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1D3D9" w14:textId="77777777" w:rsidR="001E5801" w:rsidRPr="00773D17" w:rsidRDefault="001E5801" w:rsidP="001E5801">
      <w:pPr>
        <w:rPr>
          <w:rFonts w:asciiTheme="majorHAnsi" w:eastAsiaTheme="majorEastAsia" w:hAnsiTheme="majorHAnsi" w:cs="Arial"/>
          <w:b/>
          <w:u w:val="single"/>
          <w:lang w:eastAsia="en-US"/>
        </w:rPr>
      </w:pPr>
    </w:p>
    <w:p w14:paraId="2C2257B7"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4C6015C1" w14:textId="6EEE92FA" w:rsidR="00773D17" w:rsidRPr="00773D17" w:rsidRDefault="00773D1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773D17">
        <w:rPr>
          <w:rFonts w:asciiTheme="majorHAnsi" w:eastAsiaTheme="majorEastAsia" w:hAnsiTheme="majorHAnsi" w:cstheme="majorBidi"/>
          <w:caps/>
          <w:color w:val="632423" w:themeColor="accent2" w:themeShade="80"/>
          <w:spacing w:val="20"/>
          <w:lang w:eastAsia="en-US"/>
        </w:rPr>
        <w:t xml:space="preserve">Znak sprawy: </w:t>
      </w:r>
      <w:r w:rsidR="006840A4">
        <w:rPr>
          <w:rFonts w:asciiTheme="majorHAnsi" w:eastAsiaTheme="majorEastAsia" w:hAnsiTheme="majorHAnsi" w:cstheme="majorBidi"/>
          <w:caps/>
          <w:color w:val="632423" w:themeColor="accent2" w:themeShade="80"/>
          <w:spacing w:val="20"/>
          <w:lang w:eastAsia="en-US"/>
        </w:rPr>
        <w:t>rzP.271.1.15</w:t>
      </w:r>
      <w:r w:rsidR="00787A08">
        <w:rPr>
          <w:rFonts w:asciiTheme="majorHAnsi" w:eastAsiaTheme="majorEastAsia" w:hAnsiTheme="majorHAnsi" w:cstheme="majorBidi"/>
          <w:caps/>
          <w:color w:val="632423" w:themeColor="accent2" w:themeShade="80"/>
          <w:spacing w:val="20"/>
          <w:lang w:eastAsia="en-US"/>
        </w:rPr>
        <w:t>.2021</w:t>
      </w:r>
    </w:p>
    <w:p w14:paraId="1D2F67DB" w14:textId="77777777" w:rsidR="00773D17" w:rsidRPr="00C05ABE" w:rsidRDefault="00773D17" w:rsidP="00C05ABE">
      <w:pPr>
        <w:jc w:val="center"/>
        <w:rPr>
          <w:rFonts w:asciiTheme="majorHAnsi" w:eastAsiaTheme="majorEastAsia" w:hAnsiTheme="majorHAnsi" w:cs="Arial"/>
          <w:b/>
          <w:sz w:val="28"/>
          <w:lang w:eastAsia="en-US"/>
        </w:rPr>
      </w:pPr>
      <w:r w:rsidRPr="00C05ABE">
        <w:rPr>
          <w:rFonts w:asciiTheme="majorHAnsi" w:eastAsiaTheme="majorEastAsia" w:hAnsiTheme="majorHAnsi" w:cs="Arial"/>
          <w:b/>
          <w:sz w:val="28"/>
          <w:lang w:eastAsia="en-US"/>
        </w:rPr>
        <w:t>ZAMAWIAJĄCY</w:t>
      </w:r>
    </w:p>
    <w:p w14:paraId="3EAFEEC3" w14:textId="15B9FC52" w:rsidR="00773D17" w:rsidRPr="00C05ABE" w:rsidRDefault="00787A08" w:rsidP="00C05ABE">
      <w:pPr>
        <w:jc w:val="center"/>
        <w:outlineLvl w:val="5"/>
        <w:rPr>
          <w:rFonts w:asciiTheme="majorHAnsi" w:eastAsiaTheme="majorEastAsia" w:hAnsiTheme="majorHAnsi" w:cs="Arial"/>
          <w:caps/>
          <w:color w:val="943634" w:themeColor="accent2" w:themeShade="BF"/>
          <w:spacing w:val="10"/>
          <w:sz w:val="28"/>
          <w:lang w:eastAsia="en-US"/>
        </w:rPr>
      </w:pPr>
      <w:r w:rsidRPr="00C05ABE">
        <w:rPr>
          <w:rFonts w:asciiTheme="majorHAnsi" w:eastAsiaTheme="majorEastAsia" w:hAnsiTheme="majorHAnsi" w:cs="Arial"/>
          <w:caps/>
          <w:color w:val="943634" w:themeColor="accent2" w:themeShade="BF"/>
          <w:spacing w:val="10"/>
          <w:sz w:val="28"/>
          <w:lang w:eastAsia="en-US"/>
        </w:rPr>
        <w:t>Gmina gNIEWKOWO</w:t>
      </w:r>
    </w:p>
    <w:p w14:paraId="047C97C7" w14:textId="42DF5E88" w:rsidR="00773D17" w:rsidRPr="00C05ABE"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UL. 17- STYCZNIA 11</w:t>
      </w:r>
    </w:p>
    <w:p w14:paraId="4640E6B4" w14:textId="0E3A6AC4" w:rsidR="00787A08" w:rsidRDefault="00787A08" w:rsidP="00C05ABE">
      <w:pPr>
        <w:jc w:val="center"/>
        <w:outlineLvl w:val="5"/>
        <w:rPr>
          <w:rFonts w:asciiTheme="majorHAnsi" w:eastAsiaTheme="majorEastAsia" w:hAnsiTheme="majorHAnsi" w:cs="Arial"/>
          <w:i/>
          <w:caps/>
          <w:color w:val="943634" w:themeColor="accent2" w:themeShade="BF"/>
          <w:spacing w:val="10"/>
          <w:sz w:val="28"/>
          <w:lang w:eastAsia="en-US"/>
        </w:rPr>
      </w:pPr>
      <w:r w:rsidRPr="00C05ABE">
        <w:rPr>
          <w:rFonts w:asciiTheme="majorHAnsi" w:eastAsiaTheme="majorEastAsia" w:hAnsiTheme="majorHAnsi" w:cs="Arial"/>
          <w:i/>
          <w:caps/>
          <w:color w:val="943634" w:themeColor="accent2" w:themeShade="BF"/>
          <w:spacing w:val="10"/>
          <w:sz w:val="28"/>
          <w:lang w:eastAsia="en-US"/>
        </w:rPr>
        <w:t>88-140 GNIEWKOWO</w:t>
      </w:r>
    </w:p>
    <w:p w14:paraId="466DDA50" w14:textId="77777777" w:rsidR="00C05ABE" w:rsidRPr="00C05ABE" w:rsidRDefault="00C05ABE" w:rsidP="00C05ABE">
      <w:pPr>
        <w:jc w:val="center"/>
        <w:outlineLvl w:val="5"/>
        <w:rPr>
          <w:rFonts w:asciiTheme="majorHAnsi" w:eastAsiaTheme="majorEastAsia" w:hAnsiTheme="majorHAnsi" w:cs="Arial"/>
          <w:i/>
          <w:caps/>
          <w:color w:val="943634" w:themeColor="accent2" w:themeShade="BF"/>
          <w:spacing w:val="10"/>
          <w:sz w:val="28"/>
          <w:lang w:eastAsia="en-US"/>
        </w:rPr>
      </w:pPr>
    </w:p>
    <w:p w14:paraId="25995BFF" w14:textId="77777777" w:rsidR="00787A08" w:rsidRPr="00773D17" w:rsidRDefault="00787A08" w:rsidP="00787A08">
      <w:pPr>
        <w:outlineLvl w:val="5"/>
        <w:rPr>
          <w:rFonts w:asciiTheme="majorHAnsi" w:eastAsiaTheme="majorEastAsia" w:hAnsiTheme="majorHAnsi" w:cs="Arial"/>
          <w:i/>
          <w:caps/>
          <w:color w:val="943634" w:themeColor="accent2" w:themeShade="BF"/>
          <w:spacing w:val="10"/>
          <w:lang w:eastAsia="en-US"/>
        </w:rPr>
      </w:pPr>
    </w:p>
    <w:p w14:paraId="3AD757EE" w14:textId="4EDDC652"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787A08">
        <w:rPr>
          <w:rFonts w:asciiTheme="majorHAnsi" w:eastAsiaTheme="majorEastAsia" w:hAnsiTheme="majorHAnsi" w:cs="Arial"/>
          <w:lang w:eastAsia="en-US"/>
        </w:rPr>
        <w:t xml:space="preserve">52/ 354 30 08 </w:t>
      </w:r>
      <w:r w:rsidR="00787A08">
        <w:rPr>
          <w:rFonts w:asciiTheme="majorHAnsi" w:eastAsiaTheme="majorEastAsia" w:hAnsiTheme="majorHAnsi" w:cs="Arial"/>
          <w:lang w:eastAsia="en-US"/>
        </w:rPr>
        <w:tab/>
      </w:r>
      <w:r w:rsidR="00787A08">
        <w:rPr>
          <w:rFonts w:asciiTheme="majorHAnsi" w:eastAsiaTheme="majorEastAsia" w:hAnsiTheme="majorHAnsi" w:cs="Arial"/>
          <w:lang w:eastAsia="en-US"/>
        </w:rPr>
        <w:tab/>
      </w:r>
      <w:r w:rsidRPr="00773D17">
        <w:rPr>
          <w:rFonts w:asciiTheme="majorHAnsi" w:eastAsiaTheme="majorEastAsia" w:hAnsiTheme="majorHAnsi" w:cs="Arial"/>
          <w:b/>
          <w:lang w:eastAsia="en-US"/>
        </w:rPr>
        <w:t xml:space="preserve"> </w:t>
      </w:r>
      <w:r w:rsidR="00787A08">
        <w:rPr>
          <w:rFonts w:asciiTheme="majorHAnsi" w:eastAsiaTheme="majorEastAsia" w:hAnsiTheme="majorHAnsi" w:cs="Arial"/>
          <w:b/>
          <w:lang w:eastAsia="en-US"/>
        </w:rPr>
        <w:t xml:space="preserve">  </w:t>
      </w:r>
      <w:r w:rsidRPr="00773D17">
        <w:rPr>
          <w:rFonts w:asciiTheme="majorHAnsi" w:eastAsiaTheme="majorEastAsia" w:hAnsiTheme="majorHAnsi" w:cs="Arial"/>
          <w:b/>
          <w:lang w:eastAsia="en-US"/>
        </w:rPr>
        <w:t xml:space="preserve">faks: </w:t>
      </w:r>
      <w:r w:rsidR="00787A08">
        <w:rPr>
          <w:rFonts w:asciiTheme="majorHAnsi" w:eastAsiaTheme="majorEastAsia" w:hAnsiTheme="majorHAnsi" w:cs="Arial"/>
          <w:lang w:eastAsia="en-US"/>
        </w:rPr>
        <w:t>52/354 30 37</w:t>
      </w:r>
    </w:p>
    <w:p w14:paraId="7255067F" w14:textId="4370271B"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787A08" w:rsidRPr="00787A08">
        <w:rPr>
          <w:rFonts w:asciiTheme="majorHAnsi" w:eastAsiaTheme="majorEastAsia" w:hAnsiTheme="majorHAnsi" w:cs="Arial"/>
          <w:lang w:eastAsia="en-US"/>
        </w:rPr>
        <w:t>092350748</w:t>
      </w:r>
      <w:r w:rsidR="00787A08">
        <w:rPr>
          <w:rFonts w:asciiTheme="majorHAnsi" w:eastAsiaTheme="majorEastAsia" w:hAnsiTheme="majorHAnsi" w:cs="Arial"/>
          <w:b/>
          <w:lang w:eastAsia="en-US"/>
        </w:rPr>
        <w:tab/>
        <w:t xml:space="preserve">                </w:t>
      </w:r>
      <w:r w:rsidRPr="00773D17">
        <w:rPr>
          <w:rFonts w:asciiTheme="majorHAnsi" w:eastAsiaTheme="majorEastAsia" w:hAnsiTheme="majorHAnsi" w:cs="Arial"/>
          <w:b/>
          <w:lang w:eastAsia="en-US"/>
        </w:rPr>
        <w:t xml:space="preserve">NIP: </w:t>
      </w:r>
      <w:r w:rsidR="00787A08">
        <w:rPr>
          <w:rFonts w:asciiTheme="majorHAnsi" w:eastAsiaTheme="majorEastAsia" w:hAnsiTheme="majorHAnsi" w:cs="Arial"/>
          <w:lang w:eastAsia="en-US"/>
        </w:rPr>
        <w:t>556-25-63-314</w:t>
      </w:r>
    </w:p>
    <w:p w14:paraId="17766966" w14:textId="77777777" w:rsidR="00787A08" w:rsidRPr="00787A08" w:rsidRDefault="00773D17" w:rsidP="00787A08">
      <w:pPr>
        <w:widowControl w:val="0"/>
        <w:tabs>
          <w:tab w:val="left" w:pos="3060"/>
          <w:tab w:val="left" w:pos="3544"/>
        </w:tabs>
        <w:rPr>
          <w:rFonts w:asciiTheme="majorHAnsi" w:eastAsia="Calibri" w:hAnsiTheme="majorHAnsi"/>
        </w:rPr>
      </w:pPr>
      <w:r w:rsidRPr="00773D17">
        <w:rPr>
          <w:rFonts w:asciiTheme="majorHAnsi" w:eastAsiaTheme="majorEastAsia" w:hAnsiTheme="majorHAnsi" w:cs="Arial"/>
          <w:b/>
          <w:lang w:eastAsia="en-US"/>
        </w:rPr>
        <w:t xml:space="preserve">Godziny pracy: </w:t>
      </w:r>
      <w:r w:rsidR="00787A08" w:rsidRPr="00787A08">
        <w:rPr>
          <w:rFonts w:asciiTheme="majorHAnsi" w:eastAsia="Calibri" w:hAnsiTheme="majorHAnsi"/>
        </w:rPr>
        <w:t>- poniedziałek, środa, czwartek od godz. 7:00 do godz. 15:00</w:t>
      </w:r>
    </w:p>
    <w:p w14:paraId="34B62248" w14:textId="5ABA8780"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wtorek od godz. 7:00 do godz. 16:00</w:t>
      </w:r>
    </w:p>
    <w:p w14:paraId="4A4DEEC9" w14:textId="6A4D77FA" w:rsidR="00787A08" w:rsidRPr="00787A08" w:rsidRDefault="00787A08" w:rsidP="00787A08">
      <w:pPr>
        <w:widowControl w:val="0"/>
        <w:tabs>
          <w:tab w:val="left" w:pos="3060"/>
          <w:tab w:val="left" w:pos="3544"/>
        </w:tabs>
        <w:rPr>
          <w:rFonts w:asciiTheme="majorHAnsi" w:eastAsia="Calibri" w:hAnsiTheme="majorHAnsi"/>
        </w:rPr>
      </w:pPr>
      <w:r w:rsidRPr="00787A08">
        <w:rPr>
          <w:rFonts w:asciiTheme="majorHAnsi" w:eastAsia="Calibri" w:hAnsiTheme="majorHAnsi"/>
        </w:rPr>
        <w:t xml:space="preserve">                  </w:t>
      </w:r>
      <w:r>
        <w:rPr>
          <w:rFonts w:asciiTheme="majorHAnsi" w:eastAsia="Calibri" w:hAnsiTheme="majorHAnsi"/>
        </w:rPr>
        <w:t xml:space="preserve">               </w:t>
      </w:r>
      <w:r w:rsidRPr="00787A08">
        <w:rPr>
          <w:rFonts w:asciiTheme="majorHAnsi" w:eastAsia="Calibri" w:hAnsiTheme="majorHAnsi"/>
        </w:rPr>
        <w:t>- piątek od godz. 7:00 do godz. 14:00</w:t>
      </w:r>
    </w:p>
    <w:p w14:paraId="42E72974" w14:textId="1714D553" w:rsidR="00773D17" w:rsidRPr="00773D17" w:rsidRDefault="00773D17" w:rsidP="00773D17">
      <w:pPr>
        <w:rPr>
          <w:rFonts w:asciiTheme="majorHAnsi" w:eastAsiaTheme="majorEastAsia" w:hAnsiTheme="majorHAnsi" w:cs="Arial"/>
          <w:lang w:eastAsia="en-US"/>
        </w:rPr>
      </w:pPr>
    </w:p>
    <w:p w14:paraId="392E0F99" w14:textId="53C7E035"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Adres strony internetowej prowadzonego postępowania:</w:t>
      </w:r>
      <w:r w:rsidR="00BC1EAD">
        <w:rPr>
          <w:rFonts w:asciiTheme="majorHAnsi" w:eastAsiaTheme="majorEastAsia" w:hAnsiTheme="majorHAnsi" w:cs="Arial"/>
          <w:b/>
          <w:lang w:eastAsia="en-US"/>
        </w:rPr>
        <w:t xml:space="preserve"> </w:t>
      </w:r>
      <w:r w:rsidR="00BC1EAD" w:rsidRPr="00BC1EAD">
        <w:rPr>
          <w:rFonts w:asciiTheme="majorHAnsi" w:eastAsiaTheme="majorEastAsia" w:hAnsiTheme="majorHAnsi" w:cs="Arial"/>
          <w:lang w:eastAsia="en-US"/>
        </w:rPr>
        <w:t>http://gniewkowo.bipgmina.pl/</w:t>
      </w:r>
    </w:p>
    <w:p w14:paraId="37192CDC"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BDACA50" w14:textId="142E9D7D" w:rsidR="00773D17" w:rsidRPr="00773D17" w:rsidRDefault="00773D17" w:rsidP="00773D17">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r w:rsidR="00636719">
        <w:rPr>
          <w:rFonts w:asciiTheme="majorHAnsi" w:eastAsiaTheme="majorEastAsia" w:hAnsiTheme="majorHAnsi" w:cs="Arial"/>
          <w:b/>
          <w:lang w:eastAsia="en-US"/>
        </w:rPr>
        <w:t>zamo</w:t>
      </w:r>
      <w:r w:rsidR="00787A08">
        <w:rPr>
          <w:rFonts w:asciiTheme="majorHAnsi" w:eastAsiaTheme="majorEastAsia" w:hAnsiTheme="majorHAnsi" w:cs="Arial"/>
          <w:b/>
          <w:lang w:eastAsia="en-US"/>
        </w:rPr>
        <w:t>wienia@gniewkowo.com.pl</w:t>
      </w:r>
    </w:p>
    <w:p w14:paraId="4C057503" w14:textId="77777777" w:rsidR="005C1A20" w:rsidRPr="00773D17" w:rsidRDefault="005C1A20" w:rsidP="00AA4F20">
      <w:pPr>
        <w:rPr>
          <w:rFonts w:asciiTheme="majorHAnsi" w:eastAsiaTheme="majorEastAsia" w:hAnsiTheme="majorHAnsi" w:cs="Arial"/>
          <w:b/>
          <w:u w:val="single"/>
          <w:lang w:eastAsia="en-US"/>
        </w:rPr>
      </w:pPr>
    </w:p>
    <w:p w14:paraId="0866D0B4" w14:textId="77777777" w:rsidR="005C1A20" w:rsidRPr="00773D17" w:rsidRDefault="005C1A20" w:rsidP="00C05ABE">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095DA67F" w14:textId="1E424D51" w:rsidR="00F74DDA" w:rsidRPr="00F74DDA" w:rsidRDefault="006840A4" w:rsidP="00F74DDA">
      <w:pPr>
        <w:jc w:val="center"/>
        <w:rPr>
          <w:rFonts w:asciiTheme="majorHAnsi" w:eastAsiaTheme="majorEastAsia" w:hAnsiTheme="majorHAnsi" w:cs="Arial"/>
          <w:b/>
          <w:caps/>
          <w:color w:val="943634" w:themeColor="accent2" w:themeShade="BF"/>
          <w:spacing w:val="10"/>
          <w:sz w:val="32"/>
          <w:lang w:eastAsia="en-US"/>
        </w:rPr>
      </w:pPr>
      <w:r>
        <w:rPr>
          <w:rFonts w:asciiTheme="majorHAnsi" w:eastAsiaTheme="majorEastAsia" w:hAnsiTheme="majorHAnsi" w:cs="Arial"/>
          <w:b/>
          <w:caps/>
          <w:color w:val="943634" w:themeColor="accent2" w:themeShade="BF"/>
          <w:spacing w:val="10"/>
          <w:sz w:val="32"/>
          <w:lang w:eastAsia="en-US"/>
        </w:rPr>
        <w:t>PRZEBUDOWA DROGI GMINNEJ W MIEJSCOWOŚCI SUCHATÓWKA</w:t>
      </w:r>
    </w:p>
    <w:p w14:paraId="1EF6CE11" w14:textId="77777777" w:rsidR="00773D17" w:rsidRPr="00773D17" w:rsidRDefault="00773D17" w:rsidP="00F74DDA">
      <w:pPr>
        <w:jc w:val="center"/>
        <w:rPr>
          <w:rFonts w:asciiTheme="majorHAnsi" w:eastAsiaTheme="majorEastAsia" w:hAnsiTheme="majorHAnsi" w:cs="Arial"/>
          <w:b/>
          <w:color w:val="002060"/>
          <w:lang w:eastAsia="en-US"/>
        </w:rPr>
      </w:pPr>
    </w:p>
    <w:p w14:paraId="79027584" w14:textId="77777777" w:rsidR="006840A4" w:rsidRDefault="006840A4" w:rsidP="00773D17">
      <w:pPr>
        <w:rPr>
          <w:rFonts w:asciiTheme="majorHAnsi" w:eastAsiaTheme="majorEastAsia" w:hAnsiTheme="majorHAnsi" w:cs="Arial"/>
          <w:bCs/>
          <w:lang w:eastAsia="en-US"/>
        </w:rPr>
      </w:pPr>
    </w:p>
    <w:p w14:paraId="6E633393" w14:textId="77777777" w:rsidR="006840A4" w:rsidRDefault="006840A4" w:rsidP="00773D17">
      <w:pPr>
        <w:rPr>
          <w:rFonts w:asciiTheme="majorHAnsi" w:eastAsiaTheme="majorEastAsia" w:hAnsiTheme="majorHAnsi" w:cs="Arial"/>
          <w:bCs/>
          <w:lang w:eastAsia="en-US"/>
        </w:rPr>
      </w:pPr>
    </w:p>
    <w:p w14:paraId="6EBE7A85" w14:textId="77777777" w:rsidR="006840A4" w:rsidRDefault="006840A4" w:rsidP="00773D17">
      <w:pPr>
        <w:rPr>
          <w:rFonts w:asciiTheme="majorHAnsi" w:eastAsiaTheme="majorEastAsia" w:hAnsiTheme="majorHAnsi" w:cs="Arial"/>
          <w:bCs/>
          <w:lang w:eastAsia="en-US"/>
        </w:rPr>
      </w:pPr>
    </w:p>
    <w:p w14:paraId="1C6F44B8" w14:textId="77777777" w:rsidR="006840A4" w:rsidRDefault="006840A4" w:rsidP="00773D17">
      <w:pPr>
        <w:rPr>
          <w:rFonts w:asciiTheme="majorHAnsi" w:eastAsiaTheme="majorEastAsia" w:hAnsiTheme="majorHAnsi" w:cs="Arial"/>
          <w:bCs/>
          <w:lang w:eastAsia="en-US"/>
        </w:rPr>
      </w:pPr>
    </w:p>
    <w:p w14:paraId="5FE20231" w14:textId="0570CE15" w:rsidR="00AB0104" w:rsidRPr="00773D17"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D34FEF">
        <w:rPr>
          <w:rFonts w:asciiTheme="majorHAnsi" w:eastAsiaTheme="majorEastAsia" w:hAnsiTheme="majorHAnsi" w:cs="Arial"/>
          <w:lang w:eastAsia="en-US"/>
        </w:rPr>
        <w:t>Dz.U. 2021 poz. 1129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53221065" w14:textId="04522F02" w:rsidR="005C1A20" w:rsidRPr="00773D17" w:rsidRDefault="005C1A20" w:rsidP="005C1A20">
      <w:pPr>
        <w:jc w:val="both"/>
        <w:rPr>
          <w:rFonts w:asciiTheme="majorHAnsi" w:eastAsiaTheme="majorEastAsia" w:hAnsiTheme="majorHAnsi" w:cs="Arial"/>
          <w:lang w:eastAsia="en-US"/>
        </w:rPr>
      </w:pPr>
    </w:p>
    <w:p w14:paraId="35DEA183" w14:textId="77777777" w:rsidR="00142A1B" w:rsidRPr="00773D17" w:rsidRDefault="00142A1B" w:rsidP="00AA4F20">
      <w:pPr>
        <w:jc w:val="both"/>
        <w:rPr>
          <w:rFonts w:asciiTheme="majorHAnsi" w:eastAsiaTheme="majorEastAsia" w:hAnsiTheme="majorHAnsi" w:cs="Arial"/>
          <w:lang w:eastAsia="en-US"/>
        </w:rPr>
      </w:pPr>
    </w:p>
    <w:p w14:paraId="05B765AC" w14:textId="77777777" w:rsidR="00AB0104" w:rsidRPr="00773D17" w:rsidRDefault="00AB0104" w:rsidP="00AA4F20">
      <w:pPr>
        <w:jc w:val="both"/>
        <w:rPr>
          <w:rFonts w:asciiTheme="majorHAnsi" w:eastAsiaTheme="majorEastAsia" w:hAnsiTheme="majorHAnsi" w:cs="Arial"/>
          <w:lang w:eastAsia="en-US"/>
        </w:rPr>
      </w:pPr>
    </w:p>
    <w:p w14:paraId="44F69397" w14:textId="77777777" w:rsidR="006840A4" w:rsidRDefault="006840A4" w:rsidP="00412BC8">
      <w:pPr>
        <w:spacing w:line="252" w:lineRule="auto"/>
        <w:jc w:val="center"/>
        <w:rPr>
          <w:rFonts w:asciiTheme="majorHAnsi" w:eastAsiaTheme="majorEastAsia" w:hAnsiTheme="majorHAnsi" w:cs="Arial"/>
          <w:lang w:eastAsia="en-US"/>
        </w:rPr>
      </w:pPr>
    </w:p>
    <w:p w14:paraId="4288EB49" w14:textId="77777777" w:rsidR="006840A4" w:rsidRDefault="006840A4" w:rsidP="00412BC8">
      <w:pPr>
        <w:spacing w:line="252" w:lineRule="auto"/>
        <w:jc w:val="center"/>
        <w:rPr>
          <w:rFonts w:asciiTheme="majorHAnsi" w:eastAsiaTheme="majorEastAsia" w:hAnsiTheme="majorHAnsi" w:cs="Arial"/>
          <w:lang w:eastAsia="en-US"/>
        </w:rPr>
      </w:pPr>
    </w:p>
    <w:p w14:paraId="19B72AC9" w14:textId="77777777" w:rsidR="006840A4" w:rsidRDefault="006840A4" w:rsidP="00412BC8">
      <w:pPr>
        <w:spacing w:line="252" w:lineRule="auto"/>
        <w:jc w:val="center"/>
        <w:rPr>
          <w:rFonts w:asciiTheme="majorHAnsi" w:eastAsiaTheme="majorEastAsia" w:hAnsiTheme="majorHAnsi" w:cs="Arial"/>
          <w:lang w:eastAsia="en-US"/>
        </w:rPr>
      </w:pPr>
    </w:p>
    <w:p w14:paraId="170ACE09" w14:textId="77777777" w:rsidR="006840A4" w:rsidRDefault="006840A4" w:rsidP="00412BC8">
      <w:pPr>
        <w:spacing w:line="252" w:lineRule="auto"/>
        <w:jc w:val="center"/>
        <w:rPr>
          <w:rFonts w:asciiTheme="majorHAnsi" w:eastAsiaTheme="majorEastAsia" w:hAnsiTheme="majorHAnsi" w:cs="Arial"/>
          <w:bCs/>
          <w:lang w:eastAsia="en-US"/>
        </w:rPr>
      </w:pPr>
    </w:p>
    <w:p w14:paraId="4AE94234" w14:textId="43A4FCB4" w:rsidR="006840A4" w:rsidRPr="00311DEA" w:rsidRDefault="006840A4" w:rsidP="00311DEA">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Gniewkowo, 31</w:t>
      </w:r>
      <w:r w:rsidR="00D34FEF">
        <w:rPr>
          <w:rFonts w:asciiTheme="majorHAnsi" w:eastAsiaTheme="majorEastAsia" w:hAnsiTheme="majorHAnsi" w:cs="Arial"/>
          <w:bCs/>
          <w:lang w:eastAsia="en-US"/>
        </w:rPr>
        <w:t>.08</w:t>
      </w:r>
      <w:r w:rsidR="00D30E4A">
        <w:rPr>
          <w:rFonts w:asciiTheme="majorHAnsi" w:eastAsiaTheme="majorEastAsia" w:hAnsiTheme="majorHAnsi" w:cs="Arial"/>
          <w:bCs/>
          <w:lang w:eastAsia="en-US"/>
        </w:rPr>
        <w:t>.202</w:t>
      </w:r>
      <w:r w:rsidR="00D34FEF">
        <w:rPr>
          <w:rFonts w:asciiTheme="majorHAnsi" w:eastAsiaTheme="majorEastAsia" w:hAnsiTheme="majorHAnsi" w:cs="Arial"/>
          <w:bCs/>
          <w:lang w:eastAsia="en-US"/>
        </w:rPr>
        <w:t>1</w:t>
      </w:r>
    </w:p>
    <w:p w14:paraId="219999E9" w14:textId="13B403F2" w:rsidR="00D03518" w:rsidRPr="00773D17" w:rsidRDefault="00D03518" w:rsidP="00DD0276">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5666FA8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Katalogi elektroniczne </w:t>
      </w:r>
    </w:p>
    <w:p w14:paraId="47A5F7E4"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4523C06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 xml:space="preserve">w art. 96 ust. 2 pkt 2 ustawy </w:t>
      </w:r>
      <w:proofErr w:type="spellStart"/>
      <w:r w:rsidRPr="00773D17">
        <w:rPr>
          <w:rFonts w:asciiTheme="majorHAnsi" w:hAnsiTheme="majorHAnsi" w:cstheme="majorBidi"/>
          <w:b/>
          <w:lang w:eastAsia="en-US"/>
        </w:rPr>
        <w:t>Pzp</w:t>
      </w:r>
      <w:proofErr w:type="spellEnd"/>
    </w:p>
    <w:p w14:paraId="6704169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14B242C" w:rsidR="007B6AA5" w:rsidRPr="00773D17" w:rsidRDefault="007B6AA5" w:rsidP="00CF0B54">
      <w:pPr>
        <w:numPr>
          <w:ilvl w:val="0"/>
          <w:numId w:val="2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sposobu obliczenia ceny (przykład z formularzem cenowym)</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6DF06F85" w14:textId="77777777" w:rsidR="00773D17"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 ofert</w:t>
      </w:r>
    </w:p>
    <w:p w14:paraId="4738578E" w14:textId="5B8A912E"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otwarcia ofert</w:t>
      </w:r>
    </w:p>
    <w:p w14:paraId="5783D094" w14:textId="77777777"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AC703DC"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Projektowane postanowienia umowy w sprawie zamówienia publicznego, które zostaną wprowadzone do umowy w sprawie zamówienia publicznego</w:t>
      </w:r>
    </w:p>
    <w:p w14:paraId="4FC89387" w14:textId="5E45D5B8" w:rsidR="007B6AA5" w:rsidRPr="00773D17" w:rsidRDefault="007B6AA5"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CF0B54">
      <w:pPr>
        <w:numPr>
          <w:ilvl w:val="0"/>
          <w:numId w:val="28"/>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4D025458"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Tryb podstawowy z możliwością przeprowadzenia negocjacji treści ofert w celu ich ulepszenia, o którym mowa w art. 275 pkt 2 ustawy z 11 września 2019 r. – Prawo zamówień publicznych (Dz.U. 2021 poz. 1129 ze zm.) – dalej: ustawa </w:t>
      </w:r>
      <w:proofErr w:type="spellStart"/>
      <w:r w:rsidRPr="00CD5F87">
        <w:rPr>
          <w:rFonts w:asciiTheme="majorHAnsi" w:eastAsiaTheme="majorEastAsia" w:hAnsiTheme="majorHAnsi" w:cs="Arial"/>
          <w:lang w:eastAsia="en-US"/>
        </w:rPr>
        <w:t>Pzp</w:t>
      </w:r>
      <w:proofErr w:type="spellEnd"/>
      <w:r w:rsidRPr="00CD5F87">
        <w:rPr>
          <w:rFonts w:asciiTheme="majorHAnsi" w:eastAsiaTheme="majorEastAsia" w:hAnsiTheme="majorHAnsi" w:cs="Arial"/>
          <w:lang w:eastAsia="en-US"/>
        </w:rPr>
        <w:t>.</w:t>
      </w:r>
    </w:p>
    <w:p w14:paraId="6D6A94B3" w14:textId="77777777" w:rsidR="00CD5F87" w:rsidRPr="00CD5F87" w:rsidRDefault="00CD5F87" w:rsidP="00CD5F87">
      <w:pPr>
        <w:jc w:val="both"/>
        <w:rPr>
          <w:rFonts w:asciiTheme="majorHAnsi" w:eastAsiaTheme="majorEastAsia" w:hAnsiTheme="majorHAnsi" w:cs="Arial"/>
          <w:lang w:eastAsia="en-US"/>
        </w:rPr>
      </w:pPr>
    </w:p>
    <w:p w14:paraId="2CD783F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 xml:space="preserve">Zamawiający </w:t>
      </w:r>
      <w:r w:rsidRPr="00CD5F87">
        <w:rPr>
          <w:rFonts w:asciiTheme="majorHAnsi" w:eastAsiaTheme="majorEastAsia" w:hAnsiTheme="majorHAnsi" w:cs="Arial"/>
          <w:b/>
          <w:lang w:eastAsia="en-US"/>
        </w:rPr>
        <w:t>nie przewiduje możliwości</w:t>
      </w:r>
      <w:r w:rsidRPr="00CD5F87">
        <w:rPr>
          <w:rFonts w:asciiTheme="majorHAnsi" w:eastAsiaTheme="majorEastAsia" w:hAnsiTheme="majorHAnsi" w:cs="Arial"/>
          <w:lang w:eastAsia="en-US"/>
        </w:rPr>
        <w:t xml:space="preserve"> ograniczenia liczby wykonawców.</w:t>
      </w:r>
    </w:p>
    <w:p w14:paraId="62EEC57D" w14:textId="77777777" w:rsidR="00CD5F87" w:rsidRPr="00CD5F87" w:rsidRDefault="00CD5F87" w:rsidP="00CD5F87">
      <w:pPr>
        <w:jc w:val="both"/>
        <w:rPr>
          <w:rFonts w:asciiTheme="majorHAnsi" w:eastAsiaTheme="majorEastAsia" w:hAnsiTheme="majorHAnsi" w:cs="Arial"/>
          <w:lang w:eastAsia="en-US"/>
        </w:rPr>
      </w:pPr>
    </w:p>
    <w:p w14:paraId="7D1B4B09" w14:textId="77777777" w:rsidR="00CD5F87" w:rsidRPr="00CD5F87" w:rsidRDefault="00CD5F87" w:rsidP="00CD5F87">
      <w:pPr>
        <w:jc w:val="both"/>
        <w:rPr>
          <w:rFonts w:asciiTheme="majorHAnsi" w:eastAsiaTheme="majorEastAsia" w:hAnsiTheme="majorHAnsi" w:cs="Arial"/>
          <w:lang w:eastAsia="en-US"/>
        </w:rPr>
      </w:pPr>
      <w:r w:rsidRPr="00CD5F87">
        <w:rPr>
          <w:rFonts w:asciiTheme="majorHAnsi" w:eastAsiaTheme="majorEastAsia" w:hAnsiTheme="majorHAnsi" w:cs="Arial"/>
          <w:lang w:eastAsia="en-US"/>
        </w:rPr>
        <w:t>W przypadku skorzystania przez zamawiającego z możliwości negocjowania treści ofert, negocjacje dotyczyć będą wyłącznie tych elementów treści ofert, które podlegają ocenie w ramach kryteriów oceny ofert, o których mowa w rozdziale III pkt 5 niniejszej SWZ.</w:t>
      </w:r>
    </w:p>
    <w:p w14:paraId="1062B9D2" w14:textId="77777777" w:rsidR="00F04544" w:rsidRPr="00773D17" w:rsidRDefault="00F04544" w:rsidP="00AB0104">
      <w:pPr>
        <w:jc w:val="both"/>
        <w:rPr>
          <w:rFonts w:asciiTheme="majorHAnsi" w:eastAsiaTheme="majorEastAsia" w:hAnsiTheme="majorHAnsi" w:cs="Arial"/>
          <w:lang w:eastAsia="en-US"/>
        </w:rPr>
      </w:pPr>
    </w:p>
    <w:p w14:paraId="3E7D757E" w14:textId="77777777" w:rsidR="00142A1B" w:rsidRPr="00773D17" w:rsidRDefault="00142A1B" w:rsidP="00142A1B">
      <w:p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p>
    <w:p w14:paraId="46536F06" w14:textId="6F496EC9" w:rsidR="009C4529" w:rsidRPr="00773D17" w:rsidRDefault="009C4529"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w:t>
      </w:r>
      <w:r w:rsidR="00E90B9E" w:rsidRPr="00773D17">
        <w:rPr>
          <w:rFonts w:asciiTheme="majorHAnsi" w:eastAsiaTheme="majorEastAsia" w:hAnsiTheme="majorHAnsi" w:cstheme="majorBidi"/>
          <w:b/>
          <w:lang w:eastAsia="en-US"/>
        </w:rPr>
        <w:t>/podwykonawcy/p</w:t>
      </w:r>
      <w:r w:rsidR="00D03518" w:rsidRPr="00773D17">
        <w:rPr>
          <w:rFonts w:asciiTheme="majorHAnsi" w:eastAsiaTheme="majorEastAsia" w:hAnsiTheme="majorHAnsi" w:cstheme="majorBidi"/>
          <w:b/>
          <w:lang w:eastAsia="en-US"/>
        </w:rPr>
        <w:t>odmioty trzecie udostępniające w</w:t>
      </w:r>
      <w:r w:rsidR="00E90B9E" w:rsidRPr="00773D17">
        <w:rPr>
          <w:rFonts w:asciiTheme="majorHAnsi" w:eastAsiaTheme="majorEastAsia" w:hAnsiTheme="majorHAnsi" w:cstheme="majorBidi"/>
          <w:b/>
          <w:lang w:eastAsia="en-US"/>
        </w:rPr>
        <w:t>ykonawcy swój potencjał</w:t>
      </w:r>
    </w:p>
    <w:p w14:paraId="09D702B0" w14:textId="119DF1F4" w:rsidR="009C4529" w:rsidRDefault="009C4529"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b/>
          <w:lang w:eastAsia="en-US"/>
        </w:rPr>
        <w:t xml:space="preserve">Wykonawcą </w:t>
      </w:r>
      <w:r w:rsidR="00412BC8" w:rsidRPr="00773D17">
        <w:rPr>
          <w:rFonts w:asciiTheme="majorHAnsi" w:eastAsiaTheme="majorEastAsia" w:hAnsiTheme="majorHAnsi" w:cstheme="majorBidi"/>
          <w:bCs/>
          <w:lang w:eastAsia="en-US"/>
        </w:rPr>
        <w:t>jest</w:t>
      </w:r>
      <w:r w:rsidRPr="00773D17">
        <w:rPr>
          <w:rFonts w:asciiTheme="majorHAnsi" w:eastAsiaTheme="majorEastAsia" w:hAnsiTheme="majorHAnsi" w:cstheme="majorBidi"/>
          <w:lang w:eastAsia="en-US"/>
        </w:rPr>
        <w:t xml:space="preserve"> osoba fizyczna, osoba prawna albo jednostka organizacyjna nieposiadająca osobowości prawnej, </w:t>
      </w:r>
      <w:r w:rsidR="00412BC8" w:rsidRPr="00773D17">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39B3F819" w14:textId="77777777" w:rsidR="00E72CF4" w:rsidRPr="00773D17" w:rsidRDefault="00E72CF4" w:rsidP="00E72CF4">
      <w:pPr>
        <w:spacing w:after="200" w:line="252" w:lineRule="auto"/>
        <w:ind w:left="360"/>
        <w:contextualSpacing/>
        <w:jc w:val="both"/>
        <w:rPr>
          <w:rFonts w:asciiTheme="majorHAnsi" w:eastAsiaTheme="majorEastAsia" w:hAnsiTheme="majorHAnsi" w:cstheme="majorBidi"/>
          <w:lang w:eastAsia="en-US"/>
        </w:rPr>
      </w:pPr>
    </w:p>
    <w:p w14:paraId="2F1DC555" w14:textId="26471570" w:rsidR="00B07F86" w:rsidRPr="00773D17" w:rsidRDefault="00B07F86"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w:t>
      </w:r>
      <w:proofErr w:type="spellStart"/>
      <w:r w:rsidR="00447382" w:rsidRPr="00773D17">
        <w:rPr>
          <w:rFonts w:asciiTheme="majorHAnsi" w:eastAsiaTheme="majorEastAsia" w:hAnsiTheme="majorHAnsi" w:cstheme="majorBidi"/>
          <w:lang w:eastAsia="en-US"/>
        </w:rPr>
        <w:t>Pzp</w:t>
      </w:r>
      <w:proofErr w:type="spellEnd"/>
      <w:r w:rsidR="00447382" w:rsidRPr="00773D17">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6CF37776" w14:textId="77777777" w:rsidR="00B07F86" w:rsidRPr="00773D17"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773D17" w:rsidRDefault="00B174FF" w:rsidP="00AB7DAF">
      <w:pPr>
        <w:numPr>
          <w:ilvl w:val="0"/>
          <w:numId w:val="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w:t>
      </w:r>
      <w:r w:rsidR="00D03518" w:rsidRPr="00773D17">
        <w:rPr>
          <w:rFonts w:asciiTheme="majorHAnsi" w:eastAsiaTheme="majorEastAsia" w:hAnsiTheme="majorHAnsi" w:cstheme="majorBidi"/>
          <w:lang w:eastAsia="en-US"/>
        </w:rPr>
        <w:t>mówienie może zostać udzielone w</w:t>
      </w:r>
      <w:r w:rsidRPr="00773D17">
        <w:rPr>
          <w:rFonts w:asciiTheme="majorHAnsi" w:eastAsiaTheme="majorEastAsia" w:hAnsiTheme="majorHAnsi" w:cstheme="majorBidi"/>
          <w:lang w:eastAsia="en-US"/>
        </w:rPr>
        <w:t>ykonawcy, który</w:t>
      </w:r>
      <w:r w:rsidR="00C11069" w:rsidRPr="00773D17">
        <w:rPr>
          <w:rFonts w:asciiTheme="majorHAnsi" w:eastAsiaTheme="majorEastAsia" w:hAnsiTheme="majorHAnsi" w:cstheme="majorBidi"/>
          <w:lang w:eastAsia="en-US"/>
        </w:rPr>
        <w:t>:</w:t>
      </w:r>
    </w:p>
    <w:p w14:paraId="633FDA05" w14:textId="48419A11" w:rsidR="00B66CB3"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3A2E592A" w14:textId="171DF060" w:rsidR="00A85EAD" w:rsidRDefault="00773D17" w:rsidP="0006185A">
      <w:pPr>
        <w:autoSpaceDE w:val="0"/>
        <w:autoSpaceDN w:val="0"/>
        <w:spacing w:before="120" w:after="120"/>
        <w:ind w:firstLine="360"/>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 xml:space="preserve">108 ust. 1 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r>
        <w:rPr>
          <w:rFonts w:asciiTheme="majorHAnsi" w:eastAsiaTheme="majorEastAsia" w:hAnsiTheme="majorHAnsi" w:cstheme="majorBidi"/>
          <w:lang w:eastAsia="en-US"/>
        </w:rPr>
        <w:t xml:space="preserve"> </w:t>
      </w:r>
    </w:p>
    <w:p w14:paraId="729B5FF9" w14:textId="5E05ABFA" w:rsidR="0006185A" w:rsidRPr="0006185A" w:rsidRDefault="0006185A" w:rsidP="0006185A">
      <w:pPr>
        <w:autoSpaceDE w:val="0"/>
        <w:autoSpaceDN w:val="0"/>
        <w:spacing w:before="120" w:after="120"/>
        <w:ind w:firstLine="360"/>
        <w:jc w:val="both"/>
        <w:rPr>
          <w:rFonts w:asciiTheme="majorHAnsi" w:hAnsiTheme="majorHAnsi"/>
          <w:i/>
          <w:color w:val="C00000"/>
          <w:u w:val="single"/>
        </w:rPr>
      </w:pPr>
      <w:r>
        <w:rPr>
          <w:rFonts w:asciiTheme="majorHAnsi" w:eastAsiaTheme="majorEastAsia" w:hAnsiTheme="majorHAnsi" w:cstheme="majorBidi"/>
          <w:lang w:eastAsia="en-US"/>
        </w:rPr>
        <w:t>- nie podlega wykluczeniu na podstawie art. 109 ust. 1 pkt 4, 5, 7, 8, 10</w:t>
      </w:r>
    </w:p>
    <w:p w14:paraId="41C80905" w14:textId="28A417B6" w:rsidR="00B07F86" w:rsidRPr="00773D17" w:rsidRDefault="00A85EAD" w:rsidP="00B07F86">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 xml:space="preserve">ustawy </w:t>
      </w:r>
      <w:proofErr w:type="spellStart"/>
      <w:r w:rsidR="00C11069" w:rsidRPr="00773D17">
        <w:rPr>
          <w:rFonts w:asciiTheme="majorHAnsi" w:eastAsiaTheme="majorEastAsia" w:hAnsiTheme="majorHAnsi" w:cstheme="majorBidi"/>
          <w:lang w:eastAsia="en-US"/>
        </w:rPr>
        <w:t>Pzp</w:t>
      </w:r>
      <w:proofErr w:type="spellEnd"/>
      <w:r w:rsidR="00C11069" w:rsidRPr="00773D17">
        <w:rPr>
          <w:rFonts w:asciiTheme="majorHAnsi" w:eastAsiaTheme="majorEastAsia" w:hAnsiTheme="majorHAnsi" w:cstheme="majorBidi"/>
          <w:lang w:eastAsia="en-US"/>
        </w:rPr>
        <w:t>.</w:t>
      </w:r>
    </w:p>
    <w:p w14:paraId="0B97798D" w14:textId="77777777" w:rsidR="00B174FF" w:rsidRPr="00773D17"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0C5E3AD3" w:rsidR="00DD0276" w:rsidRPr="00773D17" w:rsidRDefault="00FE361A" w:rsidP="00AB7DAF">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79221F95" w:rsidR="00E90B9E" w:rsidRPr="00773D17" w:rsidRDefault="00E90B9E" w:rsidP="00AB7DAF">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 xml:space="preserve">ełnomocnika do reprezentowania ich w postępowaniu albo do reprezentowania ich w </w:t>
      </w:r>
      <w:r w:rsidRPr="00773D17">
        <w:rPr>
          <w:rFonts w:asciiTheme="majorHAnsi" w:eastAsiaTheme="majorEastAsia" w:hAnsiTheme="majorHAnsi" w:cstheme="majorBidi"/>
          <w:bCs/>
          <w:lang w:eastAsia="en-US"/>
        </w:rPr>
        <w:lastRenderedPageBreak/>
        <w:t xml:space="preserve">postępowaniu i zawarcia umowy w sprawie przedmiotowego zamówienia </w:t>
      </w:r>
      <w:r w:rsidRPr="00E50B32">
        <w:rPr>
          <w:rFonts w:asciiTheme="majorHAnsi" w:eastAsiaTheme="majorEastAsia" w:hAnsiTheme="majorHAnsi" w:cstheme="majorBidi"/>
          <w:bCs/>
          <w:color w:val="000000" w:themeColor="text1"/>
          <w:lang w:eastAsia="en-US"/>
        </w:rPr>
        <w:t>publicznego</w:t>
      </w:r>
      <w:r w:rsidR="00E233AD" w:rsidRPr="00E50B32">
        <w:rPr>
          <w:rFonts w:asciiTheme="majorHAnsi" w:eastAsiaTheme="majorEastAsia" w:hAnsiTheme="majorHAnsi" w:cstheme="majorBidi"/>
          <w:bCs/>
          <w:color w:val="000000" w:themeColor="text1"/>
          <w:lang w:eastAsia="en-US"/>
        </w:rPr>
        <w:t>- wzór pełnom</w:t>
      </w:r>
      <w:r w:rsidR="00E50B32" w:rsidRPr="00E50B32">
        <w:rPr>
          <w:rFonts w:asciiTheme="majorHAnsi" w:eastAsiaTheme="majorEastAsia" w:hAnsiTheme="majorHAnsi" w:cstheme="majorBidi"/>
          <w:bCs/>
          <w:color w:val="000000" w:themeColor="text1"/>
          <w:lang w:eastAsia="en-US"/>
        </w:rPr>
        <w:t>ocnictwa stanowi załącznik nr 8</w:t>
      </w:r>
      <w:r w:rsidR="00E233AD" w:rsidRPr="00E50B32">
        <w:rPr>
          <w:rFonts w:asciiTheme="majorHAnsi" w:eastAsiaTheme="majorEastAsia" w:hAnsiTheme="majorHAnsi" w:cstheme="majorBidi"/>
          <w:bCs/>
          <w:color w:val="000000" w:themeColor="text1"/>
          <w:lang w:eastAsia="en-US"/>
        </w:rPr>
        <w:t xml:space="preserve"> do SWZ.</w:t>
      </w:r>
    </w:p>
    <w:p w14:paraId="3CE04730" w14:textId="2918B664" w:rsidR="002E2F67" w:rsidRPr="00773D17" w:rsidRDefault="00E90B9E" w:rsidP="00AB7DAF">
      <w:pPr>
        <w:numPr>
          <w:ilvl w:val="0"/>
          <w:numId w:val="9"/>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66256979" w14:textId="77777777" w:rsidR="0065083B" w:rsidRPr="00773D17" w:rsidRDefault="0065083B" w:rsidP="00D40A96">
      <w:pPr>
        <w:spacing w:after="200" w:line="252" w:lineRule="auto"/>
        <w:ind w:left="360"/>
        <w:contextualSpacing/>
        <w:jc w:val="both"/>
        <w:rPr>
          <w:rFonts w:asciiTheme="majorHAnsi" w:eastAsiaTheme="majorEastAsia" w:hAnsiTheme="majorHAnsi" w:cstheme="majorBidi"/>
          <w:bCs/>
          <w:i/>
          <w:color w:val="C00000"/>
          <w:lang w:eastAsia="en-US"/>
        </w:rPr>
      </w:pPr>
    </w:p>
    <w:p w14:paraId="4C4FFBAE" w14:textId="337714B5" w:rsidR="00C4221C" w:rsidRPr="00773D17" w:rsidRDefault="00C4221C"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25D16F54" w14:textId="5D8D86AD" w:rsidR="00A85EAD" w:rsidRPr="0065083B" w:rsidRDefault="009C4529" w:rsidP="00C4221C">
      <w:pPr>
        <w:spacing w:after="200" w:line="252" w:lineRule="auto"/>
        <w:ind w:left="360"/>
        <w:contextualSpacing/>
        <w:jc w:val="both"/>
        <w:rPr>
          <w:rFonts w:asciiTheme="majorHAnsi" w:eastAsiaTheme="majorEastAsia" w:hAnsiTheme="majorHAnsi" w:cstheme="majorBidi"/>
          <w:i/>
          <w:u w:val="single"/>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w:t>
      </w:r>
      <w:proofErr w:type="spellStart"/>
      <w:r w:rsidR="00B174FF" w:rsidRPr="00773D17">
        <w:rPr>
          <w:rFonts w:asciiTheme="majorHAnsi" w:eastAsiaTheme="majorEastAsia" w:hAnsiTheme="majorHAnsi" w:cstheme="majorBidi"/>
          <w:lang w:eastAsia="en-US"/>
        </w:rPr>
        <w:t>Pzp</w:t>
      </w:r>
      <w:proofErr w:type="spellEnd"/>
      <w:r w:rsidR="00B174FF"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65083B">
        <w:rPr>
          <w:rFonts w:asciiTheme="majorHAnsi" w:eastAsiaTheme="majorEastAsia" w:hAnsiTheme="majorHAnsi" w:cstheme="majorBidi"/>
          <w:lang w:eastAsia="en-US"/>
        </w:rPr>
        <w:t xml:space="preserve">art. 109 ust. 1 pkt </w:t>
      </w:r>
      <w:r w:rsidR="009F6209" w:rsidRPr="00773D17">
        <w:rPr>
          <w:rFonts w:asciiTheme="majorHAnsi" w:eastAsiaTheme="majorEastAsia" w:hAnsiTheme="majorHAnsi" w:cstheme="majorBidi"/>
          <w:lang w:eastAsia="en-US"/>
        </w:rPr>
        <w:t xml:space="preserve"> </w:t>
      </w:r>
      <w:r w:rsidR="0065083B" w:rsidRPr="0065083B">
        <w:rPr>
          <w:rFonts w:asciiTheme="majorHAnsi" w:eastAsiaTheme="majorEastAsia" w:hAnsiTheme="majorHAnsi" w:cstheme="majorBidi"/>
          <w:lang w:eastAsia="en-US"/>
        </w:rPr>
        <w:t xml:space="preserve">4, 5, 7, 8, 10 </w:t>
      </w:r>
      <w:r w:rsidR="009F6209" w:rsidRPr="00773D17">
        <w:rPr>
          <w:rFonts w:asciiTheme="majorHAnsi" w:eastAsiaTheme="majorEastAsia" w:hAnsiTheme="majorHAnsi" w:cstheme="majorBidi"/>
          <w:lang w:eastAsia="en-US"/>
        </w:rPr>
        <w:t xml:space="preserve">ustawy </w:t>
      </w:r>
      <w:proofErr w:type="spellStart"/>
      <w:r w:rsidR="009F6209" w:rsidRPr="00773D17">
        <w:rPr>
          <w:rFonts w:asciiTheme="majorHAnsi" w:eastAsiaTheme="majorEastAsia" w:hAnsiTheme="majorHAnsi" w:cstheme="majorBidi"/>
          <w:lang w:eastAsia="en-US"/>
        </w:rPr>
        <w:t>Pzp</w:t>
      </w:r>
      <w:proofErr w:type="spellEnd"/>
      <w:r w:rsidR="009F6209" w:rsidRPr="00773D17">
        <w:rPr>
          <w:rFonts w:asciiTheme="majorHAnsi" w:eastAsiaTheme="majorEastAsia" w:hAnsiTheme="majorHAnsi" w:cstheme="majorBidi"/>
          <w:lang w:eastAsia="en-US"/>
        </w:rPr>
        <w:t xml:space="preserve"> </w:t>
      </w:r>
    </w:p>
    <w:p w14:paraId="5E951F6E" w14:textId="77777777" w:rsidR="00E90B9E" w:rsidRPr="00773D17"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773D17" w:rsidRDefault="00C75797" w:rsidP="00AB7DAF">
      <w:pPr>
        <w:numPr>
          <w:ilvl w:val="0"/>
          <w:numId w:val="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39A94BE7" w14:textId="5E1CB632" w:rsidR="00C75797" w:rsidRPr="00A85EAD" w:rsidRDefault="00587F52" w:rsidP="0057326D">
      <w:pPr>
        <w:spacing w:after="200" w:line="252" w:lineRule="auto"/>
        <w:ind w:left="360"/>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lang w:eastAsia="en-US"/>
        </w:rPr>
        <w:t>Zamawiający nie zastrzega</w:t>
      </w:r>
      <w:r w:rsidR="00A85EAD">
        <w:rPr>
          <w:rFonts w:asciiTheme="majorHAnsi" w:eastAsiaTheme="majorEastAsia" w:hAnsiTheme="majorHAnsi" w:cstheme="majorBidi"/>
          <w:lang w:eastAsia="en-US"/>
        </w:rPr>
        <w:t xml:space="preserve"> obowiązku</w:t>
      </w:r>
      <w:r w:rsidR="0048246B" w:rsidRPr="00773D17">
        <w:rPr>
          <w:rFonts w:asciiTheme="majorHAnsi" w:eastAsiaTheme="majorEastAsia" w:hAnsiTheme="majorHAnsi" w:cstheme="majorBidi"/>
          <w:lang w:eastAsia="en-US"/>
        </w:rPr>
        <w:t xml:space="preserve"> osobistego wykonania przez w</w:t>
      </w:r>
      <w:r w:rsidRPr="00773D17">
        <w:rPr>
          <w:rFonts w:asciiTheme="majorHAnsi" w:eastAsiaTheme="majorEastAsia" w:hAnsiTheme="majorHAnsi" w:cstheme="majorBidi"/>
          <w:lang w:eastAsia="en-US"/>
        </w:rPr>
        <w:t xml:space="preserve">ykonawcę kluczowych </w:t>
      </w:r>
      <w:r w:rsidR="00C4221C" w:rsidRPr="00773D17">
        <w:rPr>
          <w:rFonts w:asciiTheme="majorHAnsi" w:eastAsiaTheme="majorEastAsia" w:hAnsiTheme="majorHAnsi" w:cstheme="majorBidi"/>
          <w:lang w:eastAsia="en-US"/>
        </w:rPr>
        <w:t>zadań</w:t>
      </w:r>
      <w:r w:rsidR="0057326D">
        <w:rPr>
          <w:rFonts w:asciiTheme="majorHAnsi" w:eastAsiaTheme="majorEastAsia" w:hAnsiTheme="majorHAnsi" w:cstheme="majorBidi"/>
          <w:lang w:eastAsia="en-US"/>
        </w:rPr>
        <w:t>.</w:t>
      </w:r>
    </w:p>
    <w:p w14:paraId="49F2D7F0" w14:textId="77777777" w:rsidR="00C75797" w:rsidRPr="00773D17"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25A4C5AE" w:rsidR="00587F52" w:rsidRPr="00773D17" w:rsidRDefault="006972B8" w:rsidP="0048246B">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b/>
          <w:lang w:eastAsia="en-US"/>
        </w:rPr>
        <w:t>W</w:t>
      </w:r>
      <w:r w:rsidR="0048246B" w:rsidRPr="00773D17">
        <w:rPr>
          <w:rFonts w:asciiTheme="majorHAnsi" w:eastAsiaTheme="majorEastAsia" w:hAnsiTheme="majorHAnsi" w:cstheme="majorBidi"/>
          <w:b/>
          <w:lang w:eastAsia="en-US"/>
        </w:rPr>
        <w:t>ykonawca może powierzyć wykonanie części zamówienia podwykonawcy.</w:t>
      </w:r>
      <w:r w:rsidR="0048246B" w:rsidRPr="00773D17">
        <w:rPr>
          <w:rFonts w:asciiTheme="majorHAnsi" w:eastAsiaTheme="majorEastAsia" w:hAnsiTheme="majorHAnsi" w:cstheme="majorBidi"/>
          <w:lang w:eastAsia="en-US"/>
        </w:rPr>
        <w:t xml:space="preserve"> Wykonawca jest zobowiązany wskazać w </w:t>
      </w:r>
      <w:r>
        <w:rPr>
          <w:rFonts w:asciiTheme="majorHAnsi" w:eastAsiaTheme="majorEastAsia" w:hAnsiTheme="majorHAnsi" w:cstheme="majorBidi"/>
          <w:lang w:eastAsia="en-US"/>
        </w:rPr>
        <w:t>formularzu ofertowym</w:t>
      </w:r>
      <w:r w:rsidR="00A85EAD">
        <w:rPr>
          <w:rFonts w:asciiTheme="majorHAnsi" w:eastAsiaTheme="majorEastAsia" w:hAnsiTheme="majorHAnsi" w:cstheme="majorBidi"/>
          <w:lang w:eastAsia="en-US"/>
        </w:rPr>
        <w:t>:</w:t>
      </w:r>
      <w:r w:rsidR="0048246B" w:rsidRPr="00773D17">
        <w:rPr>
          <w:rFonts w:asciiTheme="majorHAnsi" w:eastAsiaTheme="majorEastAsia" w:hAnsiTheme="majorHAnsi" w:cstheme="majorBidi"/>
          <w:lang w:eastAsia="en-US"/>
        </w:rPr>
        <w:t xml:space="preserve"> </w:t>
      </w:r>
      <w:r>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załącznik nr</w:t>
      </w:r>
      <w:r>
        <w:rPr>
          <w:rFonts w:asciiTheme="majorHAnsi" w:eastAsiaTheme="majorEastAsia" w:hAnsiTheme="majorHAnsi" w:cstheme="majorBidi"/>
          <w:lang w:eastAsia="en-US"/>
        </w:rPr>
        <w:t xml:space="preserve"> 1</w:t>
      </w:r>
      <w:r w:rsidR="00A85EAD">
        <w:rPr>
          <w:rFonts w:asciiTheme="majorHAnsi" w:eastAsiaTheme="majorEastAsia" w:hAnsiTheme="majorHAnsi" w:cstheme="majorBidi"/>
          <w:lang w:eastAsia="en-US"/>
        </w:rPr>
        <w:t xml:space="preserve"> </w:t>
      </w:r>
      <w:r w:rsidR="0048246B" w:rsidRPr="00773D17">
        <w:rPr>
          <w:rFonts w:asciiTheme="majorHAnsi" w:eastAsiaTheme="majorEastAsia" w:hAnsiTheme="majorHAnsi" w:cstheme="majorBidi"/>
          <w:lang w:eastAsia="en-US"/>
        </w:rPr>
        <w:t xml:space="preserve">do SWZ, </w:t>
      </w:r>
      <w:r w:rsidR="00FF5F28" w:rsidRPr="00773D17">
        <w:rPr>
          <w:rFonts w:asciiTheme="majorHAnsi" w:eastAsiaTheme="majorEastAsia" w:hAnsiTheme="majorHAnsi" w:cstheme="majorBidi"/>
          <w:lang w:eastAsia="en-US"/>
        </w:rPr>
        <w:t xml:space="preserve">części </w:t>
      </w:r>
      <w:r w:rsidR="00587F52" w:rsidRPr="00773D17">
        <w:rPr>
          <w:rFonts w:asciiTheme="majorHAnsi" w:eastAsiaTheme="majorEastAsia" w:hAnsiTheme="majorHAnsi" w:cstheme="majorBidi"/>
          <w:lang w:eastAsia="en-US"/>
        </w:rPr>
        <w:t>zamówienia których wykonanie zamierza powierzyć podwykonawcom i podać firmy podwykonawców, o ile są już znane.</w:t>
      </w:r>
    </w:p>
    <w:p w14:paraId="6B27EB7C" w14:textId="77777777" w:rsidR="0048246B" w:rsidRPr="00773D17" w:rsidRDefault="0048246B" w:rsidP="0048246B">
      <w:pPr>
        <w:spacing w:after="200" w:line="252" w:lineRule="auto"/>
        <w:contextualSpacing/>
        <w:jc w:val="both"/>
        <w:rPr>
          <w:rFonts w:asciiTheme="majorHAnsi" w:eastAsiaTheme="majorEastAsia" w:hAnsiTheme="majorHAnsi" w:cstheme="majorBidi"/>
          <w:lang w:eastAsia="en-US"/>
        </w:rPr>
      </w:pP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773D17" w:rsidRDefault="00587F52"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0545D2A8" w14:textId="77777777" w:rsidR="00962CBB" w:rsidRDefault="00962CBB" w:rsidP="00C75797">
      <w:pPr>
        <w:spacing w:after="200" w:line="252" w:lineRule="auto"/>
        <w:contextualSpacing/>
        <w:jc w:val="both"/>
        <w:rPr>
          <w:rFonts w:asciiTheme="majorHAnsi" w:eastAsiaTheme="majorEastAsia" w:hAnsiTheme="majorHAnsi" w:cstheme="majorBidi"/>
          <w:lang w:eastAsia="en-US"/>
        </w:rPr>
      </w:pPr>
    </w:p>
    <w:p w14:paraId="5191D9AD" w14:textId="62D8B999" w:rsidR="006C24DA" w:rsidRPr="00773D17" w:rsidRDefault="00F754E9"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773D17">
        <w:rPr>
          <w:rFonts w:asciiTheme="majorHAnsi" w:eastAsiaTheme="majorEastAsia" w:hAnsiTheme="majorHAnsi" w:cstheme="majorBidi"/>
          <w:lang w:eastAsia="en-US"/>
        </w:rPr>
        <w:t>za poś</w:t>
      </w:r>
      <w:r w:rsidR="00D4155E" w:rsidRPr="00773D17">
        <w:rPr>
          <w:rFonts w:asciiTheme="majorHAnsi" w:eastAsiaTheme="majorEastAsia" w:hAnsiTheme="majorHAnsi" w:cstheme="majorBidi"/>
          <w:lang w:eastAsia="en-US"/>
        </w:rPr>
        <w:t xml:space="preserve">rednictwem platformy zakupowej </w:t>
      </w:r>
      <w:r w:rsidR="00587F52" w:rsidRPr="00773D17">
        <w:rPr>
          <w:rFonts w:asciiTheme="majorHAnsi" w:eastAsiaTheme="majorEastAsia" w:hAnsiTheme="majorHAnsi" w:cstheme="majorBidi"/>
          <w:lang w:eastAsia="en-US"/>
        </w:rPr>
        <w:t xml:space="preserve">pod adresem </w:t>
      </w:r>
      <w:hyperlink r:id="rId9"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color w:val="002060"/>
          <w:lang w:eastAsia="en-US"/>
        </w:rPr>
        <w:t xml:space="preserve"> </w:t>
      </w:r>
      <w:r w:rsidR="00587F52" w:rsidRPr="00773D17">
        <w:rPr>
          <w:rFonts w:asciiTheme="majorHAnsi" w:eastAsiaTheme="majorEastAsia" w:hAnsiTheme="majorHAnsi" w:cstheme="majorBidi"/>
          <w:lang w:eastAsia="en-US"/>
        </w:rPr>
        <w:t xml:space="preserve">zwanej dalej </w:t>
      </w:r>
      <w:r w:rsidR="00587F52" w:rsidRPr="00773D17">
        <w:rPr>
          <w:rFonts w:asciiTheme="majorHAnsi" w:eastAsiaTheme="majorEastAsia" w:hAnsiTheme="majorHAnsi" w:cstheme="majorBidi"/>
          <w:b/>
          <w:lang w:eastAsia="en-US"/>
        </w:rPr>
        <w:t>Platformą</w:t>
      </w:r>
      <w:r w:rsidR="00587F52" w:rsidRPr="00773D17">
        <w:rPr>
          <w:rFonts w:asciiTheme="majorHAnsi" w:eastAsiaTheme="majorEastAsia" w:hAnsiTheme="majorHAnsi" w:cstheme="majorBidi"/>
          <w:lang w:eastAsia="en-US"/>
        </w:rPr>
        <w:t xml:space="preserve">. Szczegółowe informacje dotyczące przyjętego w postępowaniu sposobu komunikacji, znajdują się w </w:t>
      </w:r>
      <w:r w:rsidR="00A85EAD">
        <w:rPr>
          <w:rFonts w:asciiTheme="majorHAnsi" w:eastAsiaTheme="majorEastAsia" w:hAnsiTheme="majorHAnsi" w:cstheme="majorBidi"/>
          <w:lang w:eastAsia="en-US"/>
        </w:rPr>
        <w:t>r</w:t>
      </w:r>
      <w:r w:rsidR="00587F52" w:rsidRPr="00773D17">
        <w:rPr>
          <w:rFonts w:asciiTheme="majorHAnsi" w:eastAsiaTheme="majorEastAsia" w:hAnsiTheme="majorHAnsi" w:cstheme="majorBidi"/>
          <w:lang w:eastAsia="en-US"/>
        </w:rPr>
        <w:t>ozdziale</w:t>
      </w:r>
      <w:r w:rsidR="00814EB5" w:rsidRPr="00773D17">
        <w:rPr>
          <w:rFonts w:asciiTheme="majorHAnsi" w:eastAsiaTheme="majorEastAsia" w:hAnsiTheme="majorHAnsi" w:cstheme="majorBidi"/>
          <w:lang w:eastAsia="en-US"/>
        </w:rPr>
        <w:t xml:space="preserve"> III podrozdzia</w:t>
      </w:r>
      <w:r w:rsidR="00A85EAD">
        <w:rPr>
          <w:rFonts w:asciiTheme="majorHAnsi" w:eastAsiaTheme="majorEastAsia" w:hAnsiTheme="majorHAnsi" w:cstheme="majorBidi"/>
          <w:lang w:eastAsia="en-US"/>
        </w:rPr>
        <w:t>le</w:t>
      </w:r>
      <w:r w:rsidR="00814EB5" w:rsidRPr="00773D17">
        <w:rPr>
          <w:rFonts w:asciiTheme="majorHAnsi" w:eastAsiaTheme="majorEastAsia" w:hAnsiTheme="majorHAnsi" w:cstheme="majorBidi"/>
          <w:lang w:eastAsia="en-US"/>
        </w:rPr>
        <w:t xml:space="preserve"> 1 </w:t>
      </w:r>
      <w:r w:rsidR="00587F52" w:rsidRPr="00773D17">
        <w:rPr>
          <w:rFonts w:asciiTheme="majorHAnsi" w:eastAsiaTheme="majorEastAsia" w:hAnsiTheme="majorHAnsi" w:cstheme="majorBidi"/>
          <w:lang w:eastAsia="en-US"/>
        </w:rPr>
        <w:t>ninie</w:t>
      </w:r>
      <w:r w:rsidRPr="00773D17">
        <w:rPr>
          <w:rFonts w:asciiTheme="majorHAnsi" w:eastAsiaTheme="majorEastAsia" w:hAnsiTheme="majorHAnsi" w:cstheme="majorBidi"/>
          <w:lang w:eastAsia="en-US"/>
        </w:rPr>
        <w:t>jszej S</w:t>
      </w:r>
      <w:r w:rsidR="00587F52" w:rsidRPr="00773D17">
        <w:rPr>
          <w:rFonts w:asciiTheme="majorHAnsi" w:eastAsiaTheme="majorEastAsia" w:hAnsiTheme="majorHAnsi" w:cstheme="majorBidi"/>
          <w:lang w:eastAsia="en-US"/>
        </w:rPr>
        <w:t>WZ</w:t>
      </w:r>
      <w:r w:rsidR="006C24DA" w:rsidRPr="00773D17">
        <w:rPr>
          <w:rFonts w:asciiTheme="majorHAnsi" w:eastAsiaTheme="majorEastAsia" w:hAnsiTheme="majorHAnsi" w:cstheme="majorBidi"/>
          <w:lang w:eastAsia="en-US"/>
        </w:rPr>
        <w:t xml:space="preserve">. </w:t>
      </w:r>
    </w:p>
    <w:p w14:paraId="16C07C16" w14:textId="63814291" w:rsidR="00594F01" w:rsidRDefault="00A85EAD" w:rsidP="00C75797">
      <w:pPr>
        <w:spacing w:after="200" w:line="252" w:lineRule="auto"/>
        <w:contextualSpacing/>
        <w:jc w:val="both"/>
        <w:rPr>
          <w:rFonts w:asciiTheme="majorHAnsi" w:eastAsiaTheme="majorEastAsia" w:hAnsiTheme="majorHAnsi" w:cstheme="majorBidi"/>
          <w:lang w:eastAsia="en-US"/>
        </w:rPr>
      </w:pPr>
      <w:r w:rsidRPr="00A85EAD">
        <w:rPr>
          <w:rFonts w:asciiTheme="majorHAnsi" w:eastAsiaTheme="majorEastAsia" w:hAnsiTheme="majorHAnsi" w:cstheme="majorBidi"/>
          <w:color w:val="000000" w:themeColor="text1"/>
          <w:lang w:eastAsia="en-US"/>
        </w:rPr>
        <w:t>Uwaga</w:t>
      </w:r>
      <w:r w:rsidR="00594F01" w:rsidRPr="00A85EAD">
        <w:rPr>
          <w:rFonts w:asciiTheme="majorHAnsi" w:eastAsiaTheme="majorEastAsia" w:hAnsiTheme="majorHAnsi" w:cstheme="majorBidi"/>
          <w:color w:val="000000" w:themeColor="text1"/>
          <w:lang w:eastAsia="en-US"/>
        </w:rPr>
        <w:t>!</w:t>
      </w:r>
      <w:r w:rsidR="00594F01" w:rsidRPr="00773D17">
        <w:rPr>
          <w:rFonts w:asciiTheme="majorHAnsi" w:eastAsiaTheme="majorEastAsia" w:hAnsiTheme="majorHAnsi" w:cstheme="majorBidi"/>
          <w:b/>
          <w:bCs/>
          <w:color w:val="000000" w:themeColor="text1"/>
          <w:lang w:eastAsia="en-US"/>
        </w:rPr>
        <w:t xml:space="preserve"> </w:t>
      </w:r>
      <w:r w:rsidR="000E5015">
        <w:rPr>
          <w:rFonts w:asciiTheme="majorHAnsi" w:eastAsiaTheme="majorEastAsia" w:hAnsiTheme="majorHAnsi" w:cstheme="majorBidi"/>
          <w:bCs/>
          <w:color w:val="000000" w:themeColor="text1"/>
          <w:lang w:eastAsia="en-US"/>
        </w:rPr>
        <w:t xml:space="preserve">Wykonawca zamierzający złożyć ofertę zobowiązany jest założyć konto na platformie do komunikacji elektronicznej EPZ pod adresem: </w:t>
      </w:r>
      <w:hyperlink r:id="rId10" w:history="1">
        <w:r w:rsidR="000E5015" w:rsidRPr="004F2B23">
          <w:rPr>
            <w:rStyle w:val="Hipercze"/>
            <w:rFonts w:asciiTheme="majorHAnsi" w:eastAsiaTheme="majorEastAsia" w:hAnsiTheme="majorHAnsi" w:cstheme="majorBidi"/>
            <w:lang w:eastAsia="en-US"/>
          </w:rPr>
          <w:t>https://www.soldea.pl/epz/epz/</w:t>
        </w:r>
      </w:hyperlink>
      <w:r w:rsidR="000E5015">
        <w:rPr>
          <w:rFonts w:asciiTheme="majorHAnsi" w:eastAsiaTheme="majorEastAsia" w:hAnsiTheme="majorHAnsi" w:cstheme="majorBidi"/>
          <w:lang w:eastAsia="en-US"/>
        </w:rPr>
        <w:t xml:space="preserve"> </w:t>
      </w:r>
    </w:p>
    <w:p w14:paraId="10596A37" w14:textId="514C87D6" w:rsidR="00A060D1" w:rsidRPr="00773D17" w:rsidRDefault="00A060D1" w:rsidP="00C75797">
      <w:pPr>
        <w:spacing w:after="200" w:line="252" w:lineRule="auto"/>
        <w:contextualSpacing/>
        <w:jc w:val="both"/>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lang w:eastAsia="en-US"/>
        </w:rPr>
        <w:t>Oznacza konieczność akceptacji regulaminu platformy i zapoznania się z instrukcjami korzystania z konta na platformie.</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5D273EC7" w14:textId="2291DA69" w:rsidR="00667596" w:rsidRPr="00773D17" w:rsidRDefault="00667596" w:rsidP="00CF0B54">
      <w:pPr>
        <w:numPr>
          <w:ilvl w:val="0"/>
          <w:numId w:val="23"/>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694BE5">
        <w:rPr>
          <w:rFonts w:asciiTheme="majorHAnsi" w:eastAsiaTheme="majorEastAsia" w:hAnsiTheme="majorHAnsi" w:cstheme="majorBidi"/>
          <w:b/>
          <w:lang w:eastAsia="en-US"/>
        </w:rPr>
        <w:t>dopuszcza możliwość</w:t>
      </w:r>
      <w:r w:rsidRPr="00773D17">
        <w:rPr>
          <w:rFonts w:asciiTheme="majorHAnsi" w:eastAsiaTheme="majorEastAsia" w:hAnsiTheme="majorHAnsi" w:cstheme="majorBidi"/>
          <w:lang w:eastAsia="en-US"/>
        </w:rPr>
        <w:t xml:space="preserve"> odbyci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wizji lokalnej oraz sprawdzeni</w:t>
      </w:r>
      <w:r w:rsidR="00A85EAD">
        <w:rPr>
          <w:rFonts w:asciiTheme="majorHAnsi" w:eastAsiaTheme="majorEastAsia" w:hAnsiTheme="majorHAnsi" w:cstheme="majorBidi"/>
          <w:lang w:eastAsia="en-US"/>
        </w:rPr>
        <w:t>a</w:t>
      </w:r>
      <w:r w:rsidRPr="00773D17">
        <w:rPr>
          <w:rFonts w:asciiTheme="majorHAnsi" w:eastAsiaTheme="majorEastAsia" w:hAnsiTheme="majorHAnsi" w:cstheme="majorBidi"/>
          <w:lang w:eastAsia="en-US"/>
        </w:rPr>
        <w:t xml:space="preserve"> przez wykonawcę dokumentów niezb</w:t>
      </w:r>
      <w:r w:rsidR="00324D72" w:rsidRPr="00773D17">
        <w:rPr>
          <w:rFonts w:asciiTheme="majorHAnsi" w:eastAsiaTheme="majorEastAsia" w:hAnsiTheme="majorHAnsi" w:cstheme="majorBidi"/>
          <w:lang w:eastAsia="en-US"/>
        </w:rPr>
        <w:t xml:space="preserve">ędnych do realizacji zamówienia </w:t>
      </w:r>
      <w:r w:rsidRPr="00773D17">
        <w:rPr>
          <w:rFonts w:asciiTheme="majorHAnsi" w:eastAsiaTheme="majorEastAsia" w:hAnsiTheme="majorHAnsi" w:cstheme="majorBidi"/>
          <w:lang w:eastAsia="en-US"/>
        </w:rPr>
        <w:t>dostępnych na miejscu u zamawiającego</w:t>
      </w:r>
      <w:r w:rsidR="00282787" w:rsidRPr="00773D17">
        <w:rPr>
          <w:rFonts w:asciiTheme="majorHAnsi" w:eastAsiaTheme="majorEastAsia" w:hAnsiTheme="majorHAnsi" w:cstheme="majorBidi"/>
          <w:lang w:eastAsia="en-US"/>
        </w:rPr>
        <w:t>.</w:t>
      </w:r>
    </w:p>
    <w:p w14:paraId="7008B7CF" w14:textId="77777777" w:rsidR="00282787" w:rsidRPr="00773D17"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6D6172DE" w14:textId="77777777" w:rsidR="00962CBB" w:rsidRDefault="00962CBB" w:rsidP="00282787">
      <w:pPr>
        <w:spacing w:after="200" w:line="252" w:lineRule="auto"/>
        <w:contextualSpacing/>
        <w:jc w:val="both"/>
        <w:rPr>
          <w:rFonts w:asciiTheme="majorHAnsi" w:eastAsiaTheme="majorEastAsia" w:hAnsiTheme="majorHAnsi" w:cstheme="majorBidi"/>
          <w:lang w:eastAsia="en-US"/>
        </w:rPr>
      </w:pPr>
    </w:p>
    <w:p w14:paraId="11F4D1F3" w14:textId="77777777" w:rsidR="000C57E4" w:rsidRPr="000C57E4" w:rsidRDefault="000C57E4" w:rsidP="000C57E4">
      <w:pPr>
        <w:spacing w:after="200" w:line="252" w:lineRule="auto"/>
        <w:contextualSpacing/>
        <w:jc w:val="both"/>
        <w:rPr>
          <w:rFonts w:asciiTheme="majorHAnsi" w:eastAsiaTheme="majorEastAsia" w:hAnsiTheme="majorHAnsi" w:cstheme="majorBidi"/>
          <w:lang w:eastAsia="en-US"/>
        </w:rPr>
      </w:pPr>
      <w:r w:rsidRPr="000C57E4">
        <w:rPr>
          <w:rFonts w:asciiTheme="majorHAnsi" w:eastAsiaTheme="majorEastAsia" w:hAnsiTheme="majorHAnsi" w:cstheme="majorBidi"/>
          <w:lang w:eastAsia="en-US"/>
        </w:rPr>
        <w:t xml:space="preserve">Zamawiający nie dokonuje podziału zamówienia na części. Tym samym zamawiający nie dopuszcza składania ofert częściowych, o których mowa w art. 7 pkt 15 ustawy </w:t>
      </w:r>
      <w:proofErr w:type="spellStart"/>
      <w:r w:rsidRPr="000C57E4">
        <w:rPr>
          <w:rFonts w:asciiTheme="majorHAnsi" w:eastAsiaTheme="majorEastAsia" w:hAnsiTheme="majorHAnsi" w:cstheme="majorBidi"/>
          <w:lang w:eastAsia="en-US"/>
        </w:rPr>
        <w:t>Pzp</w:t>
      </w:r>
      <w:proofErr w:type="spellEnd"/>
      <w:r w:rsidRPr="000C57E4">
        <w:rPr>
          <w:rFonts w:asciiTheme="majorHAnsi" w:eastAsiaTheme="majorEastAsia" w:hAnsiTheme="majorHAnsi" w:cstheme="majorBidi"/>
          <w:lang w:eastAsia="en-US"/>
        </w:rPr>
        <w:t>.</w:t>
      </w:r>
    </w:p>
    <w:p w14:paraId="5A0300C9" w14:textId="77777777" w:rsidR="005D4CC3" w:rsidRDefault="005D4CC3" w:rsidP="005D4CC3">
      <w:pPr>
        <w:spacing w:after="200" w:line="252" w:lineRule="auto"/>
        <w:contextualSpacing/>
        <w:jc w:val="both"/>
        <w:rPr>
          <w:rFonts w:asciiTheme="majorHAnsi" w:eastAsiaTheme="majorEastAsia" w:hAnsiTheme="majorHAnsi" w:cstheme="majorBidi"/>
          <w:lang w:eastAsia="en-US"/>
        </w:rPr>
      </w:pPr>
    </w:p>
    <w:p w14:paraId="7FD06697" w14:textId="09560438" w:rsidR="003543BB" w:rsidRPr="003543BB"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lastRenderedPageBreak/>
        <w:t xml:space="preserve">Rozmiar zamówienia nie wymaga podziału na części. Zamówienia nie przekracza kwot określonych w art. </w:t>
      </w:r>
      <w:r w:rsidR="0084028C">
        <w:rPr>
          <w:rFonts w:asciiTheme="majorHAnsi" w:eastAsiaTheme="majorEastAsia" w:hAnsiTheme="majorHAnsi" w:cstheme="majorBidi"/>
          <w:lang w:eastAsia="en-US"/>
        </w:rPr>
        <w:t>3</w:t>
      </w:r>
      <w:r w:rsidRPr="003543BB">
        <w:rPr>
          <w:rFonts w:asciiTheme="majorHAnsi" w:eastAsiaTheme="majorEastAsia" w:hAnsiTheme="majorHAnsi" w:cstheme="majorBidi"/>
          <w:lang w:eastAsia="en-US"/>
        </w:rPr>
        <w:t xml:space="preserve"> ustawy Prawo zamówień publicznych. Nie jest to zamówienie duże, a w konsekwencji wykonawcy należący do sektora MŚP nie będą mieli trudności z jego całościowym wykonaniem. Wielkość zamówienia nie utrudnia konkurencji na rynku MŚP- zamówienie nie jest niestandardowym.</w:t>
      </w:r>
    </w:p>
    <w:p w14:paraId="40420A3E" w14:textId="2D1D87A1" w:rsidR="005D4CC3" w:rsidRPr="00A85EAD" w:rsidRDefault="003543BB" w:rsidP="003543BB">
      <w:pPr>
        <w:spacing w:after="200" w:line="252" w:lineRule="auto"/>
        <w:contextualSpacing/>
        <w:jc w:val="both"/>
        <w:rPr>
          <w:rFonts w:asciiTheme="majorHAnsi" w:eastAsiaTheme="majorEastAsia" w:hAnsiTheme="majorHAnsi" w:cstheme="majorBidi"/>
          <w:lang w:eastAsia="en-US"/>
        </w:rPr>
      </w:pPr>
      <w:r w:rsidRPr="003543BB">
        <w:rPr>
          <w:rFonts w:asciiTheme="majorHAnsi" w:eastAsiaTheme="majorEastAsia" w:hAnsiTheme="majorHAnsi" w:cstheme="majorBidi"/>
          <w:lang w:eastAsia="en-US"/>
        </w:rPr>
        <w:t>Podział zamówienia z uwagi na jego wielkość nie jest uzasadniony. Podział mógłby doprowadzić do braku ofert na jedną lub więcej części, co z kolei przyczyniłoby się do wydłużenia procedury i realizacji zadani</w:t>
      </w:r>
      <w:r>
        <w:rPr>
          <w:rFonts w:asciiTheme="majorHAnsi" w:eastAsiaTheme="majorEastAsia" w:hAnsiTheme="majorHAnsi" w:cstheme="majorBidi"/>
          <w:lang w:eastAsia="en-US"/>
        </w:rPr>
        <w:t xml:space="preserve">a. Podział utrudniałby </w:t>
      </w:r>
      <w:r w:rsidRPr="003543BB">
        <w:rPr>
          <w:rFonts w:asciiTheme="majorHAnsi" w:eastAsiaTheme="majorEastAsia" w:hAnsiTheme="majorHAnsi" w:cstheme="majorBidi"/>
          <w:lang w:eastAsia="en-US"/>
        </w:rPr>
        <w:t>egzekwowanie odpowiedzialności z tytułu gwarancji i rękojmi.</w:t>
      </w:r>
    </w:p>
    <w:p w14:paraId="6E2C2026"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CF0B54">
      <w:pPr>
        <w:numPr>
          <w:ilvl w:val="0"/>
          <w:numId w:val="26"/>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718068CC"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C53E44">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nie dopuszcza możliwości</w:t>
      </w:r>
      <w:r w:rsidR="0006434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złożenia oferty wariantowej, o której mowa w </w:t>
      </w:r>
      <w:r w:rsidR="000530B3" w:rsidRPr="00773D17">
        <w:rPr>
          <w:rFonts w:asciiTheme="majorHAnsi" w:eastAsiaTheme="majorEastAsia" w:hAnsiTheme="majorHAnsi" w:cstheme="majorBidi"/>
          <w:lang w:eastAsia="en-US"/>
        </w:rPr>
        <w:t>art. 92</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tzn. oferty przewidującej odmienny sposób wykonania zamówien</w:t>
      </w:r>
      <w:r w:rsidR="00A73B0F" w:rsidRPr="00773D17">
        <w:rPr>
          <w:rFonts w:asciiTheme="majorHAnsi" w:eastAsiaTheme="majorEastAsia" w:hAnsiTheme="majorHAnsi" w:cstheme="majorBidi"/>
          <w:lang w:eastAsia="en-US"/>
        </w:rPr>
        <w:t>ia niż określony w niniejszej S</w:t>
      </w:r>
      <w:r w:rsidRPr="00773D17">
        <w:rPr>
          <w:rFonts w:asciiTheme="majorHAnsi" w:eastAsiaTheme="majorEastAsia" w:hAnsiTheme="majorHAnsi" w:cstheme="majorBidi"/>
          <w:lang w:eastAsia="en-US"/>
        </w:rPr>
        <w:t>WZ.</w:t>
      </w:r>
    </w:p>
    <w:p w14:paraId="01A20D14" w14:textId="77777777" w:rsidR="00C75797" w:rsidRPr="00773D17" w:rsidRDefault="00C75797" w:rsidP="00C75797">
      <w:pPr>
        <w:shd w:val="clear" w:color="auto" w:fill="FFFFFF"/>
        <w:spacing w:line="396" w:lineRule="atLeast"/>
        <w:rPr>
          <w:rFonts w:ascii="Open Sans" w:hAnsi="Open Sans"/>
          <w:color w:val="333333"/>
        </w:rPr>
      </w:pPr>
    </w:p>
    <w:p w14:paraId="40DC6E4A" w14:textId="39C5B309" w:rsidR="00C75797" w:rsidRPr="000F7318" w:rsidRDefault="007B6AA5"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i/>
          <w:lang w:eastAsia="en-US"/>
        </w:rPr>
      </w:pPr>
      <w:r w:rsidRPr="00773D17">
        <w:rPr>
          <w:rFonts w:asciiTheme="majorHAnsi" w:hAnsiTheme="majorHAnsi" w:cstheme="majorBidi"/>
          <w:b/>
          <w:lang w:eastAsia="en-US"/>
        </w:rPr>
        <w:t>Katalogi elektroniczne</w:t>
      </w:r>
      <w:r w:rsidR="009050E2" w:rsidRPr="00773D17">
        <w:rPr>
          <w:rFonts w:asciiTheme="majorHAnsi" w:hAnsiTheme="majorHAnsi" w:cstheme="majorBidi"/>
          <w:b/>
          <w:lang w:eastAsia="en-US"/>
        </w:rPr>
        <w:t xml:space="preserve"> </w:t>
      </w:r>
      <w:r w:rsidR="009050E2" w:rsidRPr="000F7318">
        <w:rPr>
          <w:rFonts w:asciiTheme="majorHAnsi" w:hAnsiTheme="majorHAnsi" w:cstheme="majorBidi"/>
          <w:i/>
          <w:lang w:eastAsia="en-US"/>
        </w:rPr>
        <w:t>(tylko w przypadku gdy komunikacja w postępowaniu o udzielenie zamówienia odbywa się przy użyciu środków komunikacji elektronicznej)</w:t>
      </w:r>
    </w:p>
    <w:p w14:paraId="1E409254" w14:textId="77777777" w:rsidR="00A73B0F" w:rsidRPr="00773D17" w:rsidRDefault="00A73B0F" w:rsidP="00A73B0F">
      <w:pPr>
        <w:spacing w:after="200" w:line="252" w:lineRule="auto"/>
        <w:contextualSpacing/>
        <w:jc w:val="both"/>
        <w:rPr>
          <w:rFonts w:asciiTheme="majorHAnsi" w:eastAsiaTheme="majorEastAsia" w:hAnsiTheme="majorHAnsi" w:cstheme="majorBidi"/>
          <w:lang w:eastAsia="en-US"/>
        </w:rPr>
      </w:pPr>
    </w:p>
    <w:p w14:paraId="2D338FCA" w14:textId="7EF0DB7E" w:rsidR="009050E2" w:rsidRPr="00773D17" w:rsidRDefault="007B779F"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773D17">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dołączenia katal</w:t>
      </w:r>
      <w:r w:rsidR="009050E2" w:rsidRPr="00773D17">
        <w:rPr>
          <w:rFonts w:asciiTheme="majorHAnsi" w:eastAsiaTheme="majorEastAsia" w:hAnsiTheme="majorHAnsi" w:cstheme="majorBidi"/>
          <w:lang w:eastAsia="en-US"/>
        </w:rPr>
        <w:t>ogów elektronicznych do oferty</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4AB51359" w:rsidR="00FE361A" w:rsidRPr="00773D17" w:rsidRDefault="00681924"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D5A6F" w:rsidRPr="00773D17">
        <w:rPr>
          <w:rFonts w:asciiTheme="majorHAnsi" w:eastAsiaTheme="majorEastAsia" w:hAnsiTheme="majorHAnsi" w:cstheme="majorBidi"/>
          <w:lang w:eastAsia="en-US"/>
        </w:rPr>
        <w:t xml:space="preserve">nie przewiduje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55A6D7C9" w14:textId="05454149" w:rsidR="0081543D" w:rsidRPr="00773D17" w:rsidRDefault="00BD5A6F" w:rsidP="00A97503">
      <w:pPr>
        <w:spacing w:after="200" w:line="252" w:lineRule="auto"/>
        <w:contextualSpacing/>
        <w:jc w:val="both"/>
        <w:rPr>
          <w:rFonts w:asciiTheme="majorHAnsi" w:eastAsiaTheme="majorEastAsia" w:hAnsiTheme="majorHAnsi" w:cstheme="majorBidi"/>
          <w:i/>
          <w:color w:val="002060"/>
          <w:lang w:eastAsia="en-US"/>
        </w:rPr>
      </w:pPr>
      <w:r w:rsidRPr="00773D17">
        <w:rPr>
          <w:rFonts w:asciiTheme="majorHAnsi" w:eastAsiaTheme="majorEastAsia" w:hAnsiTheme="majorHAnsi" w:cstheme="majorBidi"/>
          <w:lang w:eastAsia="en-US"/>
        </w:rPr>
        <w:t>Zamawiający</w:t>
      </w:r>
      <w:r w:rsidR="00A97503">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 xml:space="preserve">ustawy </w:t>
      </w:r>
      <w:proofErr w:type="spellStart"/>
      <w:r w:rsidR="00FE361A" w:rsidRPr="00773D17">
        <w:rPr>
          <w:rFonts w:asciiTheme="majorHAnsi" w:eastAsiaTheme="majorEastAsia" w:hAnsiTheme="majorHAnsi" w:cstheme="majorBidi"/>
          <w:lang w:eastAsia="en-US"/>
        </w:rPr>
        <w:t>Pzp</w:t>
      </w:r>
      <w:proofErr w:type="spellEnd"/>
      <w:r w:rsidR="000F7318">
        <w:rPr>
          <w:rFonts w:asciiTheme="majorHAnsi" w:eastAsiaTheme="majorEastAsia" w:hAnsiTheme="majorHAnsi" w:cstheme="majorBidi"/>
          <w:lang w:eastAsia="en-US"/>
        </w:rPr>
        <w:t xml:space="preserve">. </w:t>
      </w:r>
    </w:p>
    <w:p w14:paraId="6AE27A6D" w14:textId="77777777" w:rsidR="00BD5A6F" w:rsidRPr="00773D17"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773D17" w:rsidRDefault="00BD5A6F"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Zamówienia, o których mowa w art. 214 ust. 1 pkt 7 i 8 ustawy </w:t>
      </w:r>
      <w:proofErr w:type="spellStart"/>
      <w:r w:rsidRPr="00773D17">
        <w:rPr>
          <w:rFonts w:asciiTheme="majorHAnsi" w:hAnsiTheme="majorHAnsi" w:cstheme="majorBidi"/>
          <w:b/>
          <w:lang w:eastAsia="en-US"/>
        </w:rPr>
        <w:t>Pzp</w:t>
      </w:r>
      <w:proofErr w:type="spellEnd"/>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06900CD8" w:rsidR="00FE361A" w:rsidRDefault="00BD5A6F" w:rsidP="00BD5A6F">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udzielania zamówień</w:t>
      </w:r>
      <w:r w:rsidR="00324D72" w:rsidRPr="00773D17">
        <w:rPr>
          <w:rFonts w:asciiTheme="majorHAnsi" w:eastAsiaTheme="majorEastAsia" w:hAnsiTheme="majorHAnsi" w:cstheme="majorBidi"/>
          <w:lang w:eastAsia="en-US"/>
        </w:rPr>
        <w:t xml:space="preserve"> na podstawie</w:t>
      </w:r>
      <w:r w:rsidR="00FE361A" w:rsidRPr="00773D17">
        <w:rPr>
          <w:rFonts w:asciiTheme="majorHAnsi" w:eastAsiaTheme="majorEastAsia" w:hAnsiTheme="majorHAnsi" w:cstheme="majorBidi"/>
          <w:lang w:eastAsia="en-US"/>
        </w:rPr>
        <w:t xml:space="preserve"> </w:t>
      </w:r>
      <w:r w:rsidR="00324D72" w:rsidRPr="00773D17">
        <w:rPr>
          <w:rFonts w:asciiTheme="majorHAnsi" w:eastAsiaTheme="majorEastAsia" w:hAnsiTheme="majorHAnsi" w:cstheme="majorBidi"/>
          <w:lang w:eastAsia="en-US"/>
        </w:rPr>
        <w:t>a</w:t>
      </w:r>
      <w:r w:rsidR="00667596" w:rsidRPr="00773D17">
        <w:rPr>
          <w:rFonts w:asciiTheme="majorHAnsi" w:eastAsiaTheme="majorEastAsia" w:hAnsiTheme="majorHAnsi" w:cstheme="majorBidi"/>
          <w:lang w:eastAsia="en-US"/>
        </w:rPr>
        <w:t>rt. 214 ust. 1 pkt 7 i 8</w:t>
      </w:r>
      <w:r w:rsidR="00324D72" w:rsidRPr="00773D17">
        <w:rPr>
          <w:rFonts w:asciiTheme="majorHAnsi" w:eastAsiaTheme="majorEastAsia" w:hAnsiTheme="majorHAnsi" w:cstheme="majorBidi"/>
          <w:lang w:eastAsia="en-US"/>
        </w:rPr>
        <w:t xml:space="preserve"> ustawy </w:t>
      </w:r>
      <w:proofErr w:type="spellStart"/>
      <w:r w:rsidR="00324D72" w:rsidRPr="00773D17">
        <w:rPr>
          <w:rFonts w:asciiTheme="majorHAnsi" w:eastAsiaTheme="majorEastAsia" w:hAnsiTheme="majorHAnsi" w:cstheme="majorBidi"/>
          <w:lang w:eastAsia="en-US"/>
        </w:rPr>
        <w:t>Pzp</w:t>
      </w:r>
      <w:proofErr w:type="spellEnd"/>
      <w:r w:rsidR="00324D72" w:rsidRPr="00773D17">
        <w:rPr>
          <w:rFonts w:asciiTheme="majorHAnsi" w:eastAsiaTheme="majorEastAsia" w:hAnsiTheme="majorHAnsi" w:cstheme="majorBidi"/>
          <w:lang w:eastAsia="en-US"/>
        </w:rPr>
        <w:t xml:space="preserve">/zamówienia polegającego na powtórzeniu podobnych usług lub robót budowlanych, </w:t>
      </w:r>
      <w:r w:rsidRPr="00773D17">
        <w:rPr>
          <w:rFonts w:asciiTheme="majorHAnsi" w:eastAsiaTheme="majorEastAsia" w:hAnsiTheme="majorHAnsi" w:cstheme="majorBidi"/>
          <w:lang w:eastAsia="en-US"/>
        </w:rPr>
        <w:t>z</w:t>
      </w:r>
      <w:r w:rsidR="00324D72" w:rsidRPr="00773D17">
        <w:rPr>
          <w:rFonts w:asciiTheme="majorHAnsi" w:eastAsiaTheme="majorEastAsia" w:hAnsiTheme="majorHAnsi" w:cstheme="majorBidi"/>
          <w:lang w:eastAsia="en-US"/>
        </w:rPr>
        <w:t>amówienia na dodatkowe dostawy</w:t>
      </w:r>
      <w:r w:rsidR="004F6812" w:rsidRPr="00773D17">
        <w:rPr>
          <w:rFonts w:asciiTheme="majorHAnsi" w:eastAsiaTheme="majorEastAsia" w:hAnsiTheme="majorHAnsi" w:cstheme="majorBidi"/>
          <w:lang w:eastAsia="en-US"/>
        </w:rPr>
        <w:t>.</w:t>
      </w:r>
    </w:p>
    <w:p w14:paraId="51C722CE" w14:textId="77777777" w:rsidR="00324D72" w:rsidRPr="00773D17" w:rsidRDefault="00324D72" w:rsidP="00324D72">
      <w:pPr>
        <w:spacing w:after="200" w:line="252" w:lineRule="auto"/>
        <w:ind w:left="360"/>
        <w:contextualSpacing/>
        <w:jc w:val="both"/>
        <w:rPr>
          <w:rFonts w:asciiTheme="majorHAnsi" w:eastAsiaTheme="majorEastAsia" w:hAnsiTheme="majorHAnsi" w:cstheme="majorBidi"/>
          <w:lang w:eastAsia="en-US"/>
        </w:rPr>
      </w:pPr>
    </w:p>
    <w:p w14:paraId="329DBEE6" w14:textId="0ECF95C6" w:rsidR="00FE361A" w:rsidRPr="00773D17" w:rsidRDefault="00B63974"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7BBB0D02" w:rsidR="00B63974" w:rsidRPr="00773D17" w:rsidRDefault="008D6396" w:rsidP="00B639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B63974" w:rsidRPr="00773D17">
        <w:rPr>
          <w:rFonts w:asciiTheme="majorHAnsi" w:eastAsiaTheme="majorEastAsia" w:hAnsiTheme="majorHAnsi" w:cstheme="majorBidi"/>
          <w:lang w:eastAsia="en-US"/>
        </w:rPr>
        <w:t>nie przewiduje rozliczenia w walutach obcych</w:t>
      </w:r>
      <w:r>
        <w:rPr>
          <w:rFonts w:asciiTheme="majorHAnsi" w:eastAsiaTheme="majorEastAsia" w:hAnsiTheme="majorHAnsi" w:cstheme="majorBidi"/>
          <w:lang w:eastAsia="en-US"/>
        </w:rPr>
        <w:t>.</w:t>
      </w:r>
    </w:p>
    <w:p w14:paraId="1BCB0149" w14:textId="77777777" w:rsidR="00B63974" w:rsidRPr="00773D17"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293ECC2" w14:textId="77777777" w:rsidR="00AD13F0" w:rsidRPr="00773D17" w:rsidRDefault="00AD13F0" w:rsidP="00AD13F0">
      <w:pPr>
        <w:shd w:val="clear" w:color="auto" w:fill="FFFFFF"/>
        <w:rPr>
          <w:rFonts w:asciiTheme="majorHAnsi" w:eastAsiaTheme="majorEastAsia" w:hAnsiTheme="majorHAnsi" w:cstheme="majorBidi"/>
          <w:i/>
          <w:color w:val="002060"/>
          <w:lang w:eastAsia="en-US"/>
        </w:rPr>
      </w:pPr>
    </w:p>
    <w:p w14:paraId="0319827A" w14:textId="668B106A" w:rsidR="00C11079" w:rsidRPr="00891F55" w:rsidRDefault="00C11079" w:rsidP="00891F55">
      <w:pPr>
        <w:shd w:val="clear" w:color="auto" w:fill="FFFFFF"/>
        <w:jc w:val="both"/>
        <w:rPr>
          <w:rFonts w:asciiTheme="majorHAnsi" w:eastAsiaTheme="majorEastAsia" w:hAnsiTheme="majorHAnsi" w:cstheme="majorBidi"/>
          <w:color w:val="000000" w:themeColor="text1"/>
          <w:lang w:eastAsia="en-US"/>
        </w:rPr>
      </w:pPr>
      <w:r w:rsidRPr="00891F55">
        <w:rPr>
          <w:rFonts w:asciiTheme="majorHAnsi" w:eastAsiaTheme="majorEastAsia" w:hAnsiTheme="majorHAnsi" w:cstheme="majorBidi"/>
          <w:color w:val="000000" w:themeColor="text1"/>
          <w:lang w:eastAsia="en-US"/>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(art. 261 ustawy </w:t>
      </w:r>
      <w:proofErr w:type="spellStart"/>
      <w:r w:rsidRPr="00891F55">
        <w:rPr>
          <w:rFonts w:asciiTheme="majorHAnsi" w:eastAsiaTheme="majorEastAsia" w:hAnsiTheme="majorHAnsi" w:cstheme="majorBidi"/>
          <w:color w:val="000000" w:themeColor="text1"/>
          <w:lang w:eastAsia="en-US"/>
        </w:rPr>
        <w:t>Pzp</w:t>
      </w:r>
      <w:proofErr w:type="spellEnd"/>
      <w:r w:rsidRPr="00891F55">
        <w:rPr>
          <w:rFonts w:asciiTheme="majorHAnsi" w:eastAsiaTheme="majorEastAsia" w:hAnsiTheme="majorHAnsi" w:cstheme="majorBidi"/>
          <w:color w:val="000000" w:themeColor="text1"/>
          <w:lang w:eastAsia="en-US"/>
        </w:rPr>
        <w:t>).</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1E0997D" w:rsidR="006F69FC" w:rsidRPr="00773D17" w:rsidRDefault="0002636F" w:rsidP="00C1107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683F59" w:rsidRPr="00773D17">
        <w:rPr>
          <w:rFonts w:asciiTheme="majorHAnsi" w:eastAsiaTheme="majorEastAsia" w:hAnsiTheme="majorHAnsi" w:cstheme="majorBidi"/>
          <w:lang w:eastAsia="en-US"/>
        </w:rPr>
        <w:t xml:space="preserve">nie przewiduje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00683F59"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42F9CA85" w14:textId="7E21BC80" w:rsidR="00DE2041" w:rsidRPr="00773D17" w:rsidRDefault="00DE2041"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Unieważnienie postępowania </w:t>
      </w:r>
      <w:r w:rsidRPr="000F7318">
        <w:rPr>
          <w:rFonts w:asciiTheme="majorHAnsi" w:hAnsiTheme="majorHAnsi" w:cstheme="majorBidi"/>
          <w:b/>
          <w:i/>
          <w:iCs/>
          <w:lang w:eastAsia="en-US"/>
        </w:rPr>
        <w:t>(fakultatywnie)</w:t>
      </w:r>
    </w:p>
    <w:p w14:paraId="3C64967A" w14:textId="77777777" w:rsidR="00962CBB" w:rsidRDefault="00962CBB" w:rsidP="00DE2041">
      <w:pPr>
        <w:spacing w:after="200" w:line="252" w:lineRule="auto"/>
        <w:contextualSpacing/>
        <w:jc w:val="both"/>
        <w:rPr>
          <w:rFonts w:asciiTheme="majorHAnsi" w:eastAsiaTheme="majorEastAsia" w:hAnsiTheme="majorHAnsi" w:cstheme="majorBidi"/>
          <w:lang w:eastAsia="en-US"/>
        </w:rPr>
      </w:pPr>
    </w:p>
    <w:p w14:paraId="21E0B9E9" w14:textId="06DC4412" w:rsidR="00DE2041" w:rsidRPr="006F7196" w:rsidRDefault="00DE2041" w:rsidP="006F7196">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xml:space="preserve">,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94BF76B" w14:textId="77777777" w:rsidR="00962CBB" w:rsidRDefault="00962CBB"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 xml:space="preserve">IX ustawy </w:t>
      </w:r>
      <w:proofErr w:type="spellStart"/>
      <w:r w:rsidR="009F62A5" w:rsidRPr="00773D17">
        <w:rPr>
          <w:rFonts w:asciiTheme="majorHAnsi" w:eastAsiaTheme="majorEastAsia" w:hAnsiTheme="majorHAnsi" w:cstheme="majorBidi"/>
          <w:lang w:eastAsia="en-US"/>
        </w:rPr>
        <w:t>Pzp</w:t>
      </w:r>
      <w:proofErr w:type="spellEnd"/>
      <w:r w:rsidR="009F62A5" w:rsidRPr="00773D17">
        <w:rPr>
          <w:rFonts w:asciiTheme="majorHAnsi" w:eastAsiaTheme="majorEastAsia" w:hAnsiTheme="majorHAnsi" w:cstheme="majorBidi"/>
          <w:lang w:eastAsia="en-US"/>
        </w:rPr>
        <w:t xml:space="preserve">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98A102D" w14:textId="0A54896F" w:rsidR="00895FFD" w:rsidRPr="00773D17" w:rsidRDefault="00895FFD" w:rsidP="00581F72">
      <w:pPr>
        <w:spacing w:after="200" w:line="252" w:lineRule="auto"/>
        <w:contextualSpacing/>
        <w:jc w:val="both"/>
        <w:rPr>
          <w:rFonts w:asciiTheme="majorHAnsi" w:eastAsiaTheme="majorEastAsia" w:hAnsiTheme="majorHAnsi" w:cstheme="majorBidi"/>
          <w:lang w:eastAsia="en-US"/>
        </w:rPr>
      </w:pPr>
    </w:p>
    <w:p w14:paraId="188ED4AF" w14:textId="38739E7B" w:rsidR="009C4529" w:rsidRPr="00773D17"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23ADDBC7" w:rsidR="00587F52" w:rsidRPr="00773D17" w:rsidRDefault="0068680A" w:rsidP="00CF0B54">
      <w:pPr>
        <w:numPr>
          <w:ilvl w:val="0"/>
          <w:numId w:val="26"/>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6684E294"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73D17">
        <w:rPr>
          <w:rFonts w:asciiTheme="majorHAnsi" w:eastAsiaTheme="majorEastAsia" w:hAnsiTheme="majorHAnsi" w:cstheme="majorBidi"/>
          <w:lang w:eastAsia="en-US"/>
        </w:rPr>
        <w:t>Dz.Urz</w:t>
      </w:r>
      <w:proofErr w:type="spellEnd"/>
      <w:r w:rsidRPr="00773D17">
        <w:rPr>
          <w:rFonts w:asciiTheme="majorHAnsi" w:eastAsiaTheme="majorEastAsia" w:hAnsiTheme="majorHAnsi" w:cstheme="majorBidi"/>
          <w:lang w:eastAsia="en-US"/>
        </w:rPr>
        <w:t>. UE L 119 z 4</w:t>
      </w:r>
      <w:r w:rsidR="00962CBB">
        <w:rPr>
          <w:rFonts w:asciiTheme="majorHAnsi" w:eastAsiaTheme="majorEastAsia" w:hAnsiTheme="majorHAnsi" w:cstheme="majorBidi"/>
          <w:lang w:eastAsia="en-US"/>
        </w:rPr>
        <w:t xml:space="preserve"> maja </w:t>
      </w:r>
      <w:r w:rsidRPr="00773D17">
        <w:rPr>
          <w:rFonts w:asciiTheme="majorHAnsi" w:eastAsiaTheme="majorEastAsia" w:hAnsiTheme="majorHAnsi" w:cstheme="majorBidi"/>
          <w:lang w:eastAsia="en-US"/>
        </w:rPr>
        <w:t>2016</w:t>
      </w:r>
      <w:r w:rsidR="00962CBB">
        <w:rPr>
          <w:rFonts w:asciiTheme="majorHAnsi" w:eastAsiaTheme="majorEastAsia" w:hAnsiTheme="majorHAnsi" w:cstheme="majorBidi"/>
          <w:lang w:eastAsia="en-US"/>
        </w:rPr>
        <w:t xml:space="preserve"> r.</w:t>
      </w:r>
      <w:r w:rsidRPr="00773D17">
        <w:rPr>
          <w:rFonts w:asciiTheme="majorHAnsi" w:eastAsiaTheme="majorEastAsia" w:hAnsiTheme="majorHAnsi" w:cstheme="majorBidi"/>
          <w:lang w:eastAsia="en-US"/>
        </w:rPr>
        <w:t>), dalej</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RODO, tym samym</w:t>
      </w:r>
      <w:r w:rsidR="00AA4970">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dane osobowe podane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ykonawcę  będą przetwarzane zgodnie z RODO oraz zgodnie z przepisami krajowymi.</w:t>
      </w:r>
    </w:p>
    <w:p w14:paraId="4145C798" w14:textId="2C408B9D" w:rsidR="00587F52" w:rsidRPr="005B2E91" w:rsidRDefault="00587F52" w:rsidP="005B2E91">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t>
      </w:r>
      <w:r w:rsidR="00962CBB" w:rsidRPr="00773D17">
        <w:rPr>
          <w:rFonts w:asciiTheme="majorHAnsi" w:eastAsiaTheme="majorEastAsia" w:hAnsiTheme="majorHAnsi" w:cstheme="majorBidi"/>
          <w:lang w:eastAsia="en-US"/>
        </w:rPr>
        <w:t xml:space="preserve">będą </w:t>
      </w:r>
      <w:r w:rsidRPr="00773D17">
        <w:rPr>
          <w:rFonts w:asciiTheme="majorHAnsi" w:eastAsiaTheme="majorEastAsia" w:hAnsiTheme="majorHAnsi" w:cstheme="majorBidi"/>
          <w:lang w:eastAsia="en-US"/>
        </w:rPr>
        <w:t xml:space="preserve">przetwarzane na podstawie art. 6 ust. 1 lit. c RODO </w:t>
      </w:r>
      <w:r w:rsidRPr="00773D17">
        <w:rPr>
          <w:rFonts w:asciiTheme="majorHAnsi" w:eastAsiaTheme="majorEastAsia" w:hAnsiTheme="majorHAnsi" w:cstheme="majorBidi"/>
          <w:lang w:eastAsia="en-US"/>
        </w:rPr>
        <w:br/>
        <w:t xml:space="preserve">w celu związanym z przedmiotowym postępowaniem o udzielenie zamówienia publicznego </w:t>
      </w:r>
      <w:proofErr w:type="spellStart"/>
      <w:r w:rsidRPr="00773D17">
        <w:rPr>
          <w:rFonts w:asciiTheme="majorHAnsi" w:eastAsiaTheme="majorEastAsia" w:hAnsiTheme="majorHAnsi" w:cstheme="majorBidi"/>
          <w:lang w:eastAsia="en-US"/>
        </w:rPr>
        <w:t>pn</w:t>
      </w:r>
      <w:proofErr w:type="spellEnd"/>
      <w:r w:rsidR="00A42474">
        <w:rPr>
          <w:rFonts w:asciiTheme="majorHAnsi" w:eastAsiaTheme="majorEastAsia" w:hAnsiTheme="majorHAnsi" w:cstheme="majorBidi"/>
          <w:b/>
          <w:lang w:eastAsia="en-US"/>
        </w:rPr>
        <w:t xml:space="preserve"> </w:t>
      </w:r>
      <w:r w:rsidR="005B2E91">
        <w:rPr>
          <w:rFonts w:asciiTheme="majorHAnsi" w:eastAsiaTheme="majorEastAsia" w:hAnsiTheme="majorHAnsi" w:cstheme="majorBidi"/>
          <w:b/>
          <w:lang w:eastAsia="en-US"/>
        </w:rPr>
        <w:t>„</w:t>
      </w:r>
      <w:r w:rsidR="00A41C9B">
        <w:rPr>
          <w:rFonts w:asciiTheme="majorHAnsi" w:eastAsiaTheme="majorEastAsia" w:hAnsiTheme="majorHAnsi" w:cstheme="majorBidi"/>
          <w:b/>
          <w:lang w:eastAsia="en-US"/>
        </w:rPr>
        <w:t>Przebudowa drogi gminnej w miejscowości Suchatówka</w:t>
      </w:r>
      <w:r w:rsidR="005B2E91">
        <w:rPr>
          <w:rFonts w:asciiTheme="majorHAnsi" w:eastAsiaTheme="majorEastAsia" w:hAnsiTheme="majorHAnsi" w:cstheme="majorBidi"/>
          <w:b/>
          <w:lang w:eastAsia="en-US"/>
        </w:rPr>
        <w:t>”.</w:t>
      </w:r>
    </w:p>
    <w:p w14:paraId="2D06D68E" w14:textId="28CD2F1A"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0CBC2C49"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5B2E91">
        <w:rPr>
          <w:rFonts w:asciiTheme="majorHAnsi" w:eastAsiaTheme="majorEastAsia" w:hAnsiTheme="majorHAnsi" w:cstheme="majorBidi"/>
          <w:b/>
          <w:color w:val="000000" w:themeColor="text1"/>
          <w:lang w:eastAsia="en-US"/>
        </w:rPr>
        <w:t>w</w:t>
      </w:r>
      <w:r w:rsidR="00814EB5" w:rsidRPr="00680033">
        <w:rPr>
          <w:rFonts w:asciiTheme="majorHAnsi" w:eastAsiaTheme="majorEastAsia" w:hAnsiTheme="majorHAnsi" w:cstheme="majorBidi"/>
          <w:b/>
          <w:color w:val="FF0000"/>
          <w:lang w:eastAsia="en-US"/>
        </w:rPr>
        <w:t xml:space="preserve"> </w:t>
      </w:r>
      <w:r w:rsidR="00814EB5" w:rsidRPr="00E50B32">
        <w:rPr>
          <w:rFonts w:asciiTheme="majorHAnsi" w:eastAsiaTheme="majorEastAsia" w:hAnsiTheme="majorHAnsi" w:cstheme="majorBidi"/>
          <w:b/>
          <w:color w:val="000000" w:themeColor="text1"/>
          <w:lang w:eastAsia="en-US"/>
        </w:rPr>
        <w:t xml:space="preserve">załączniku nr </w:t>
      </w:r>
      <w:r w:rsidR="00E50B32" w:rsidRPr="00E50B32">
        <w:rPr>
          <w:rFonts w:asciiTheme="majorHAnsi" w:eastAsiaTheme="majorEastAsia" w:hAnsiTheme="majorHAnsi" w:cstheme="majorBidi"/>
          <w:b/>
          <w:color w:val="000000" w:themeColor="text1"/>
          <w:lang w:eastAsia="en-US"/>
        </w:rPr>
        <w:t>7</w:t>
      </w:r>
      <w:r w:rsidR="009303A8" w:rsidRPr="00E50B32">
        <w:rPr>
          <w:rFonts w:asciiTheme="majorHAnsi" w:eastAsiaTheme="majorEastAsia" w:hAnsiTheme="majorHAnsi" w:cstheme="majorBidi"/>
          <w:b/>
          <w:color w:val="000000" w:themeColor="text1"/>
          <w:lang w:eastAsia="en-US"/>
        </w:rPr>
        <w:t xml:space="preserve"> do SWZ</w:t>
      </w:r>
      <w:r w:rsidR="00962CBB" w:rsidRPr="00E50B32">
        <w:rPr>
          <w:rFonts w:asciiTheme="majorHAnsi" w:eastAsiaTheme="majorEastAsia" w:hAnsiTheme="majorHAnsi" w:cstheme="majorBidi"/>
          <w:b/>
          <w:color w:val="000000" w:themeColor="text1"/>
          <w:lang w:eastAsia="en-US"/>
        </w:rPr>
        <w:t>.</w:t>
      </w:r>
    </w:p>
    <w:p w14:paraId="318AA5DA" w14:textId="48DA30F8"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w:t>
      </w:r>
      <w:r w:rsidRPr="00773D17">
        <w:rPr>
          <w:rFonts w:asciiTheme="majorHAnsi" w:eastAsiaTheme="majorEastAsia" w:hAnsiTheme="majorHAnsi" w:cstheme="majorBidi"/>
          <w:lang w:eastAsia="en-US"/>
        </w:rPr>
        <w:lastRenderedPageBreak/>
        <w:t>poinformuje on osobę, której dane dotyczą, o tym innym celu oraz udzieli jej wszelkich innych stosownych informacji, o których mowa w art. 13 ust. 2 RODO.</w:t>
      </w:r>
    </w:p>
    <w:p w14:paraId="2F095CC9" w14:textId="77777777" w:rsidR="00587F52" w:rsidRPr="00773D17" w:rsidRDefault="00587F52"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02F82F54" w:rsidR="00814EB5" w:rsidRPr="00773D17" w:rsidRDefault="00587F52" w:rsidP="00CF0B54">
      <w:pPr>
        <w:numPr>
          <w:ilvl w:val="0"/>
          <w:numId w:val="22"/>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773D17">
        <w:rPr>
          <w:rFonts w:asciiTheme="majorHAnsi" w:eastAsiaTheme="majorEastAsia" w:hAnsiTheme="majorHAnsi" w:cstheme="majorBidi"/>
          <w:b/>
          <w:lang w:eastAsia="en-US"/>
        </w:rPr>
        <w:t xml:space="preserve">w </w:t>
      </w:r>
      <w:r w:rsidR="00312238">
        <w:rPr>
          <w:rFonts w:asciiTheme="majorHAnsi" w:eastAsiaTheme="majorEastAsia" w:hAnsiTheme="majorHAnsi" w:cstheme="majorBidi"/>
          <w:b/>
          <w:lang w:eastAsia="en-US"/>
        </w:rPr>
        <w:t>formularzu ofertowym.</w:t>
      </w:r>
    </w:p>
    <w:p w14:paraId="396FC7B2" w14:textId="45D8541D" w:rsidR="00587F52" w:rsidRPr="00773D17" w:rsidRDefault="009303A8" w:rsidP="00CF0B54">
      <w:pPr>
        <w:numPr>
          <w:ilvl w:val="0"/>
          <w:numId w:val="22"/>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w:t>
      </w:r>
      <w:proofErr w:type="spellStart"/>
      <w:r w:rsidR="005B68C9">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06817B41" w14:textId="75864734" w:rsidR="009F62A5" w:rsidRPr="00D90052" w:rsidRDefault="00962CBB" w:rsidP="009F62A5">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76A1CB7" w14:textId="4C578B66"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680033">
        <w:rPr>
          <w:rFonts w:asciiTheme="majorHAnsi" w:hAnsiTheme="majorHAnsi" w:cstheme="majorBidi"/>
          <w:b/>
          <w:highlight w:val="lightGray"/>
          <w:lang w:eastAsia="en-US"/>
        </w:rPr>
        <w:t>2021</w:t>
      </w:r>
      <w:r w:rsidR="00433C75">
        <w:rPr>
          <w:rFonts w:asciiTheme="majorHAnsi" w:hAnsiTheme="majorHAnsi" w:cstheme="majorBidi"/>
          <w:b/>
          <w:highlight w:val="lightGray"/>
          <w:lang w:eastAsia="en-US"/>
        </w:rPr>
        <w:t xml:space="preserve"> </w:t>
      </w:r>
      <w:r w:rsidR="00680033">
        <w:rPr>
          <w:rFonts w:asciiTheme="majorHAnsi" w:hAnsiTheme="majorHAnsi" w:cstheme="majorBidi"/>
          <w:b/>
          <w:highlight w:val="lightGray"/>
          <w:lang w:eastAsia="en-US"/>
        </w:rPr>
        <w:t>poz. 1129</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EE492A2" w14:textId="77777777" w:rsidR="001C6A9E" w:rsidRPr="001C6A9E" w:rsidRDefault="001C6A9E" w:rsidP="001C6A9E">
      <w:pPr>
        <w:spacing w:after="200" w:line="252" w:lineRule="auto"/>
        <w:ind w:left="360"/>
        <w:contextualSpacing/>
        <w:jc w:val="both"/>
        <w:rPr>
          <w:rFonts w:asciiTheme="majorHAnsi" w:eastAsiaTheme="majorEastAsia" w:hAnsiTheme="majorHAnsi" w:cstheme="majorBidi"/>
          <w:lang w:eastAsia="en-US"/>
        </w:rPr>
      </w:pPr>
    </w:p>
    <w:p w14:paraId="3A654D53" w14:textId="107145F4" w:rsidR="00AA4F20" w:rsidRPr="00491585" w:rsidRDefault="00AA4F20" w:rsidP="00491585">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Przedmiot zamówienia stanowi</w:t>
      </w:r>
      <w:r w:rsidR="001C6A9E">
        <w:rPr>
          <w:rFonts w:asciiTheme="majorHAnsi" w:eastAsiaTheme="majorEastAsia" w:hAnsiTheme="majorHAnsi" w:cstheme="majorBidi"/>
          <w:b/>
          <w:lang w:eastAsia="en-US"/>
        </w:rPr>
        <w:t xml:space="preserve">: </w:t>
      </w:r>
      <w:r w:rsidR="00AB0388">
        <w:rPr>
          <w:rFonts w:asciiTheme="majorHAnsi" w:eastAsiaTheme="majorEastAsia" w:hAnsiTheme="majorHAnsi" w:cstheme="majorBidi"/>
          <w:lang w:eastAsia="en-US"/>
        </w:rPr>
        <w:t xml:space="preserve"> </w:t>
      </w:r>
      <w:r w:rsidR="00A41C9B">
        <w:rPr>
          <w:rFonts w:asciiTheme="majorHAnsi" w:eastAsiaTheme="majorEastAsia" w:hAnsiTheme="majorHAnsi" w:cstheme="majorBidi"/>
          <w:lang w:eastAsia="en-US"/>
        </w:rPr>
        <w:t>Przedmiotem zamówienia są roboty budowlane związane z przebudową drogi gminnej w miejscowości Suchatówka.</w:t>
      </w:r>
    </w:p>
    <w:p w14:paraId="7953F6B7" w14:textId="3162F2E1" w:rsidR="0086693A" w:rsidRPr="0086693A" w:rsidRDefault="00EC45FB" w:rsidP="0086693A">
      <w:pPr>
        <w:widowControl w:val="0"/>
        <w:numPr>
          <w:ilvl w:val="0"/>
          <w:numId w:val="10"/>
        </w:numPr>
        <w:spacing w:after="200" w:line="252" w:lineRule="auto"/>
        <w:contextualSpacing/>
        <w:jc w:val="both"/>
        <w:rPr>
          <w:rFonts w:asciiTheme="majorHAnsi" w:eastAsiaTheme="majorEastAsia" w:hAnsiTheme="majorHAnsi" w:cstheme="majorBidi"/>
          <w:lang w:eastAsia="en-US"/>
        </w:rPr>
      </w:pPr>
      <w:r w:rsidRPr="001C6A9E">
        <w:rPr>
          <w:rFonts w:asciiTheme="majorHAnsi" w:eastAsiaTheme="majorEastAsia" w:hAnsiTheme="majorHAnsi" w:cstheme="majorBidi"/>
          <w:b/>
          <w:lang w:eastAsia="en-US"/>
        </w:rPr>
        <w:t xml:space="preserve">Wspólny Słownik Zamówień: </w:t>
      </w:r>
    </w:p>
    <w:p w14:paraId="5E7FD71F" w14:textId="64758B6F" w:rsidR="0086693A" w:rsidRDefault="0086693A" w:rsidP="0086693A">
      <w:pPr>
        <w:widowControl w:val="0"/>
        <w:spacing w:after="200" w:line="252" w:lineRule="auto"/>
        <w:ind w:left="360"/>
        <w:contextualSpacing/>
        <w:jc w:val="both"/>
        <w:rPr>
          <w:rFonts w:asciiTheme="majorHAnsi" w:eastAsiaTheme="majorEastAsia" w:hAnsiTheme="majorHAnsi" w:cstheme="majorBidi"/>
          <w:lang w:eastAsia="en-US"/>
        </w:rPr>
      </w:pPr>
      <w:r w:rsidRPr="0086693A">
        <w:rPr>
          <w:rFonts w:asciiTheme="majorHAnsi" w:eastAsiaTheme="majorEastAsia" w:hAnsiTheme="majorHAnsi" w:cstheme="majorBidi"/>
          <w:lang w:eastAsia="en-US"/>
        </w:rPr>
        <w:t>45230000-8</w:t>
      </w:r>
      <w:r>
        <w:rPr>
          <w:rFonts w:asciiTheme="majorHAnsi" w:eastAsiaTheme="majorEastAsia" w:hAnsiTheme="majorHAnsi" w:cstheme="majorBidi"/>
          <w:lang w:eastAsia="en-US"/>
        </w:rPr>
        <w:t xml:space="preserve">- </w:t>
      </w:r>
      <w:r w:rsidRPr="0086693A">
        <w:rPr>
          <w:rFonts w:asciiTheme="majorHAnsi" w:eastAsiaTheme="majorEastAsia" w:hAnsiTheme="majorHAnsi" w:cstheme="majorBidi"/>
          <w:lang w:eastAsia="en-US"/>
        </w:rPr>
        <w:t>Roboty budowlane w zakresie budowy rurociągów, linii komunikacyjnych i elektroenergetycznych, autostrad, dróg, lotni</w:t>
      </w:r>
      <w:r w:rsidR="00A41C9B">
        <w:rPr>
          <w:rFonts w:asciiTheme="majorHAnsi" w:eastAsiaTheme="majorEastAsia" w:hAnsiTheme="majorHAnsi" w:cstheme="majorBidi"/>
          <w:lang w:eastAsia="en-US"/>
        </w:rPr>
        <w:t>sk i kolei; wyrównywanie terenu;</w:t>
      </w:r>
    </w:p>
    <w:p w14:paraId="5321CE73" w14:textId="77777777" w:rsidR="00A41C9B" w:rsidRPr="00A41C9B" w:rsidRDefault="00A41C9B" w:rsidP="00A41C9B">
      <w:pPr>
        <w:widowControl w:val="0"/>
        <w:spacing w:after="200" w:line="252" w:lineRule="auto"/>
        <w:ind w:left="360"/>
        <w:contextualSpacing/>
        <w:jc w:val="both"/>
        <w:rPr>
          <w:rFonts w:asciiTheme="majorHAnsi" w:eastAsiaTheme="majorEastAsia" w:hAnsiTheme="majorHAnsi" w:cstheme="majorBidi"/>
          <w:lang w:eastAsia="en-US"/>
        </w:rPr>
      </w:pPr>
      <w:r w:rsidRPr="00A41C9B">
        <w:rPr>
          <w:rFonts w:asciiTheme="majorHAnsi" w:eastAsiaTheme="majorEastAsia" w:hAnsiTheme="majorHAnsi" w:cstheme="majorBidi"/>
          <w:lang w:eastAsia="en-US"/>
        </w:rPr>
        <w:t>45233140-2</w:t>
      </w:r>
      <w:r w:rsidRPr="00A41C9B">
        <w:rPr>
          <w:rFonts w:asciiTheme="majorHAnsi" w:eastAsiaTheme="majorEastAsia" w:hAnsiTheme="majorHAnsi" w:cstheme="majorBidi"/>
          <w:b/>
          <w:lang w:eastAsia="en-US"/>
        </w:rPr>
        <w:t xml:space="preserve">- </w:t>
      </w:r>
      <w:r w:rsidRPr="00A41C9B">
        <w:rPr>
          <w:rFonts w:asciiTheme="majorHAnsi" w:eastAsiaTheme="majorEastAsia" w:hAnsiTheme="majorHAnsi" w:cstheme="majorBidi"/>
          <w:lang w:eastAsia="en-US"/>
        </w:rPr>
        <w:t>Roboty drogowe</w:t>
      </w:r>
    </w:p>
    <w:p w14:paraId="715EFF50" w14:textId="621A4684" w:rsidR="00A41C9B" w:rsidRDefault="00A41C9B" w:rsidP="0086693A">
      <w:pPr>
        <w:widowControl w:val="0"/>
        <w:spacing w:after="200" w:line="252" w:lineRule="auto"/>
        <w:ind w:left="360"/>
        <w:contextualSpacing/>
        <w:jc w:val="both"/>
        <w:rPr>
          <w:rFonts w:asciiTheme="majorHAnsi" w:eastAsiaTheme="majorEastAsia" w:hAnsiTheme="majorHAnsi" w:cstheme="majorBidi"/>
          <w:lang w:eastAsia="en-US"/>
        </w:rPr>
      </w:pPr>
      <w:r w:rsidRPr="00A41C9B">
        <w:rPr>
          <w:rFonts w:asciiTheme="majorHAnsi" w:eastAsiaTheme="majorEastAsia" w:hAnsiTheme="majorHAnsi" w:cstheme="majorBidi"/>
          <w:lang w:eastAsia="en-US"/>
        </w:rPr>
        <w:t>45233220-7- Roboty w zakresie nawierzchni dróg</w:t>
      </w:r>
    </w:p>
    <w:p w14:paraId="3514FDBB" w14:textId="1558AC99" w:rsidR="00AA4F20" w:rsidRPr="00773D17" w:rsidRDefault="00AA4F20" w:rsidP="00AB7DAF">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Szczegółowy opis przed</w:t>
      </w:r>
      <w:r w:rsidR="00116EAA" w:rsidRPr="00773D17">
        <w:rPr>
          <w:rFonts w:asciiTheme="majorHAnsi" w:eastAsiaTheme="majorEastAsia" w:hAnsiTheme="majorHAnsi" w:cstheme="majorBidi"/>
          <w:b/>
          <w:lang w:eastAsia="en-US"/>
        </w:rPr>
        <w:t>miotu zamówienia, opis wymagań z</w:t>
      </w:r>
      <w:r w:rsidRPr="00773D17">
        <w:rPr>
          <w:rFonts w:asciiTheme="majorHAnsi" w:eastAsiaTheme="majorEastAsia" w:hAnsiTheme="majorHAnsi" w:cstheme="majorBidi"/>
          <w:b/>
          <w:lang w:eastAsia="en-US"/>
        </w:rPr>
        <w:t xml:space="preserve">amawiającego </w:t>
      </w:r>
      <w:r w:rsidR="001A131C" w:rsidRPr="00773D17">
        <w:rPr>
          <w:rFonts w:asciiTheme="majorHAnsi" w:eastAsiaTheme="majorEastAsia" w:hAnsiTheme="majorHAnsi" w:cstheme="majorBidi"/>
          <w:b/>
          <w:lang w:eastAsia="en-US"/>
        </w:rPr>
        <w:t>w zakresie realizacji</w:t>
      </w:r>
      <w:r w:rsidRPr="00773D17">
        <w:rPr>
          <w:rFonts w:asciiTheme="majorHAnsi" w:eastAsiaTheme="majorEastAsia" w:hAnsiTheme="majorHAnsi" w:cstheme="majorBidi"/>
          <w:b/>
          <w:lang w:eastAsia="en-US"/>
        </w:rPr>
        <w:t xml:space="preserve"> i odbioru określają:</w:t>
      </w:r>
    </w:p>
    <w:p w14:paraId="0156CF5F" w14:textId="3B3B53FC" w:rsidR="00AA4F20" w:rsidRPr="00E50B32" w:rsidRDefault="00A41C9B" w:rsidP="000521B3">
      <w:pPr>
        <w:numPr>
          <w:ilvl w:val="0"/>
          <w:numId w:val="4"/>
        </w:numPr>
        <w:spacing w:after="200" w:line="252" w:lineRule="auto"/>
        <w:contextualSpacing/>
        <w:jc w:val="both"/>
        <w:rPr>
          <w:rFonts w:asciiTheme="majorHAnsi" w:eastAsiaTheme="majorEastAsia" w:hAnsiTheme="majorHAnsi" w:cstheme="majorBidi"/>
          <w:bCs/>
          <w:color w:val="000000" w:themeColor="text1"/>
          <w:lang w:eastAsia="en-US"/>
        </w:rPr>
      </w:pPr>
      <w:r>
        <w:rPr>
          <w:rFonts w:asciiTheme="majorHAnsi" w:eastAsiaTheme="majorEastAsia" w:hAnsiTheme="majorHAnsi" w:cstheme="majorBidi"/>
          <w:color w:val="000000" w:themeColor="text1"/>
          <w:lang w:eastAsia="en-US"/>
        </w:rPr>
        <w:t xml:space="preserve">dokumentacja projektowa, tj. projekt budowlany, projekt wykonawcy, Specyfikacja Techniczna Wykonania i Odbioru Robót Budowlanych, przedmiar, kosztorys ofertowy, ZRID- załączniki nr 10- 15 do SWZ; </w:t>
      </w:r>
    </w:p>
    <w:p w14:paraId="0720C4B8" w14:textId="2E80A814" w:rsidR="00AA4F20" w:rsidRPr="00E50B32" w:rsidRDefault="00AB0388" w:rsidP="006374A7">
      <w:pPr>
        <w:numPr>
          <w:ilvl w:val="0"/>
          <w:numId w:val="4"/>
        </w:numPr>
        <w:spacing w:after="200" w:line="252" w:lineRule="auto"/>
        <w:contextualSpacing/>
        <w:jc w:val="both"/>
        <w:rPr>
          <w:rFonts w:asciiTheme="majorHAnsi" w:eastAsiaTheme="majorEastAsia" w:hAnsiTheme="majorHAnsi" w:cstheme="majorBidi"/>
          <w:color w:val="000000" w:themeColor="text1"/>
          <w:lang w:eastAsia="en-US"/>
        </w:rPr>
      </w:pPr>
      <w:r w:rsidRPr="00E50B32">
        <w:rPr>
          <w:rFonts w:asciiTheme="majorHAnsi" w:eastAsiaTheme="majorEastAsia" w:hAnsiTheme="majorHAnsi" w:cstheme="majorBidi"/>
          <w:color w:val="000000" w:themeColor="text1"/>
          <w:lang w:eastAsia="en-US"/>
        </w:rPr>
        <w:t>wzór</w:t>
      </w:r>
      <w:r w:rsidR="00A87478" w:rsidRPr="00E50B32">
        <w:rPr>
          <w:rFonts w:asciiTheme="majorHAnsi" w:eastAsiaTheme="majorEastAsia" w:hAnsiTheme="majorHAnsi" w:cstheme="majorBidi"/>
          <w:color w:val="000000" w:themeColor="text1"/>
          <w:lang w:eastAsia="en-US"/>
        </w:rPr>
        <w:t xml:space="preserve"> umowy</w:t>
      </w:r>
      <w:r w:rsidR="007515D3" w:rsidRPr="00E50B32">
        <w:rPr>
          <w:rFonts w:asciiTheme="majorHAnsi" w:eastAsiaTheme="majorEastAsia" w:hAnsiTheme="majorHAnsi" w:cstheme="majorBidi"/>
          <w:color w:val="000000" w:themeColor="text1"/>
          <w:lang w:eastAsia="en-US"/>
        </w:rPr>
        <w:t xml:space="preserve"> –</w:t>
      </w:r>
      <w:r w:rsidR="001C6A9E" w:rsidRPr="00E50B32">
        <w:rPr>
          <w:rFonts w:asciiTheme="majorHAnsi" w:eastAsiaTheme="majorEastAsia" w:hAnsiTheme="majorHAnsi" w:cstheme="majorBidi"/>
          <w:color w:val="000000" w:themeColor="text1"/>
          <w:lang w:eastAsia="en-US"/>
        </w:rPr>
        <w:t xml:space="preserve"> </w:t>
      </w:r>
      <w:r w:rsidR="007515D3" w:rsidRPr="00E50B32">
        <w:rPr>
          <w:rFonts w:asciiTheme="majorHAnsi" w:eastAsiaTheme="majorEastAsia" w:hAnsiTheme="majorHAnsi" w:cstheme="majorBidi"/>
          <w:color w:val="000000" w:themeColor="text1"/>
          <w:lang w:eastAsia="en-US"/>
        </w:rPr>
        <w:t>załącznik nr</w:t>
      </w:r>
      <w:r w:rsidRPr="00E50B32">
        <w:rPr>
          <w:rFonts w:asciiTheme="majorHAnsi" w:eastAsiaTheme="majorEastAsia" w:hAnsiTheme="majorHAnsi" w:cstheme="majorBidi"/>
          <w:color w:val="000000" w:themeColor="text1"/>
          <w:lang w:eastAsia="en-US"/>
        </w:rPr>
        <w:t xml:space="preserve"> </w:t>
      </w:r>
      <w:r w:rsidR="00E50B32" w:rsidRPr="00E50B32">
        <w:rPr>
          <w:rFonts w:asciiTheme="majorHAnsi" w:eastAsiaTheme="majorEastAsia" w:hAnsiTheme="majorHAnsi" w:cstheme="majorBidi"/>
          <w:color w:val="000000" w:themeColor="text1"/>
          <w:lang w:eastAsia="en-US"/>
        </w:rPr>
        <w:t>9</w:t>
      </w:r>
      <w:r w:rsidR="00AA4F20" w:rsidRPr="00E50B32">
        <w:rPr>
          <w:rFonts w:asciiTheme="majorHAnsi" w:eastAsiaTheme="majorEastAsia" w:hAnsiTheme="majorHAnsi" w:cstheme="majorBidi"/>
          <w:color w:val="000000" w:themeColor="text1"/>
          <w:lang w:eastAsia="en-US"/>
        </w:rPr>
        <w:t xml:space="preserve"> do SWZ.</w:t>
      </w:r>
    </w:p>
    <w:p w14:paraId="0420DF57" w14:textId="1558BFCD" w:rsidR="00AA4F20" w:rsidRPr="0086693A" w:rsidRDefault="00AA4F20" w:rsidP="00AA4F20">
      <w:pPr>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1C6A9E" w:rsidRPr="00773D17">
        <w:rPr>
          <w:rFonts w:asciiTheme="majorHAnsi" w:eastAsiaTheme="majorEastAsia" w:hAnsiTheme="majorHAnsi" w:cstheme="majorBidi"/>
          <w:lang w:eastAsia="en-US"/>
        </w:rPr>
        <w:t xml:space="preserve">będzie </w:t>
      </w:r>
      <w:r w:rsidRPr="00773D17">
        <w:rPr>
          <w:rFonts w:asciiTheme="majorHAnsi" w:eastAsiaTheme="majorEastAsia" w:hAnsiTheme="majorHAnsi" w:cstheme="majorBidi"/>
          <w:lang w:eastAsia="en-US"/>
        </w:rPr>
        <w:t>skutkować odrzuce</w:t>
      </w:r>
      <w:r w:rsidR="00A87478" w:rsidRPr="00773D17">
        <w:rPr>
          <w:rFonts w:asciiTheme="majorHAnsi" w:eastAsiaTheme="majorEastAsia" w:hAnsiTheme="majorHAnsi" w:cstheme="majorBidi"/>
          <w:lang w:eastAsia="en-US"/>
        </w:rPr>
        <w:t>niem oferty jako niezgodnej z warunkami zamówienia</w:t>
      </w:r>
      <w:r w:rsidRPr="00773D17">
        <w:rPr>
          <w:rFonts w:asciiTheme="majorHAnsi" w:eastAsiaTheme="majorEastAsia" w:hAnsiTheme="majorHAnsi" w:cstheme="majorBidi"/>
          <w:lang w:eastAsia="en-US"/>
        </w:rPr>
        <w:t xml:space="preserve"> na podstawie art. </w:t>
      </w:r>
      <w:r w:rsidR="00A87478" w:rsidRPr="00773D17">
        <w:rPr>
          <w:rFonts w:asciiTheme="majorHAnsi" w:eastAsiaTheme="majorEastAsia" w:hAnsiTheme="majorHAnsi" w:cstheme="majorBidi"/>
          <w:lang w:eastAsia="en-US"/>
        </w:rPr>
        <w:t>226 ust. 1 pkt 5</w:t>
      </w:r>
      <w:r w:rsidRPr="00773D17">
        <w:rPr>
          <w:rFonts w:asciiTheme="majorHAnsi" w:eastAsiaTheme="majorEastAsia" w:hAnsiTheme="majorHAnsi" w:cstheme="majorBidi"/>
          <w:lang w:eastAsia="en-US"/>
        </w:rPr>
        <w:t xml:space="preserve"> ustawy </w:t>
      </w:r>
      <w:proofErr w:type="spellStart"/>
      <w:r w:rsidRPr="00773D17">
        <w:rPr>
          <w:rFonts w:asciiTheme="majorHAnsi" w:eastAsiaTheme="majorEastAsia" w:hAnsiTheme="majorHAnsi" w:cstheme="majorBidi"/>
          <w:lang w:eastAsia="en-US"/>
        </w:rPr>
        <w:t>Pzp</w:t>
      </w:r>
      <w:proofErr w:type="spellEnd"/>
      <w:r w:rsidRPr="00773D17">
        <w:rPr>
          <w:rFonts w:asciiTheme="majorHAnsi" w:eastAsiaTheme="majorEastAsia" w:hAnsiTheme="majorHAnsi" w:cstheme="majorBidi"/>
          <w:lang w:eastAsia="en-US"/>
        </w:rPr>
        <w:t>.</w:t>
      </w:r>
    </w:p>
    <w:p w14:paraId="50114194" w14:textId="14D8CC8C" w:rsidR="0086693A"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Dokonanie wszelkich opłat i uzgodnień związanych z realizacją inwestycji wynikających wprost z dokumentacji, jak również niezbędnych do wykonania zamówienia, np. podatek VAT, koszty ubezpieczenia, wszelkie roboty przygotowawcze, porządkowe, zagospodarowanie placu budowy, koszty utrzymania zaplecza budowy</w:t>
      </w:r>
      <w:r w:rsidR="00486B66">
        <w:rPr>
          <w:rFonts w:asciiTheme="majorHAnsi" w:eastAsiaTheme="majorEastAsia" w:hAnsiTheme="majorHAnsi" w:cstheme="majorBidi"/>
          <w:lang w:eastAsia="en-US"/>
        </w:rPr>
        <w:t xml:space="preserve"> (naprawy, dozorowanie budowy), </w:t>
      </w:r>
      <w:r>
        <w:rPr>
          <w:rFonts w:asciiTheme="majorHAnsi" w:eastAsiaTheme="majorEastAsia" w:hAnsiTheme="majorHAnsi" w:cstheme="majorBidi"/>
          <w:lang w:eastAsia="en-US"/>
        </w:rPr>
        <w:t>itp., należą do Wykonawcy i stanowią jego koszt.</w:t>
      </w:r>
    </w:p>
    <w:p w14:paraId="533330D1" w14:textId="68F2FDA8" w:rsidR="002958B7" w:rsidRPr="002958B7" w:rsidRDefault="002958B7"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trakcie realizacji prac Wykonawca jest zobowiązany do przestrzegania przepisów BHP oraz ograniczenia uciążliwości prowadzenia robót.</w:t>
      </w:r>
    </w:p>
    <w:p w14:paraId="749A927F" w14:textId="76D284A4" w:rsidR="002958B7" w:rsidRPr="00F92F39" w:rsidRDefault="00F92F39" w:rsidP="00AB7DAF">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Wymienione w </w:t>
      </w:r>
      <w:r w:rsidR="00431092">
        <w:rPr>
          <w:rFonts w:asciiTheme="majorHAnsi" w:eastAsiaTheme="majorEastAsia" w:hAnsiTheme="majorHAnsi" w:cstheme="majorBidi"/>
          <w:lang w:eastAsia="en-US"/>
        </w:rPr>
        <w:t>dokumentacji postępowania</w:t>
      </w:r>
      <w:r>
        <w:rPr>
          <w:rFonts w:asciiTheme="majorHAnsi" w:eastAsiaTheme="majorEastAsia" w:hAnsiTheme="majorHAnsi" w:cstheme="majorBidi"/>
          <w:lang w:eastAsia="en-US"/>
        </w:rPr>
        <w:t xml:space="preserve"> nazwy wyrobów/ produktów wskazujące na konkretnego producenta są wyłącznie przykładem ich użycia przy realizacji przedmiotu zamówienia i nie należy ich traktować jako zobowiązujących, gdyż w żaden sposób nie wiążą one Wykonawcy.</w:t>
      </w:r>
    </w:p>
    <w:p w14:paraId="0419F895" w14:textId="7214137A" w:rsidR="00F92F39" w:rsidRPr="00694BE5" w:rsidRDefault="00F92F39"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Wykonawca zapewnia nowe materiały i urządzenia niezbędne do wykonania przedmiotu umowy, posiadające aktualne atesty i certyfikaty pozwalające na ich </w:t>
      </w:r>
      <w:r>
        <w:rPr>
          <w:rFonts w:asciiTheme="majorHAnsi" w:eastAsiaTheme="majorEastAsia" w:hAnsiTheme="majorHAnsi" w:cstheme="majorBidi"/>
          <w:lang w:eastAsia="en-US"/>
        </w:rPr>
        <w:lastRenderedPageBreak/>
        <w:t xml:space="preserve">stosowanie. Materiały użyte do wykonania zamówienia muszą być dopuszczone do </w:t>
      </w:r>
      <w:r w:rsidR="00694BE5">
        <w:rPr>
          <w:rFonts w:asciiTheme="majorHAnsi" w:eastAsiaTheme="majorEastAsia" w:hAnsiTheme="majorHAnsi" w:cstheme="majorBidi"/>
          <w:lang w:eastAsia="en-US"/>
        </w:rPr>
        <w:t>zgodnie z ustawą z dnia 16 kwietnia 2004 r. o wyrobach budowlanych (</w:t>
      </w:r>
      <w:r w:rsidR="00573810">
        <w:rPr>
          <w:rFonts w:asciiTheme="majorHAnsi" w:eastAsiaTheme="majorEastAsia" w:hAnsiTheme="majorHAnsi" w:cstheme="majorBidi"/>
          <w:lang w:eastAsia="en-US"/>
        </w:rPr>
        <w:t>Dz.U.2021.1213</w:t>
      </w:r>
      <w:r w:rsidR="00694BE5">
        <w:rPr>
          <w:rFonts w:asciiTheme="majorHAnsi" w:eastAsiaTheme="majorEastAsia" w:hAnsiTheme="majorHAnsi" w:cstheme="majorBidi"/>
          <w:lang w:eastAsia="en-US"/>
        </w:rPr>
        <w:t xml:space="preserve">) wraz z aktami wykonawczymi. </w:t>
      </w:r>
    </w:p>
    <w:p w14:paraId="75F65D58" w14:textId="250DD864" w:rsidR="00694BE5" w:rsidRPr="004854C4" w:rsidRDefault="00694BE5"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 xml:space="preserve">Zamawiający </w:t>
      </w:r>
      <w:r w:rsidRPr="00694BE5">
        <w:rPr>
          <w:rFonts w:asciiTheme="majorHAnsi" w:eastAsiaTheme="majorEastAsia" w:hAnsiTheme="majorHAnsi" w:cstheme="majorBidi"/>
          <w:b/>
          <w:lang w:eastAsia="en-US"/>
        </w:rPr>
        <w:t>zaleca</w:t>
      </w:r>
      <w:r>
        <w:rPr>
          <w:rFonts w:asciiTheme="majorHAnsi" w:eastAsiaTheme="majorEastAsia" w:hAnsiTheme="majorHAnsi" w:cstheme="majorBidi"/>
          <w:lang w:eastAsia="en-US"/>
        </w:rPr>
        <w:t xml:space="preserve"> by Wykonawca zapoznał się z przedmiotem zamówienia celem właściwego i rzetelnego przygotowania oferty </w:t>
      </w:r>
      <w:r w:rsidR="004854C4">
        <w:rPr>
          <w:rFonts w:asciiTheme="majorHAnsi" w:eastAsiaTheme="majorEastAsia" w:hAnsiTheme="majorHAnsi" w:cstheme="majorBidi"/>
          <w:lang w:eastAsia="en-US"/>
        </w:rPr>
        <w:t>i przeprowadził wizję lokalną, w celu zapoznania się z przedmiotem zamówienia oraz zawarcia w cenie oferty wszystkich kosztów za roboty niezbędne do prawidłowego wykonania przedmiotu zamówienia.</w:t>
      </w:r>
    </w:p>
    <w:p w14:paraId="1EE7289D" w14:textId="5C6FF780" w:rsidR="004854C4"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 celu prawidłowej wyceny do sporządzenia oferty Wykonawca zobowiązany jest do sprawdzenia zgodności zakres</w:t>
      </w:r>
      <w:r w:rsidR="00431092">
        <w:rPr>
          <w:rFonts w:asciiTheme="majorHAnsi" w:eastAsiaTheme="majorEastAsia" w:hAnsiTheme="majorHAnsi" w:cstheme="majorBidi"/>
          <w:lang w:eastAsia="en-US"/>
        </w:rPr>
        <w:t xml:space="preserve">u robót (rodzaju i ilości prac) </w:t>
      </w:r>
      <w:r>
        <w:rPr>
          <w:rFonts w:asciiTheme="majorHAnsi" w:eastAsiaTheme="majorEastAsia" w:hAnsiTheme="majorHAnsi" w:cstheme="majorBidi"/>
          <w:lang w:eastAsia="en-US"/>
        </w:rPr>
        <w:t>ze stanem rzeczywistym.</w:t>
      </w:r>
    </w:p>
    <w:p w14:paraId="0CCE2DD6" w14:textId="5A3C611D" w:rsidR="00E9372E" w:rsidRPr="00E9372E" w:rsidRDefault="00E9372E" w:rsidP="00694BE5">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Transport materiałów na plac budowy (miejsce wykonania zamówienia) oraz dostarczenie i eksploatacja maszyn i urządzeń niezbędnych do prawidłowego wykonania zamówienia obciążają Wykonawcę.</w:t>
      </w:r>
    </w:p>
    <w:p w14:paraId="7A20DFF3" w14:textId="386DFAF7"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Wykonawca w razie wytworzenia odpadów jest zobowiązany do postępowania określonego przepisami ustawy z dnia 14 grudnia 2012 r. o odpadach (</w:t>
      </w:r>
      <w:r w:rsidR="00573810">
        <w:rPr>
          <w:rFonts w:asciiTheme="majorHAnsi" w:eastAsiaTheme="majorEastAsia" w:hAnsiTheme="majorHAnsi" w:cstheme="majorBidi"/>
          <w:lang w:eastAsia="en-US"/>
        </w:rPr>
        <w:t>Dz.U.2021.779</w:t>
      </w:r>
      <w:r>
        <w:rPr>
          <w:rFonts w:asciiTheme="majorHAnsi" w:eastAsiaTheme="majorEastAsia" w:hAnsiTheme="majorHAnsi" w:cstheme="majorBidi"/>
          <w:lang w:eastAsia="en-US"/>
        </w:rPr>
        <w:t>), a w szczególności jest obowiązany do gospodarowania tymi odpadami.</w:t>
      </w:r>
    </w:p>
    <w:p w14:paraId="2C9141B1" w14:textId="4EE35DD4" w:rsidR="00E9372E" w:rsidRPr="00E9372E" w:rsidRDefault="00E9372E" w:rsidP="00E9372E">
      <w:pPr>
        <w:numPr>
          <w:ilvl w:val="0"/>
          <w:numId w:val="10"/>
        </w:numPr>
        <w:spacing w:after="200" w:line="252" w:lineRule="auto"/>
        <w:contextualSpacing/>
        <w:jc w:val="both"/>
        <w:rPr>
          <w:rFonts w:asciiTheme="majorHAnsi" w:eastAsiaTheme="majorEastAsia" w:hAnsiTheme="majorHAnsi" w:cstheme="majorBidi"/>
          <w:b/>
          <w:lang w:eastAsia="en-US"/>
        </w:rPr>
      </w:pPr>
      <w:r>
        <w:rPr>
          <w:rFonts w:asciiTheme="majorHAnsi" w:eastAsiaTheme="majorEastAsia" w:hAnsiTheme="majorHAnsi" w:cstheme="majorBidi"/>
          <w:lang w:eastAsia="en-US"/>
        </w:rPr>
        <w:t>Zamawiający mając na uwadze, że jeżeli w jakimkolwiek miejscu w Sp</w:t>
      </w:r>
      <w:r w:rsidR="00431092">
        <w:rPr>
          <w:rFonts w:asciiTheme="majorHAnsi" w:eastAsiaTheme="majorEastAsia" w:hAnsiTheme="majorHAnsi" w:cstheme="majorBidi"/>
          <w:lang w:eastAsia="en-US"/>
        </w:rPr>
        <w:t xml:space="preserve">ecyfikacji Warunków Zamówienia wraz z załącznikami </w:t>
      </w:r>
      <w:r>
        <w:rPr>
          <w:rFonts w:asciiTheme="majorHAnsi" w:eastAsiaTheme="majorEastAsia" w:hAnsiTheme="majorHAnsi" w:cstheme="majorBidi"/>
          <w:lang w:eastAsia="en-US"/>
        </w:rPr>
        <w:t xml:space="preserve">zostały wskazane nazwy producenta, nazwy własne, znaki towarowe, patenty lub pochodzenie źródła lub szczególnego procesu, który charakteryzuje produkty lub usługi dostarczone przez konkretnego Wykonawcę, materiałów czy urządzeń służących do wykonania robót budowlanych będących przedmiotem zamówienia- dopuszcza możliwość zastosowania materiałów równoważnych lub lepszych. Oznacza to, że </w:t>
      </w:r>
      <w:r w:rsidRPr="00E9372E">
        <w:rPr>
          <w:rFonts w:asciiTheme="majorHAnsi" w:eastAsiaTheme="majorEastAsia" w:hAnsiTheme="majorHAnsi" w:cstheme="majorBidi"/>
          <w:lang w:eastAsia="en-US"/>
        </w:rPr>
        <w:t>przewidziane przez Wykonawcę do zastosowania na etapie realizacji robót materiały i urządzenia powinny spełniać parametry określone w dokumentacji przetargowej postępowania i nie powinny być gorsze od jej założeń (równe lub lepsze). Zamawiający dopuszcza wszelkie rynkowe odpowiedniki o parametrach równych lub lepszych niż wskazane.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14:paraId="59AE7E28" w14:textId="616AC968" w:rsidR="00AA4F20" w:rsidRPr="007B184A" w:rsidRDefault="00EC45FB" w:rsidP="007B184A">
      <w:pPr>
        <w:numPr>
          <w:ilvl w:val="0"/>
          <w:numId w:val="10"/>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Gwarancja i rękojmia</w:t>
      </w:r>
      <w:r w:rsidR="007B184A">
        <w:rPr>
          <w:rFonts w:asciiTheme="majorHAnsi" w:eastAsiaTheme="majorEastAsia" w:hAnsiTheme="majorHAnsi" w:cstheme="majorBidi"/>
          <w:b/>
          <w:lang w:eastAsia="en-US"/>
        </w:rPr>
        <w:t xml:space="preserve">- </w:t>
      </w:r>
      <w:r w:rsidR="008468A9" w:rsidRPr="007B184A">
        <w:rPr>
          <w:rFonts w:asciiTheme="majorHAnsi" w:eastAsiaTheme="majorEastAsia" w:hAnsiTheme="majorHAnsi" w:cstheme="majorBidi"/>
          <w:lang w:eastAsia="en-US"/>
        </w:rPr>
        <w:t>Zamawiający wymaga minimum 60 miesięcznej gwarancji i rękojmi na wykonany przedmiot umowy.</w:t>
      </w:r>
    </w:p>
    <w:p w14:paraId="1349495F" w14:textId="7D9082EC" w:rsidR="00B73849" w:rsidRPr="00773D17" w:rsidRDefault="00B73849" w:rsidP="00DE2041">
      <w:pPr>
        <w:jc w:val="both"/>
        <w:rPr>
          <w:rFonts w:asciiTheme="majorHAnsi" w:hAnsiTheme="majorHAnsi"/>
          <w:b/>
        </w:rPr>
      </w:pPr>
    </w:p>
    <w:p w14:paraId="4F817042" w14:textId="77777777" w:rsidR="00447382" w:rsidRPr="00773D17" w:rsidRDefault="00447382" w:rsidP="00AA4F20">
      <w:pPr>
        <w:ind w:left="-142"/>
        <w:jc w:val="both"/>
        <w:rPr>
          <w:rFonts w:asciiTheme="majorHAnsi" w:hAnsiTheme="majorHAnsi"/>
          <w:b/>
        </w:rPr>
      </w:pPr>
    </w:p>
    <w:p w14:paraId="33BC7802" w14:textId="2B31541A" w:rsidR="00447382" w:rsidRPr="00773D17" w:rsidRDefault="0044738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6CCABE84" w14:textId="77777777"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7FAB5F93" w:rsidR="00447382" w:rsidRPr="00773D17" w:rsidRDefault="00447382" w:rsidP="0044738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Wykonawca, który powołuje się na rozwiązania równoważne, jest </w:t>
      </w:r>
      <w:r w:rsidR="001C6A9E">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wraz z jego opisem lub normami.</w:t>
      </w:r>
    </w:p>
    <w:p w14:paraId="0A980B40" w14:textId="77777777" w:rsidR="007C0085" w:rsidRPr="00773D17" w:rsidRDefault="007C0085" w:rsidP="006374A7">
      <w:pPr>
        <w:jc w:val="both"/>
        <w:rPr>
          <w:rFonts w:asciiTheme="majorHAnsi" w:hAnsiTheme="majorHAnsi"/>
          <w:b/>
        </w:rPr>
      </w:pPr>
    </w:p>
    <w:p w14:paraId="7472276C" w14:textId="04636C70" w:rsidR="007515D3"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w:t>
      </w:r>
      <w:r w:rsidR="007C0085" w:rsidRPr="00773D17">
        <w:rPr>
          <w:rFonts w:asciiTheme="majorHAnsi" w:hAnsiTheme="majorHAnsi" w:cstheme="majorBidi"/>
          <w:b/>
          <w:lang w:eastAsia="en-US"/>
        </w:rPr>
        <w:t xml:space="preserve">ymagania w zakresie </w:t>
      </w:r>
      <w:r w:rsidRPr="00773D17">
        <w:rPr>
          <w:rFonts w:asciiTheme="majorHAnsi" w:hAnsiTheme="majorHAnsi" w:cstheme="majorBidi"/>
          <w:b/>
          <w:lang w:eastAsia="en-US"/>
        </w:rPr>
        <w:t>zatrudniania przez wykonawcę lub podwykonawcę osób na podstawie stosunku pracy</w:t>
      </w:r>
    </w:p>
    <w:p w14:paraId="0C6A53A7" w14:textId="14FC3469" w:rsidR="002B582F" w:rsidRDefault="002B582F" w:rsidP="00503CDA">
      <w:pPr>
        <w:pStyle w:val="Akapitzlist"/>
        <w:numPr>
          <w:ilvl w:val="0"/>
          <w:numId w:val="36"/>
        </w:numPr>
        <w:ind w:left="284" w:hanging="284"/>
        <w:jc w:val="both"/>
        <w:rPr>
          <w:rFonts w:asciiTheme="majorHAnsi" w:hAnsiTheme="majorHAnsi"/>
        </w:rPr>
      </w:pPr>
      <w:r w:rsidRPr="00F91DA5">
        <w:rPr>
          <w:rFonts w:asciiTheme="majorHAnsi" w:hAnsiTheme="majorHAnsi"/>
        </w:rPr>
        <w:lastRenderedPageBreak/>
        <w:t xml:space="preserve">Zamawiający na podstawie art. 95 ustawy </w:t>
      </w:r>
      <w:proofErr w:type="spellStart"/>
      <w:r w:rsidRPr="00F91DA5">
        <w:rPr>
          <w:rFonts w:asciiTheme="majorHAnsi" w:hAnsiTheme="majorHAnsi"/>
        </w:rPr>
        <w:t>Pzp</w:t>
      </w:r>
      <w:proofErr w:type="spellEnd"/>
      <w:r w:rsidRPr="00F91DA5">
        <w:rPr>
          <w:rFonts w:asciiTheme="majorHAnsi" w:hAnsiTheme="majorHAnsi"/>
        </w:rPr>
        <w:t xml:space="preserve"> stawia wymóg w zakresie zatrudnienia przez wykonawcę</w:t>
      </w:r>
      <w:r>
        <w:rPr>
          <w:rFonts w:asciiTheme="majorHAnsi" w:hAnsiTheme="majorHAnsi"/>
        </w:rPr>
        <w:t xml:space="preserve"> lub podwykonawcę </w:t>
      </w:r>
      <w:r w:rsidRPr="00F91DA5">
        <w:rPr>
          <w:rFonts w:asciiTheme="majorHAnsi" w:hAnsiTheme="majorHAnsi"/>
        </w:rPr>
        <w:t>na podstawie stosunku pracy</w:t>
      </w:r>
      <w:r w:rsidR="00503CDA">
        <w:rPr>
          <w:rFonts w:asciiTheme="majorHAnsi" w:hAnsiTheme="majorHAnsi"/>
        </w:rPr>
        <w:t xml:space="preserve"> </w:t>
      </w:r>
      <w:r w:rsidR="00D9771F">
        <w:rPr>
          <w:rFonts w:asciiTheme="majorHAnsi" w:hAnsiTheme="majorHAnsi"/>
        </w:rPr>
        <w:t>osób wykonujących roboty budowlane, związane z wykonywaniem prac w branży drogowej, w szczególności w zakresie czynności: robót zi</w:t>
      </w:r>
      <w:r w:rsidR="000D61D4">
        <w:rPr>
          <w:rFonts w:asciiTheme="majorHAnsi" w:hAnsiTheme="majorHAnsi"/>
        </w:rPr>
        <w:t>emnych, robót nawierzchniowych</w:t>
      </w:r>
      <w:r w:rsidR="00D9771F">
        <w:rPr>
          <w:rFonts w:asciiTheme="majorHAnsi" w:hAnsiTheme="majorHAnsi"/>
        </w:rPr>
        <w:t>,</w:t>
      </w:r>
      <w:r w:rsidR="00CF4026">
        <w:rPr>
          <w:rFonts w:asciiTheme="majorHAnsi" w:hAnsiTheme="majorHAnsi"/>
        </w:rPr>
        <w:t xml:space="preserve"> brukowych,</w:t>
      </w:r>
      <w:r w:rsidR="00D9771F">
        <w:rPr>
          <w:rFonts w:asciiTheme="majorHAnsi" w:hAnsiTheme="majorHAnsi"/>
        </w:rPr>
        <w:t xml:space="preserve"> operatorów sprzętu (maszyn budowlanych)</w:t>
      </w:r>
      <w:r w:rsidR="000D61D4">
        <w:rPr>
          <w:rFonts w:asciiTheme="majorHAnsi" w:hAnsiTheme="majorHAnsi"/>
        </w:rPr>
        <w:t>,</w:t>
      </w:r>
      <w:r w:rsidR="00D9771F">
        <w:rPr>
          <w:rFonts w:asciiTheme="majorHAnsi" w:hAnsiTheme="majorHAnsi"/>
        </w:rPr>
        <w:t xml:space="preserve"> kierowców, w ilości osób niezbędnej do realizacji przedmiotu zamówienia, za wyjątkiem prac wykonywanych przez kierownika budowy</w:t>
      </w:r>
      <w:r w:rsidR="007B1AB3" w:rsidRPr="00980423">
        <w:rPr>
          <w:rFonts w:eastAsia="Calibri"/>
          <w:color w:val="000000" w:themeColor="text1"/>
        </w:rPr>
        <w:t>.</w:t>
      </w:r>
    </w:p>
    <w:p w14:paraId="3C66F41E" w14:textId="76212A33" w:rsidR="002B582F" w:rsidRDefault="003067CE"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lub podwykonawca jest zobowiązany zawrzeć w każdej umowie o podwykonawstwo stosowne zapisy zobowiązujące podwykonawcę lub dalszego podwykonawcę do zatrudnienia na podstawie stosunku pracy wszystkich osób, które wykonują prace w sposób określony w art. 22 § 1 ustawy z dnia 26 czerwca 1974 r.- Kodeks Pracy (Dz.U.2020 poz. 1320) </w:t>
      </w:r>
    </w:p>
    <w:p w14:paraId="54B000DC" w14:textId="25CD71C8"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 xml:space="preserve">Wykonawca w terminie </w:t>
      </w:r>
      <w:r w:rsidRPr="006A1BF4">
        <w:rPr>
          <w:rFonts w:asciiTheme="majorHAnsi" w:hAnsiTheme="majorHAnsi"/>
          <w:b/>
        </w:rPr>
        <w:t>do 10 dni roboczych od dnia zawarcia umowy</w:t>
      </w:r>
      <w:r>
        <w:rPr>
          <w:rFonts w:asciiTheme="majorHAnsi" w:hAnsiTheme="majorHAnsi"/>
        </w:rPr>
        <w:t xml:space="preserve"> dostarczy Zamawiającemu wykaz stanowisk pracowników przeznaczonych do bezpośredniej realizacji zamówienia zatrudnionych na podstawie stosunku pracy. Wykaz ten powinien zawierać w szczególności: dokładne określenie podmiotu składającego wykaz, datę złożenia wykazu, wskazanie, że wymagane przez Zamawiającego czynności wykonują osoby zatrudnione na podstawie stosunku pracy wraz ze wskazaniem liczby tych osób, rodzaju umowy o pracę i wymiaru etatu oraz podpis osoby uprawnionej do złożenia wykazu w imieniu Wykonawcy.</w:t>
      </w:r>
    </w:p>
    <w:p w14:paraId="7F1DC937" w14:textId="5BB1DF11" w:rsidR="002B582F" w:rsidRDefault="006A1BF4"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Zamawiający uprawniony jest do wykonywania czynności kontrolnych wobec Wykonawcy odnośnie spełniania przez Wykonawcę lub podwykonawcę wymogu zatrudnienia na podstawie stosunku pracy osób wykonujących wskazane przez Zamawiającego czynności. Zamawiający uprawniony jest w szczególności do żądania:</w:t>
      </w:r>
    </w:p>
    <w:p w14:paraId="4C5404B2" w14:textId="34D79BAA"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zatrudnionego pracownika</w:t>
      </w:r>
    </w:p>
    <w:p w14:paraId="4E7B999B" w14:textId="5817891F"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oświadczenia Wykonawcy lub podwykonawcy o zatrudnieniu pracownika na podstawie umowy o pracę</w:t>
      </w:r>
    </w:p>
    <w:p w14:paraId="76C0A8C5" w14:textId="4DED8833" w:rsidR="006A1BF4" w:rsidRDefault="006A1BF4" w:rsidP="00CF0B54">
      <w:pPr>
        <w:pStyle w:val="Akapitzlist"/>
        <w:numPr>
          <w:ilvl w:val="0"/>
          <w:numId w:val="37"/>
        </w:numPr>
        <w:ind w:hanging="76"/>
        <w:jc w:val="both"/>
        <w:rPr>
          <w:rFonts w:asciiTheme="majorHAnsi" w:hAnsiTheme="majorHAnsi"/>
        </w:rPr>
      </w:pPr>
      <w:r>
        <w:rPr>
          <w:rFonts w:asciiTheme="majorHAnsi" w:hAnsiTheme="majorHAnsi"/>
        </w:rPr>
        <w:t>poświadczonej za zgodność z oryginałem kopii umowy o pracę zatrudnionego pracownika</w:t>
      </w:r>
    </w:p>
    <w:p w14:paraId="19F45856" w14:textId="4025D68F" w:rsidR="006A1BF4" w:rsidRDefault="00704B6D" w:rsidP="00CF0B54">
      <w:pPr>
        <w:pStyle w:val="Akapitzlist"/>
        <w:numPr>
          <w:ilvl w:val="0"/>
          <w:numId w:val="37"/>
        </w:numPr>
        <w:ind w:hanging="76"/>
        <w:jc w:val="both"/>
        <w:rPr>
          <w:rFonts w:asciiTheme="majorHAnsi" w:hAnsiTheme="majorHAnsi"/>
        </w:rPr>
      </w:pPr>
      <w:r>
        <w:rPr>
          <w:rFonts w:asciiTheme="majorHAnsi" w:hAnsiTheme="majorHAnsi"/>
        </w:rPr>
        <w:t xml:space="preserve">innych dokumentów, np. </w:t>
      </w:r>
      <w:r w:rsidR="00CC3F88">
        <w:rPr>
          <w:rFonts w:asciiTheme="majorHAnsi" w:hAnsiTheme="majorHAnsi"/>
        </w:rPr>
        <w:t xml:space="preserve">odpowiednie druki ZUS </w:t>
      </w:r>
    </w:p>
    <w:p w14:paraId="601E663F" w14:textId="46695239" w:rsidR="00704B6D" w:rsidRPr="006A1BF4" w:rsidRDefault="00704B6D" w:rsidP="00704B6D">
      <w:pPr>
        <w:pStyle w:val="Akapitzlist"/>
        <w:ind w:left="360"/>
        <w:jc w:val="both"/>
        <w:rPr>
          <w:rFonts w:asciiTheme="majorHAnsi" w:hAnsiTheme="majorHAnsi"/>
        </w:rPr>
      </w:pPr>
      <w:r>
        <w:rPr>
          <w:rFonts w:asciiTheme="majorHAnsi" w:hAnsiTheme="majorHAnsi"/>
        </w:rPr>
        <w:t xml:space="preserve">- zawierających informacje, w tym dane osobowe niezbędne do weryfikacji zatrudnienia na podstawie stosunku pracy, w szczególności imię i nazwisko zatrudnionego pracownika, datę zawarcia umowy o pracę, rodzaj umowy o pracę i zakres obowiązków pracownika. </w:t>
      </w:r>
    </w:p>
    <w:p w14:paraId="243F404E" w14:textId="6369B6EF" w:rsidR="006A1BF4"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Wykonawca na każde wezwanie Zamawiającego zobowiązuje się przedstawić bieżące dokumenty potwierdzające, że przedmiot umowy jest wykonywany przez osoby będące pracownikami Wykonawcy.</w:t>
      </w:r>
    </w:p>
    <w:p w14:paraId="1C28C712" w14:textId="307A6B78"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W trakcie realizacji zamówienia na każde wezwanie Zamawiającego w wyznaczonym w tym wezwaniu terminie, jednak nie krótszym niż 3 dni robocze, Wykonawca przedłoży Zamawiającemu wskazane w punkcie 4 dokumenty, w celu potwierdzenia spełnienia wymogu zatrudnienia na podstawie stosunku pracy przez Wykonawcę lub podwykonawcę osób wykonujących czynności w trakcie realizacji zamówienia.</w:t>
      </w:r>
    </w:p>
    <w:p w14:paraId="5DF8E51D" w14:textId="768E9E7D"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Zamawiający dopuszcza możliwość zmiany osób, przy pomocy których Wykonawca świadczyć będzie przedmiot umowy z zachowaniem wymogów dotyczących zatrudnienia na podstawie stosunku pracy. O planowanej zmianie osób, przy pomocy których Wykonawca wykonuje przedmiot umowy, Wykonawca jest zobowiązany niezwłocznie powiadomić Zamawiającego na piśmie przed dopuszczeniem tych osób do wykonywania prac.</w:t>
      </w:r>
    </w:p>
    <w:p w14:paraId="15D3B9E1" w14:textId="3BF31167" w:rsidR="003525C8" w:rsidRDefault="003525C8" w:rsidP="00CF0B54">
      <w:pPr>
        <w:pStyle w:val="Akapitzlist"/>
        <w:numPr>
          <w:ilvl w:val="0"/>
          <w:numId w:val="36"/>
        </w:numPr>
        <w:ind w:left="284" w:hanging="284"/>
        <w:jc w:val="both"/>
        <w:rPr>
          <w:rFonts w:asciiTheme="majorHAnsi" w:hAnsiTheme="majorHAnsi"/>
        </w:rPr>
      </w:pPr>
      <w:r>
        <w:rPr>
          <w:rFonts w:asciiTheme="majorHAnsi" w:hAnsiTheme="majorHAnsi"/>
        </w:rPr>
        <w:lastRenderedPageBreak/>
        <w:t>Za niespełnienie wymogu zatrudnienia przez Wykonawcę lub podwykonawcę na podstawie stosunku pracy osób określonych w art. 95 ust. 1 ustawy Prawo zamówień publicznych- Wykonawca zapłaci Zamawiającemu karę umowną w wysokości 1</w:t>
      </w:r>
      <w:r w:rsidR="00171970">
        <w:rPr>
          <w:rFonts w:asciiTheme="majorHAnsi" w:hAnsiTheme="majorHAnsi"/>
        </w:rPr>
        <w:t>.</w:t>
      </w:r>
      <w:r>
        <w:rPr>
          <w:rFonts w:asciiTheme="majorHAnsi" w:hAnsiTheme="majorHAnsi"/>
        </w:rPr>
        <w:t>000,00 zł w każdym stwierdzonym przypadku.</w:t>
      </w:r>
    </w:p>
    <w:p w14:paraId="76BF7F18" w14:textId="370F8018" w:rsidR="000F41B3" w:rsidRPr="00171970" w:rsidRDefault="003525C8" w:rsidP="00CF0B54">
      <w:pPr>
        <w:pStyle w:val="Akapitzlist"/>
        <w:numPr>
          <w:ilvl w:val="0"/>
          <w:numId w:val="36"/>
        </w:numPr>
        <w:ind w:left="284" w:hanging="284"/>
        <w:jc w:val="both"/>
        <w:rPr>
          <w:rFonts w:asciiTheme="majorHAnsi" w:hAnsiTheme="majorHAnsi"/>
        </w:rPr>
      </w:pPr>
      <w:r>
        <w:rPr>
          <w:rFonts w:asciiTheme="majorHAnsi" w:hAnsiTheme="majorHAnsi"/>
        </w:rPr>
        <w:t xml:space="preserve">Za niedostarczenie Zamawiającemu, o którym mowa w punkcie 3 w terminie </w:t>
      </w:r>
      <w:r w:rsidR="00171970" w:rsidRPr="00171970">
        <w:rPr>
          <w:rFonts w:asciiTheme="majorHAnsi" w:hAnsiTheme="majorHAnsi"/>
          <w:b/>
        </w:rPr>
        <w:t>do 10 dni roboczych od dnia zawarcia umowy</w:t>
      </w:r>
      <w:r w:rsidR="00171970">
        <w:rPr>
          <w:rFonts w:asciiTheme="majorHAnsi" w:hAnsiTheme="majorHAnsi"/>
          <w:b/>
        </w:rPr>
        <w:t xml:space="preserve"> </w:t>
      </w:r>
      <w:r w:rsidR="00171970">
        <w:rPr>
          <w:rFonts w:asciiTheme="majorHAnsi" w:hAnsiTheme="majorHAnsi"/>
        </w:rPr>
        <w:t>Wykonawca zapłaci Zamawiającemu karę umowną w wysokości 1.000,00 zł.</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w:t>
      </w:r>
      <w:proofErr w:type="spellStart"/>
      <w:r w:rsidR="007515D3" w:rsidRPr="00773D17">
        <w:rPr>
          <w:rFonts w:asciiTheme="majorHAnsi" w:hAnsiTheme="majorHAnsi" w:cstheme="majorBidi"/>
          <w:b/>
          <w:lang w:eastAsia="en-US"/>
        </w:rPr>
        <w:t>Pzp</w:t>
      </w:r>
      <w:proofErr w:type="spellEnd"/>
    </w:p>
    <w:p w14:paraId="4ADABCF9" w14:textId="77777777" w:rsidR="007C0085" w:rsidRPr="00773D17" w:rsidRDefault="007C0085" w:rsidP="007C0085">
      <w:pPr>
        <w:ind w:left="-142"/>
        <w:jc w:val="both"/>
        <w:rPr>
          <w:rFonts w:asciiTheme="majorHAnsi" w:hAnsiTheme="majorHAnsi"/>
        </w:rPr>
      </w:pPr>
    </w:p>
    <w:p w14:paraId="74F50242" w14:textId="69A7D6F3" w:rsidR="00B07F86" w:rsidRPr="00DC7FE1" w:rsidRDefault="00B07F86" w:rsidP="00B07F86">
      <w:pPr>
        <w:ind w:left="-142"/>
        <w:jc w:val="both"/>
        <w:rPr>
          <w:rFonts w:asciiTheme="majorHAnsi" w:hAnsiTheme="majorHAnsi"/>
          <w:b/>
        </w:rPr>
      </w:pPr>
      <w:r w:rsidRPr="00DC7FE1">
        <w:rPr>
          <w:rFonts w:asciiTheme="majorHAnsi" w:hAnsiTheme="majorHAnsi"/>
          <w:b/>
        </w:rPr>
        <w:t xml:space="preserve">Zamawiający </w:t>
      </w:r>
      <w:r w:rsidR="004700E6" w:rsidRPr="00DC7FE1">
        <w:rPr>
          <w:rFonts w:asciiTheme="majorHAnsi" w:hAnsiTheme="majorHAnsi"/>
          <w:b/>
        </w:rPr>
        <w:t xml:space="preserve">nie stawia </w:t>
      </w:r>
      <w:r w:rsidR="00DC7FE1" w:rsidRPr="00DC7FE1">
        <w:rPr>
          <w:rFonts w:asciiTheme="majorHAnsi" w:hAnsiTheme="majorHAnsi"/>
          <w:b/>
        </w:rPr>
        <w:t>wymagań w tym zakresie.</w:t>
      </w:r>
    </w:p>
    <w:p w14:paraId="36269F5C" w14:textId="77777777" w:rsidR="00F04C1F" w:rsidRPr="00773D17" w:rsidRDefault="00F04C1F" w:rsidP="00447382">
      <w:pPr>
        <w:jc w:val="both"/>
        <w:rPr>
          <w:rFonts w:asciiTheme="majorHAnsi" w:hAnsiTheme="majorHAnsi"/>
        </w:rPr>
      </w:pPr>
    </w:p>
    <w:p w14:paraId="1503DA3D" w14:textId="4FD80391" w:rsidR="00F04C1F"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135DFB05" w14:textId="3463A136" w:rsidR="00447382" w:rsidRPr="009A1E33" w:rsidRDefault="00447382" w:rsidP="00DB65A7">
      <w:pPr>
        <w:shd w:val="clear" w:color="auto" w:fill="FFFFFF"/>
        <w:jc w:val="both"/>
        <w:rPr>
          <w:rFonts w:asciiTheme="majorHAnsi" w:eastAsiaTheme="majorEastAsia" w:hAnsiTheme="majorHAnsi" w:cstheme="majorBidi"/>
          <w:color w:val="002060"/>
          <w:lang w:eastAsia="en-US"/>
        </w:rPr>
      </w:pPr>
    </w:p>
    <w:p w14:paraId="4F8E1397" w14:textId="6D2C7725" w:rsidR="00EC45FB" w:rsidRDefault="009A1E33" w:rsidP="00070355">
      <w:pPr>
        <w:jc w:val="both"/>
        <w:rPr>
          <w:rFonts w:asciiTheme="majorHAnsi" w:hAnsiTheme="majorHAnsi"/>
          <w:color w:val="000000" w:themeColor="text1"/>
        </w:rPr>
      </w:pPr>
      <w:r w:rsidRPr="009A1E33">
        <w:rPr>
          <w:rFonts w:asciiTheme="majorHAnsi" w:hAnsiTheme="majorHAnsi"/>
          <w:color w:val="000000" w:themeColor="text1"/>
        </w:rPr>
        <w:t xml:space="preserve">Nie dotyczy. </w:t>
      </w:r>
    </w:p>
    <w:p w14:paraId="54FE56F2" w14:textId="77777777" w:rsidR="00BF14BD" w:rsidRPr="009A1E33" w:rsidRDefault="00BF14BD" w:rsidP="00070355">
      <w:pPr>
        <w:jc w:val="both"/>
        <w:rPr>
          <w:rFonts w:asciiTheme="majorHAnsi" w:hAnsiTheme="majorHAnsi"/>
          <w:color w:val="000000" w:themeColor="text1"/>
        </w:rPr>
      </w:pPr>
    </w:p>
    <w:p w14:paraId="37F8EB5C" w14:textId="44213F61" w:rsidR="00AA4F20" w:rsidRPr="00773D17" w:rsidRDefault="00EC45FB"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4771156F" w14:textId="6DBF6F3B" w:rsidR="00F04C1F" w:rsidRPr="00773D17" w:rsidRDefault="00AA4F20" w:rsidP="00AA4F20">
      <w:pPr>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Zamawiający wymaga</w:t>
      </w:r>
      <w:r w:rsidR="000F0283">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aby zamówienie zostało wykonane </w:t>
      </w:r>
      <w:r w:rsidR="00D859DF">
        <w:rPr>
          <w:rFonts w:asciiTheme="majorHAnsi" w:eastAsiaTheme="majorEastAsia" w:hAnsiTheme="majorHAnsi" w:cstheme="majorBidi"/>
          <w:b/>
          <w:lang w:eastAsia="en-US"/>
        </w:rPr>
        <w:t xml:space="preserve">w terminie do </w:t>
      </w:r>
      <w:r w:rsidR="005D1D7A">
        <w:rPr>
          <w:rFonts w:asciiTheme="majorHAnsi" w:eastAsiaTheme="majorEastAsia" w:hAnsiTheme="majorHAnsi" w:cstheme="majorBidi"/>
          <w:b/>
          <w:lang w:eastAsia="en-US"/>
        </w:rPr>
        <w:t>3</w:t>
      </w:r>
      <w:r w:rsidR="00D859DF">
        <w:rPr>
          <w:rFonts w:asciiTheme="majorHAnsi" w:eastAsiaTheme="majorEastAsia" w:hAnsiTheme="majorHAnsi" w:cstheme="majorBidi"/>
          <w:b/>
          <w:lang w:eastAsia="en-US"/>
        </w:rPr>
        <w:t xml:space="preserve"> mie</w:t>
      </w:r>
      <w:r w:rsidR="005D1D7A">
        <w:rPr>
          <w:rFonts w:asciiTheme="majorHAnsi" w:eastAsiaTheme="majorEastAsia" w:hAnsiTheme="majorHAnsi" w:cstheme="majorBidi"/>
          <w:b/>
          <w:lang w:eastAsia="en-US"/>
        </w:rPr>
        <w:t xml:space="preserve">sięcy od daty podpisania umowy, jednak nie później niż do dnia 15.12.2021 r. </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4A715C5A" w:rsidR="00F04C1F" w:rsidRDefault="00F04C1F" w:rsidP="00AA4F20">
      <w:pPr>
        <w:jc w:val="both"/>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Na podstawie art. 112 </w:t>
      </w:r>
      <w:r w:rsidR="00DB65A7" w:rsidRPr="00773D17">
        <w:rPr>
          <w:rFonts w:asciiTheme="majorHAnsi" w:eastAsiaTheme="majorEastAsia" w:hAnsiTheme="majorHAnsi" w:cs="Arial"/>
          <w:lang w:eastAsia="en-US"/>
        </w:rPr>
        <w:t xml:space="preserve">ustawy </w:t>
      </w:r>
      <w:proofErr w:type="spellStart"/>
      <w:r w:rsidR="00DB65A7" w:rsidRPr="00773D17">
        <w:rPr>
          <w:rFonts w:asciiTheme="majorHAnsi" w:eastAsiaTheme="majorEastAsia" w:hAnsiTheme="majorHAnsi" w:cs="Arial"/>
          <w:lang w:eastAsia="en-US"/>
        </w:rPr>
        <w:t>Pzp</w:t>
      </w:r>
      <w:proofErr w:type="spellEnd"/>
      <w:r w:rsidR="00DB65A7" w:rsidRPr="00773D17">
        <w:rPr>
          <w:rFonts w:asciiTheme="majorHAnsi" w:eastAsiaTheme="majorEastAsia" w:hAnsiTheme="majorHAnsi" w:cs="Arial"/>
          <w:lang w:eastAsia="en-US"/>
        </w:rPr>
        <w:t>, z</w:t>
      </w:r>
      <w:r w:rsidR="006D2D3A">
        <w:rPr>
          <w:rFonts w:asciiTheme="majorHAnsi" w:eastAsiaTheme="majorEastAsia" w:hAnsiTheme="majorHAnsi" w:cs="Arial"/>
          <w:lang w:eastAsia="en-US"/>
        </w:rPr>
        <w:t xml:space="preserve">amawiający określa </w:t>
      </w:r>
      <w:r w:rsidRPr="00773D17">
        <w:rPr>
          <w:rFonts w:asciiTheme="majorHAnsi" w:eastAsiaTheme="majorEastAsia" w:hAnsiTheme="majorHAnsi" w:cs="Arial"/>
          <w:lang w:eastAsia="en-US"/>
        </w:rPr>
        <w:t>warunki</w:t>
      </w:r>
      <w:r w:rsidR="00AA4F20" w:rsidRPr="00773D17">
        <w:rPr>
          <w:rFonts w:asciiTheme="majorHAnsi" w:eastAsiaTheme="majorEastAsia" w:hAnsiTheme="majorHAnsi" w:cs="Arial"/>
          <w:lang w:eastAsia="en-US"/>
        </w:rPr>
        <w:t xml:space="preserve"> udziału w postępowaniu </w:t>
      </w:r>
      <w:r w:rsidR="006D2D3A">
        <w:rPr>
          <w:rFonts w:asciiTheme="majorHAnsi" w:eastAsiaTheme="majorEastAsia" w:hAnsiTheme="majorHAnsi" w:cs="Arial"/>
          <w:b/>
          <w:lang w:eastAsia="en-US"/>
        </w:rPr>
        <w:t>dotycząc</w:t>
      </w:r>
      <w:r w:rsidRPr="00773D17">
        <w:rPr>
          <w:rFonts w:asciiTheme="majorHAnsi" w:eastAsiaTheme="majorEastAsia" w:hAnsiTheme="majorHAnsi" w:cs="Arial"/>
          <w:b/>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1D699B0C" w14:textId="59F54EA6"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do wyst</w:t>
      </w:r>
      <w:r w:rsidR="00DB65A7" w:rsidRPr="00773D17">
        <w:rPr>
          <w:rFonts w:asciiTheme="majorHAnsi" w:eastAsiaTheme="majorEastAsia" w:hAnsiTheme="majorHAnsi" w:cstheme="majorBidi"/>
          <w:b/>
          <w:u w:val="single"/>
          <w:lang w:eastAsia="en-US"/>
        </w:rPr>
        <w:t>ępowania w obrocie gospodarczym</w:t>
      </w:r>
      <w:r w:rsidR="000F0283">
        <w:rPr>
          <w:rFonts w:asciiTheme="majorHAnsi" w:eastAsiaTheme="majorEastAsia" w:hAnsiTheme="majorHAnsi" w:cstheme="majorBidi"/>
          <w:b/>
          <w:u w:val="single"/>
          <w:lang w:eastAsia="en-US"/>
        </w:rPr>
        <w:t>:</w:t>
      </w:r>
    </w:p>
    <w:p w14:paraId="20E58E82" w14:textId="3FBB9ACD" w:rsidR="000F0283" w:rsidRPr="00773D17" w:rsidRDefault="00DB65A7" w:rsidP="00226BDF">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sidR="00226BDF">
        <w:rPr>
          <w:rFonts w:asciiTheme="majorHAnsi" w:eastAsiaTheme="majorEastAsia" w:hAnsiTheme="majorHAnsi" w:cstheme="majorBidi"/>
          <w:lang w:eastAsia="en-US"/>
        </w:rPr>
        <w:t>nie stawia warunku w tym zakresie.</w:t>
      </w:r>
    </w:p>
    <w:p w14:paraId="0F8B0983" w14:textId="77777777" w:rsidR="00DB65A7" w:rsidRPr="00773D17" w:rsidRDefault="00DB65A7" w:rsidP="002E2F67">
      <w:pPr>
        <w:ind w:left="-142"/>
        <w:jc w:val="both"/>
        <w:rPr>
          <w:rFonts w:asciiTheme="majorHAnsi" w:eastAsiaTheme="majorEastAsia" w:hAnsiTheme="majorHAnsi" w:cstheme="majorBidi"/>
          <w:u w:val="single"/>
          <w:lang w:eastAsia="en-US"/>
        </w:rPr>
      </w:pPr>
    </w:p>
    <w:p w14:paraId="76FBBD6A" w14:textId="32D72A4B"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uprawnień do prowadzenia określonej działalności gospodarczej lub zawodowej, o ile wynika to z odrębnych przepisów</w:t>
      </w:r>
      <w:r w:rsidR="000F0283">
        <w:rPr>
          <w:rFonts w:asciiTheme="majorHAnsi" w:eastAsiaTheme="majorEastAsia" w:hAnsiTheme="majorHAnsi" w:cstheme="majorBidi"/>
          <w:b/>
          <w:u w:val="single"/>
          <w:lang w:eastAsia="en-US"/>
        </w:rPr>
        <w:t>:</w:t>
      </w:r>
    </w:p>
    <w:p w14:paraId="047458B2" w14:textId="77777777" w:rsidR="00DB65A7" w:rsidRPr="00773D17" w:rsidRDefault="00DB65A7" w:rsidP="00DB65A7">
      <w:pPr>
        <w:ind w:left="-142"/>
        <w:jc w:val="both"/>
        <w:rPr>
          <w:rFonts w:asciiTheme="majorHAnsi" w:eastAsiaTheme="majorEastAsia" w:hAnsiTheme="majorHAnsi" w:cstheme="majorBidi"/>
          <w:b/>
          <w:u w:val="single"/>
          <w:lang w:eastAsia="en-US"/>
        </w:rPr>
      </w:pPr>
    </w:p>
    <w:p w14:paraId="487357A6" w14:textId="77777777" w:rsidR="002A0F78" w:rsidRPr="00773D17" w:rsidRDefault="002A0F78" w:rsidP="002A0F78">
      <w:pPr>
        <w:ind w:left="-142"/>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3503CFC9" w14:textId="77777777" w:rsidR="00896A57" w:rsidRPr="00773D17" w:rsidRDefault="00896A57" w:rsidP="00896A57">
      <w:pPr>
        <w:shd w:val="clear" w:color="auto" w:fill="FFFFFF"/>
        <w:rPr>
          <w:rFonts w:asciiTheme="majorHAnsi" w:eastAsiaTheme="majorEastAsia" w:hAnsiTheme="majorHAnsi" w:cstheme="majorBidi"/>
          <w:i/>
          <w:color w:val="002060"/>
          <w:lang w:eastAsia="en-US"/>
        </w:rPr>
      </w:pPr>
    </w:p>
    <w:p w14:paraId="6887E443" w14:textId="08E69484" w:rsidR="002E2F6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sytuacji ekonomicznej lub finansowej</w:t>
      </w:r>
      <w:r w:rsidR="000F0283">
        <w:rPr>
          <w:rFonts w:asciiTheme="majorHAnsi" w:eastAsiaTheme="majorEastAsia" w:hAnsiTheme="majorHAnsi" w:cstheme="majorBidi"/>
          <w:b/>
          <w:u w:val="single"/>
          <w:lang w:eastAsia="en-US"/>
        </w:rPr>
        <w:t>:</w:t>
      </w:r>
    </w:p>
    <w:p w14:paraId="1490B5A6" w14:textId="77777777" w:rsidR="002A0F78" w:rsidRPr="00773D17" w:rsidRDefault="002A0F78" w:rsidP="002A0F78">
      <w:pPr>
        <w:ind w:left="218" w:hanging="360"/>
        <w:jc w:val="both"/>
        <w:rPr>
          <w:rFonts w:asciiTheme="majorHAnsi" w:hAnsiTheme="majorHAnsi"/>
        </w:rPr>
      </w:pPr>
      <w:r w:rsidRPr="00773D17">
        <w:rPr>
          <w:rFonts w:asciiTheme="majorHAnsi" w:eastAsiaTheme="majorEastAsia" w:hAnsiTheme="majorHAnsi" w:cstheme="majorBidi"/>
          <w:lang w:eastAsia="en-US"/>
        </w:rPr>
        <w:t xml:space="preserve">Zamawiający </w:t>
      </w:r>
      <w:r>
        <w:rPr>
          <w:rFonts w:asciiTheme="majorHAnsi" w:eastAsiaTheme="majorEastAsia" w:hAnsiTheme="majorHAnsi" w:cstheme="majorBidi"/>
          <w:lang w:eastAsia="en-US"/>
        </w:rPr>
        <w:t>nie stawia warunku w tym zakresie.</w:t>
      </w:r>
    </w:p>
    <w:p w14:paraId="064C85AD" w14:textId="77777777" w:rsidR="002A0F78" w:rsidRPr="00773D17" w:rsidRDefault="002A0F78" w:rsidP="002A0F78">
      <w:pPr>
        <w:ind w:left="218"/>
        <w:jc w:val="both"/>
        <w:rPr>
          <w:rFonts w:asciiTheme="majorHAnsi" w:eastAsiaTheme="majorEastAsia" w:hAnsiTheme="majorHAnsi" w:cstheme="majorBidi"/>
          <w:b/>
          <w:u w:val="single"/>
          <w:lang w:eastAsia="en-US"/>
        </w:rPr>
      </w:pPr>
    </w:p>
    <w:p w14:paraId="0920B7E0" w14:textId="6B521DF3" w:rsidR="00DB65A7" w:rsidRPr="00773D17" w:rsidRDefault="002E2F67" w:rsidP="00CF0B54">
      <w:pPr>
        <w:numPr>
          <w:ilvl w:val="0"/>
          <w:numId w:val="34"/>
        </w:numPr>
        <w:jc w:val="both"/>
        <w:rPr>
          <w:rFonts w:asciiTheme="majorHAnsi" w:eastAsiaTheme="majorEastAsia" w:hAnsiTheme="majorHAnsi" w:cstheme="majorBidi"/>
          <w:b/>
          <w:u w:val="single"/>
          <w:lang w:eastAsia="en-US"/>
        </w:rPr>
      </w:pPr>
      <w:r w:rsidRPr="00773D17">
        <w:rPr>
          <w:rFonts w:asciiTheme="majorHAnsi" w:eastAsiaTheme="majorEastAsia" w:hAnsiTheme="majorHAnsi" w:cstheme="majorBidi"/>
          <w:b/>
          <w:u w:val="single"/>
          <w:lang w:eastAsia="en-US"/>
        </w:rPr>
        <w:t>zdolności technicznej lub zawodowej</w:t>
      </w:r>
      <w:r w:rsidR="008B58DE">
        <w:rPr>
          <w:rFonts w:asciiTheme="majorHAnsi" w:eastAsiaTheme="majorEastAsia" w:hAnsiTheme="majorHAnsi" w:cstheme="majorBidi"/>
          <w:b/>
          <w:u w:val="single"/>
          <w:lang w:eastAsia="en-US"/>
        </w:rPr>
        <w:t>:</w:t>
      </w:r>
    </w:p>
    <w:p w14:paraId="129A460E" w14:textId="77777777" w:rsidR="002A0F78" w:rsidRDefault="00DB65A7" w:rsidP="00DB65A7">
      <w:pPr>
        <w:ind w:left="-142"/>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uzna, że wykonawca spełnia warunek w zakresie</w:t>
      </w:r>
      <w:r w:rsidR="002A0F78">
        <w:rPr>
          <w:rFonts w:asciiTheme="majorHAnsi" w:eastAsiaTheme="majorEastAsia" w:hAnsiTheme="majorHAnsi" w:cstheme="majorBidi"/>
          <w:lang w:eastAsia="en-US"/>
        </w:rPr>
        <w:t xml:space="preserve"> zdolności technicznej i zawodowej jeżeli:</w:t>
      </w:r>
    </w:p>
    <w:p w14:paraId="6E6E9662" w14:textId="1E70449F" w:rsidR="00363290" w:rsidRDefault="00363290" w:rsidP="00DB65A7">
      <w:pPr>
        <w:ind w:left="-142"/>
        <w:jc w:val="both"/>
        <w:rPr>
          <w:rFonts w:asciiTheme="majorHAnsi" w:eastAsiaTheme="majorEastAsia" w:hAnsiTheme="majorHAnsi" w:cstheme="majorBidi"/>
          <w:lang w:eastAsia="en-US"/>
        </w:rPr>
      </w:pPr>
    </w:p>
    <w:p w14:paraId="3BCF6FD1" w14:textId="76251DBE" w:rsidR="00F27998" w:rsidRPr="00F27998" w:rsidRDefault="00F27998" w:rsidP="00DB65A7">
      <w:pPr>
        <w:ind w:left="-142"/>
        <w:jc w:val="both"/>
        <w:rPr>
          <w:rFonts w:asciiTheme="majorHAnsi" w:eastAsiaTheme="majorEastAsia" w:hAnsiTheme="majorHAnsi" w:cstheme="majorBidi"/>
          <w:b/>
          <w:lang w:eastAsia="en-US"/>
        </w:rPr>
      </w:pPr>
      <w:r w:rsidRPr="00F27998">
        <w:rPr>
          <w:rFonts w:asciiTheme="majorHAnsi" w:eastAsiaTheme="majorEastAsia" w:hAnsiTheme="majorHAnsi" w:cstheme="majorBidi"/>
          <w:b/>
          <w:lang w:eastAsia="en-US"/>
        </w:rPr>
        <w:t>A) Doświadczenie zawodowe</w:t>
      </w:r>
    </w:p>
    <w:p w14:paraId="7FE00668" w14:textId="1BB74438" w:rsidR="00F27998" w:rsidRDefault="00F27998" w:rsidP="00DB65A7">
      <w:pPr>
        <w:ind w:left="-142"/>
        <w:jc w:val="both"/>
        <w:rPr>
          <w:rFonts w:asciiTheme="majorHAnsi" w:eastAsiaTheme="majorEastAsia" w:hAnsiTheme="majorHAnsi" w:cstheme="majorBidi"/>
          <w:lang w:eastAsia="en-US"/>
        </w:rPr>
      </w:pPr>
      <w:r w:rsidRPr="00F27998">
        <w:rPr>
          <w:rFonts w:asciiTheme="majorHAnsi" w:eastAsiaTheme="majorEastAsia" w:hAnsiTheme="majorHAnsi" w:cstheme="majorBidi"/>
          <w:lang w:eastAsia="en-US"/>
        </w:rPr>
        <w:t xml:space="preserve">Wykonawca posiada wiedzę i doświadczenie, tj. w okresie ostatnich 5 lat przed upływem terminu składania ofert, a jeżeli okres prowadzenia działalności jest krótszy- w tym okresie, wykonał </w:t>
      </w:r>
      <w:r w:rsidRPr="00F27998">
        <w:rPr>
          <w:rFonts w:asciiTheme="majorHAnsi" w:eastAsiaTheme="majorEastAsia" w:hAnsiTheme="majorHAnsi" w:cstheme="majorBidi"/>
          <w:b/>
          <w:lang w:eastAsia="en-US"/>
        </w:rPr>
        <w:t>co najmniej 1 zadanie</w:t>
      </w:r>
      <w:r w:rsidRPr="00F27998">
        <w:rPr>
          <w:rFonts w:asciiTheme="majorHAnsi" w:eastAsiaTheme="majorEastAsia" w:hAnsiTheme="majorHAnsi" w:cstheme="majorBidi"/>
          <w:lang w:eastAsia="en-US"/>
        </w:rPr>
        <w:t xml:space="preserve"> polegające na </w:t>
      </w:r>
      <w:r w:rsidRPr="00F27998">
        <w:rPr>
          <w:rFonts w:asciiTheme="majorHAnsi" w:eastAsiaTheme="majorEastAsia" w:hAnsiTheme="majorHAnsi" w:cstheme="majorBidi"/>
          <w:b/>
          <w:lang w:eastAsia="en-US"/>
        </w:rPr>
        <w:t xml:space="preserve">budowie, przebudowie, remoncie odcinka jezdni, ulicy lub parkingu, </w:t>
      </w:r>
      <w:r w:rsidR="00C8736C">
        <w:rPr>
          <w:rFonts w:asciiTheme="majorHAnsi" w:eastAsiaTheme="majorEastAsia" w:hAnsiTheme="majorHAnsi" w:cstheme="majorBidi"/>
          <w:b/>
          <w:lang w:eastAsia="en-US"/>
        </w:rPr>
        <w:t xml:space="preserve">o nawierzchni bitumicznej, </w:t>
      </w:r>
      <w:r w:rsidRPr="00F27998">
        <w:rPr>
          <w:rFonts w:asciiTheme="majorHAnsi" w:eastAsiaTheme="majorEastAsia" w:hAnsiTheme="majorHAnsi" w:cstheme="majorBidi"/>
          <w:b/>
          <w:lang w:eastAsia="en-US"/>
        </w:rPr>
        <w:t xml:space="preserve">o wartości zadania nie mniejszej niż </w:t>
      </w:r>
      <w:r w:rsidR="006175BA">
        <w:rPr>
          <w:rFonts w:asciiTheme="majorHAnsi" w:eastAsiaTheme="majorEastAsia" w:hAnsiTheme="majorHAnsi" w:cstheme="majorBidi"/>
          <w:b/>
          <w:lang w:eastAsia="en-US"/>
        </w:rPr>
        <w:t>700</w:t>
      </w:r>
      <w:r w:rsidR="00C8736C">
        <w:rPr>
          <w:rFonts w:asciiTheme="majorHAnsi" w:eastAsiaTheme="majorEastAsia" w:hAnsiTheme="majorHAnsi" w:cstheme="majorBidi"/>
          <w:b/>
          <w:lang w:eastAsia="en-US"/>
        </w:rPr>
        <w:t>.000</w:t>
      </w:r>
      <w:r w:rsidRPr="00F27998">
        <w:rPr>
          <w:rFonts w:asciiTheme="majorHAnsi" w:eastAsiaTheme="majorEastAsia" w:hAnsiTheme="majorHAnsi" w:cstheme="majorBidi"/>
          <w:b/>
          <w:lang w:eastAsia="en-US"/>
        </w:rPr>
        <w:t>,00 zł brutto</w:t>
      </w:r>
      <w:r w:rsidR="00C8736C">
        <w:rPr>
          <w:rFonts w:asciiTheme="majorHAnsi" w:eastAsiaTheme="majorEastAsia" w:hAnsiTheme="majorHAnsi" w:cstheme="majorBidi"/>
          <w:b/>
          <w:lang w:eastAsia="en-US"/>
        </w:rPr>
        <w:t>.</w:t>
      </w:r>
    </w:p>
    <w:p w14:paraId="5062D2E5" w14:textId="77777777" w:rsidR="00F27998" w:rsidRPr="002A0F78" w:rsidRDefault="00F27998" w:rsidP="00C8736C">
      <w:pPr>
        <w:ind w:left="-142" w:firstLine="708"/>
        <w:jc w:val="both"/>
        <w:rPr>
          <w:rFonts w:asciiTheme="majorHAnsi" w:eastAsiaTheme="majorEastAsia" w:hAnsiTheme="majorHAnsi" w:cstheme="majorBidi"/>
          <w:lang w:eastAsia="en-US"/>
        </w:rPr>
      </w:pPr>
    </w:p>
    <w:p w14:paraId="1E62D9AB" w14:textId="69FA673C" w:rsidR="002A0F78" w:rsidRDefault="00F27998" w:rsidP="00DB65A7">
      <w:pPr>
        <w:ind w:left="-142"/>
        <w:jc w:val="both"/>
        <w:rPr>
          <w:rFonts w:asciiTheme="majorHAnsi" w:eastAsiaTheme="majorEastAsia" w:hAnsiTheme="majorHAnsi" w:cstheme="majorBidi"/>
          <w:b/>
          <w:lang w:eastAsia="en-US"/>
        </w:rPr>
      </w:pPr>
      <w:r>
        <w:rPr>
          <w:rFonts w:asciiTheme="majorHAnsi" w:eastAsiaTheme="majorEastAsia" w:hAnsiTheme="majorHAnsi" w:cstheme="majorBidi"/>
          <w:b/>
          <w:lang w:eastAsia="en-US"/>
        </w:rPr>
        <w:lastRenderedPageBreak/>
        <w:t>B</w:t>
      </w:r>
      <w:r w:rsidR="002A0F78" w:rsidRPr="00363290">
        <w:rPr>
          <w:rFonts w:asciiTheme="majorHAnsi" w:eastAsiaTheme="majorEastAsia" w:hAnsiTheme="majorHAnsi" w:cstheme="majorBidi"/>
          <w:b/>
          <w:lang w:eastAsia="en-US"/>
        </w:rPr>
        <w:t xml:space="preserve">) </w:t>
      </w:r>
      <w:r w:rsidR="002D51E5">
        <w:rPr>
          <w:rFonts w:asciiTheme="majorHAnsi" w:eastAsiaTheme="majorEastAsia" w:hAnsiTheme="majorHAnsi" w:cstheme="majorBidi"/>
          <w:b/>
          <w:lang w:eastAsia="en-US"/>
        </w:rPr>
        <w:t>Potencjał osobowy</w:t>
      </w:r>
    </w:p>
    <w:p w14:paraId="300465C7" w14:textId="77777777" w:rsidR="001737EE" w:rsidRDefault="000A027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dysponuje </w:t>
      </w:r>
      <w:r w:rsidR="000C34D6">
        <w:rPr>
          <w:rFonts w:asciiTheme="majorHAnsi" w:eastAsiaTheme="majorEastAsia" w:hAnsiTheme="majorHAnsi" w:cstheme="majorBidi"/>
          <w:lang w:eastAsia="en-US"/>
        </w:rPr>
        <w:t xml:space="preserve">lub będzie dysponował w trakcie realizacji zamówienia </w:t>
      </w:r>
      <w:r w:rsidRPr="00695332">
        <w:rPr>
          <w:rFonts w:asciiTheme="majorHAnsi" w:eastAsiaTheme="majorEastAsia" w:hAnsiTheme="majorHAnsi" w:cstheme="majorBidi"/>
          <w:b/>
          <w:lang w:eastAsia="en-US"/>
        </w:rPr>
        <w:t>co najmniej jedną osobą</w:t>
      </w:r>
      <w:r w:rsidR="00E950FE" w:rsidRPr="00695332">
        <w:rPr>
          <w:rFonts w:asciiTheme="majorHAnsi" w:eastAsiaTheme="majorEastAsia" w:hAnsiTheme="majorHAnsi" w:cstheme="majorBidi"/>
          <w:b/>
          <w:lang w:eastAsia="en-US"/>
        </w:rPr>
        <w:t xml:space="preserve">, </w:t>
      </w:r>
      <w:r w:rsidR="00E950FE">
        <w:rPr>
          <w:rFonts w:asciiTheme="majorHAnsi" w:eastAsiaTheme="majorEastAsia" w:hAnsiTheme="majorHAnsi" w:cstheme="majorBidi"/>
          <w:lang w:eastAsia="en-US"/>
        </w:rPr>
        <w:t xml:space="preserve">która będzie uczestniczyć w wykonaniu zamówienia, </w:t>
      </w:r>
      <w:r>
        <w:rPr>
          <w:rFonts w:asciiTheme="majorHAnsi" w:eastAsiaTheme="majorEastAsia" w:hAnsiTheme="majorHAnsi" w:cstheme="majorBidi"/>
          <w:lang w:eastAsia="en-US"/>
        </w:rPr>
        <w:t>posiadającą</w:t>
      </w:r>
      <w:r w:rsidR="001737EE">
        <w:rPr>
          <w:rFonts w:asciiTheme="majorHAnsi" w:eastAsiaTheme="majorEastAsia" w:hAnsiTheme="majorHAnsi" w:cstheme="majorBidi"/>
          <w:lang w:eastAsia="en-US"/>
        </w:rPr>
        <w:t>:</w:t>
      </w:r>
    </w:p>
    <w:p w14:paraId="2E1C79D7" w14:textId="60C0CF90" w:rsidR="001737EE" w:rsidRDefault="001737EE"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0A027B" w:rsidRPr="00695332">
        <w:rPr>
          <w:rFonts w:asciiTheme="majorHAnsi" w:eastAsiaTheme="majorEastAsia" w:hAnsiTheme="majorHAnsi" w:cstheme="majorBidi"/>
          <w:b/>
          <w:lang w:eastAsia="en-US"/>
        </w:rPr>
        <w:t xml:space="preserve">uprawnienia budowlane do </w:t>
      </w:r>
      <w:r>
        <w:rPr>
          <w:rFonts w:asciiTheme="majorHAnsi" w:eastAsiaTheme="majorEastAsia" w:hAnsiTheme="majorHAnsi" w:cstheme="majorBidi"/>
          <w:b/>
          <w:lang w:eastAsia="en-US"/>
        </w:rPr>
        <w:t>kier</w:t>
      </w:r>
      <w:r w:rsidR="00F241B4">
        <w:rPr>
          <w:rFonts w:asciiTheme="majorHAnsi" w:eastAsiaTheme="majorEastAsia" w:hAnsiTheme="majorHAnsi" w:cstheme="majorBidi"/>
          <w:b/>
          <w:lang w:eastAsia="en-US"/>
        </w:rPr>
        <w:t xml:space="preserve">owania robotami budowlanymi </w:t>
      </w:r>
      <w:r w:rsidR="000A027B" w:rsidRPr="00695332">
        <w:rPr>
          <w:rFonts w:asciiTheme="majorHAnsi" w:eastAsiaTheme="majorEastAsia" w:hAnsiTheme="majorHAnsi" w:cstheme="majorBidi"/>
          <w:b/>
          <w:lang w:eastAsia="en-US"/>
        </w:rPr>
        <w:t>w specjalności drogowej bez ograniczeń</w:t>
      </w:r>
    </w:p>
    <w:p w14:paraId="75DEB2F5" w14:textId="5E0B6A58" w:rsidR="000C34D6" w:rsidRDefault="004017FA" w:rsidP="00DB65A7">
      <w:pPr>
        <w:ind w:left="-142"/>
        <w:jc w:val="both"/>
        <w:rPr>
          <w:rFonts w:asciiTheme="majorHAnsi" w:eastAsiaTheme="majorEastAsia" w:hAnsiTheme="majorHAnsi" w:cstheme="majorBidi"/>
          <w:b/>
          <w:lang w:eastAsia="en-US"/>
        </w:rPr>
      </w:pPr>
      <w:r w:rsidRPr="000C34D6">
        <w:rPr>
          <w:rFonts w:asciiTheme="majorHAnsi" w:eastAsiaTheme="majorEastAsia" w:hAnsiTheme="majorHAnsi" w:cstheme="majorBidi"/>
          <w:lang w:eastAsia="en-US"/>
        </w:rPr>
        <w:t xml:space="preserve">o których mowa w ustawie z dnia 7 lipca 1994 r. Prawo budowlane (tj. Dz.U.2020.1333 z późn. zm.) oraz w Rozporządzeniu Ministra Infrastruktury i Rozwoju z dnia 29 kwietnia 2019 r. w sprawie przygotowania zawodowego do wykonywania samodzielnych funkcji technicznych w budownictwie (Dz.U.831)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(t.j.Dz.U.2020.220 z późn. zm.), lub zamierzającymi świadczyć usługi transgraniczne w rozumieniu przepisów tej ustawy oraz art. 20a ustawy z dnia 15 grudnia 2000 r. o samorządach zawodowych architektów, inżynierów budownictwa oraz urbanistów </w:t>
      </w:r>
    </w:p>
    <w:p w14:paraId="146096E4" w14:textId="77777777" w:rsidR="006D6680" w:rsidRDefault="006D6680" w:rsidP="00DB65A7">
      <w:pPr>
        <w:ind w:left="-142"/>
        <w:jc w:val="both"/>
        <w:rPr>
          <w:rFonts w:asciiTheme="majorHAnsi" w:eastAsiaTheme="majorEastAsia" w:hAnsiTheme="majorHAnsi" w:cstheme="majorBidi"/>
          <w:b/>
          <w:color w:val="002060"/>
          <w:lang w:eastAsia="en-US"/>
        </w:rPr>
      </w:pPr>
    </w:p>
    <w:p w14:paraId="561C7E33" w14:textId="16CE0AF4" w:rsidR="004017FA" w:rsidRPr="005025AB" w:rsidRDefault="004017FA" w:rsidP="00DB65A7">
      <w:pPr>
        <w:ind w:left="-142"/>
        <w:jc w:val="both"/>
        <w:rPr>
          <w:rFonts w:asciiTheme="majorHAnsi" w:eastAsiaTheme="majorEastAsia" w:hAnsiTheme="majorHAnsi" w:cstheme="majorBidi"/>
          <w:b/>
          <w:lang w:eastAsia="en-US"/>
        </w:rPr>
      </w:pPr>
      <w:r w:rsidRPr="005025AB">
        <w:rPr>
          <w:rFonts w:asciiTheme="majorHAnsi" w:eastAsiaTheme="majorEastAsia" w:hAnsiTheme="majorHAnsi" w:cstheme="majorBidi"/>
          <w:b/>
          <w:lang w:eastAsia="en-US"/>
        </w:rPr>
        <w:t>Weryfikacja spełnienia ww. warunków nastąpi na pod</w:t>
      </w:r>
      <w:r w:rsidR="001E481D">
        <w:rPr>
          <w:rFonts w:asciiTheme="majorHAnsi" w:eastAsiaTheme="majorEastAsia" w:hAnsiTheme="majorHAnsi" w:cstheme="majorBidi"/>
          <w:b/>
          <w:lang w:eastAsia="en-US"/>
        </w:rPr>
        <w:t xml:space="preserve">stawie oświadczenia Wykonawcy o niepodleganiu </w:t>
      </w:r>
      <w:r w:rsidR="001E481D" w:rsidRPr="001E481D">
        <w:rPr>
          <w:rFonts w:asciiTheme="majorHAnsi" w:eastAsiaTheme="majorEastAsia" w:hAnsiTheme="majorHAnsi" w:cstheme="majorBidi"/>
          <w:b/>
          <w:lang w:eastAsia="en-US"/>
        </w:rPr>
        <w:t>wykluczeniu i spełnieniu  warunków udziału w postępowaniu</w:t>
      </w:r>
      <w:r w:rsidR="00E50B32">
        <w:rPr>
          <w:rFonts w:asciiTheme="majorHAnsi" w:eastAsiaTheme="majorEastAsia" w:hAnsiTheme="majorHAnsi" w:cstheme="majorBidi"/>
          <w:b/>
          <w:lang w:eastAsia="en-US"/>
        </w:rPr>
        <w:t>- załącznik nr 2 do SWZ (</w:t>
      </w:r>
      <w:r w:rsidR="00E50B32" w:rsidRPr="00E50B32">
        <w:rPr>
          <w:rFonts w:asciiTheme="majorHAnsi" w:eastAsiaTheme="majorEastAsia" w:hAnsiTheme="majorHAnsi" w:cstheme="majorBidi"/>
          <w:b/>
          <w:u w:val="single"/>
          <w:lang w:eastAsia="en-US"/>
        </w:rPr>
        <w:t>i jeśli dotyczy</w:t>
      </w:r>
      <w:r w:rsidR="00E50B32">
        <w:rPr>
          <w:rFonts w:asciiTheme="majorHAnsi" w:eastAsiaTheme="majorEastAsia" w:hAnsiTheme="majorHAnsi" w:cstheme="majorBidi"/>
          <w:b/>
          <w:lang w:eastAsia="en-US"/>
        </w:rPr>
        <w:t xml:space="preserve"> oświadczenia podmiotu, na którego zasoby powołuje się wykonawca- załącznik nr 5).</w:t>
      </w:r>
    </w:p>
    <w:p w14:paraId="691AC199" w14:textId="77777777" w:rsidR="005025AB" w:rsidRDefault="005025AB" w:rsidP="00DB65A7">
      <w:pPr>
        <w:ind w:left="-142"/>
        <w:jc w:val="both"/>
        <w:rPr>
          <w:rFonts w:asciiTheme="majorHAnsi" w:eastAsiaTheme="majorEastAsia" w:hAnsiTheme="majorHAnsi" w:cstheme="majorBidi"/>
          <w:lang w:eastAsia="en-US"/>
        </w:rPr>
      </w:pPr>
    </w:p>
    <w:p w14:paraId="10CDBF3D" w14:textId="6E769392"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odniesieniu do warunków dotyczących wykształcenia, kwalifikacji zawodowych lub doświadczenia </w:t>
      </w:r>
      <w:r w:rsidRPr="005025AB">
        <w:rPr>
          <w:rFonts w:asciiTheme="majorHAnsi" w:eastAsiaTheme="majorEastAsia" w:hAnsiTheme="majorHAnsi" w:cstheme="majorBidi"/>
          <w:b/>
          <w:lang w:eastAsia="en-US"/>
        </w:rPr>
        <w:t>wykonawcy wspólnie ubiegający się</w:t>
      </w:r>
      <w:r>
        <w:rPr>
          <w:rFonts w:asciiTheme="majorHAnsi" w:eastAsiaTheme="majorEastAsia" w:hAnsiTheme="majorHAnsi" w:cstheme="majorBidi"/>
          <w:lang w:eastAsia="en-US"/>
        </w:rPr>
        <w:t xml:space="preserve"> o udzielenie zamówienia mogą polegać na zdolnościach tych z wykonawców, którzy wykonują </w:t>
      </w:r>
      <w:r w:rsidR="007D5CA8">
        <w:rPr>
          <w:rFonts w:asciiTheme="majorHAnsi" w:eastAsiaTheme="majorEastAsia" w:hAnsiTheme="majorHAnsi" w:cstheme="majorBidi"/>
          <w:lang w:eastAsia="en-US"/>
        </w:rPr>
        <w:t xml:space="preserve">roboty budowlane lub </w:t>
      </w:r>
      <w:r>
        <w:rPr>
          <w:rFonts w:asciiTheme="majorHAnsi" w:eastAsiaTheme="majorEastAsia" w:hAnsiTheme="majorHAnsi" w:cstheme="majorBidi"/>
          <w:lang w:eastAsia="en-US"/>
        </w:rPr>
        <w:t>usługi, do realizacji których te zdolności są wymagane.</w:t>
      </w:r>
    </w:p>
    <w:p w14:paraId="402E4A4C" w14:textId="542A1BBA"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Wykonawcy wspólnie ubiegający się o udzielenie zamówienia dołączają do oferty oświadczenie, z którego wynika, które</w:t>
      </w:r>
      <w:r w:rsidR="007D5CA8">
        <w:rPr>
          <w:rFonts w:asciiTheme="majorHAnsi" w:eastAsiaTheme="majorEastAsia" w:hAnsiTheme="majorHAnsi" w:cstheme="majorBidi"/>
          <w:lang w:eastAsia="en-US"/>
        </w:rPr>
        <w:t xml:space="preserve"> roboty budowlane,</w:t>
      </w:r>
      <w:r>
        <w:rPr>
          <w:rFonts w:asciiTheme="majorHAnsi" w:eastAsiaTheme="majorEastAsia" w:hAnsiTheme="majorHAnsi" w:cstheme="majorBidi"/>
          <w:lang w:eastAsia="en-US"/>
        </w:rPr>
        <w:t xml:space="preserve"> usługi wykonują poszczególni wykonawcy.</w:t>
      </w:r>
    </w:p>
    <w:p w14:paraId="76438242" w14:textId="77777777" w:rsidR="005025AB" w:rsidRDefault="005025AB" w:rsidP="00DB65A7">
      <w:pPr>
        <w:ind w:left="-142"/>
        <w:jc w:val="both"/>
        <w:rPr>
          <w:rFonts w:asciiTheme="majorHAnsi" w:eastAsiaTheme="majorEastAsia" w:hAnsiTheme="majorHAnsi" w:cstheme="majorBidi"/>
          <w:lang w:eastAsia="en-US"/>
        </w:rPr>
      </w:pPr>
    </w:p>
    <w:p w14:paraId="569B1285" w14:textId="0B80FDD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Wykonawca może w celu potwierdzenia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E44DF17" w14:textId="5608428C"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 odniesieniu do warunków dotyczących wykształcenia, kwalifikacji zawodowych lub doświadczenia wykonawcy mogą polegać na zdolnościach podmiotów udostępniających zasoby, jeśli podmioty te wykonują</w:t>
      </w:r>
      <w:r w:rsidR="007D5CA8">
        <w:rPr>
          <w:rFonts w:asciiTheme="majorHAnsi" w:eastAsiaTheme="majorEastAsia" w:hAnsiTheme="majorHAnsi" w:cstheme="majorBidi"/>
          <w:lang w:eastAsia="en-US"/>
        </w:rPr>
        <w:t xml:space="preserve"> roboty budowlane lub</w:t>
      </w:r>
      <w:r>
        <w:rPr>
          <w:rFonts w:asciiTheme="majorHAnsi" w:eastAsiaTheme="majorEastAsia" w:hAnsiTheme="majorHAnsi" w:cstheme="majorBidi"/>
          <w:lang w:eastAsia="en-US"/>
        </w:rPr>
        <w:t xml:space="preserve"> usługi, do realizacji których te zdolności są wymagane. </w:t>
      </w:r>
    </w:p>
    <w:p w14:paraId="5E93FFB8" w14:textId="77777777" w:rsidR="00743C1C" w:rsidRDefault="00743C1C" w:rsidP="00DB65A7">
      <w:pPr>
        <w:ind w:left="-142"/>
        <w:jc w:val="both"/>
        <w:rPr>
          <w:rFonts w:asciiTheme="majorHAnsi" w:eastAsiaTheme="majorEastAsia" w:hAnsiTheme="majorHAnsi" w:cstheme="majorBidi"/>
          <w:lang w:eastAsia="en-US"/>
        </w:rPr>
      </w:pPr>
    </w:p>
    <w:p w14:paraId="3E603293" w14:textId="46F38695"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Wykonawca, który polega na zdolnościach lub sytuacji podmiotów udostępniających zasoby, składa wraz z ofertą, </w:t>
      </w:r>
      <w:r w:rsidRPr="00743C1C">
        <w:rPr>
          <w:rFonts w:asciiTheme="majorHAnsi" w:eastAsiaTheme="majorEastAsia" w:hAnsiTheme="majorHAnsi" w:cstheme="majorBidi"/>
          <w:b/>
          <w:lang w:eastAsia="en-US"/>
        </w:rPr>
        <w:t>zobowiązanie podmiotu</w:t>
      </w:r>
      <w:r>
        <w:rPr>
          <w:rFonts w:asciiTheme="majorHAnsi" w:eastAsiaTheme="majorEastAsia" w:hAnsiTheme="majorHAnsi" w:cstheme="majorBidi"/>
          <w:lang w:eastAsia="en-US"/>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50DA159" w14:textId="03702200"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a) zakres dostępnych wykonawcy zasobów podmiotu udostępniającego zasoby;</w:t>
      </w:r>
    </w:p>
    <w:p w14:paraId="3A4EFDEC" w14:textId="2CD18337"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b) sposób i okres udostępnienia wykonawcy i wykorzystania przez niego zasobów podmiotu udostępniającego te zasoby przy wykonywaniu zamówienia;</w:t>
      </w:r>
    </w:p>
    <w:p w14:paraId="7FD5169D" w14:textId="2D9C1B0F" w:rsidR="005025AB" w:rsidRDefault="005025AB" w:rsidP="00DB65A7">
      <w:pPr>
        <w:ind w:left="-142"/>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c)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E0F60DB" w14:textId="77777777" w:rsidR="00DB65A7" w:rsidRPr="00773D17" w:rsidRDefault="00DB65A7" w:rsidP="00AA4F20">
      <w:pPr>
        <w:jc w:val="both"/>
        <w:rPr>
          <w:rFonts w:asciiTheme="majorHAnsi" w:eastAsiaTheme="majorEastAsia" w:hAnsiTheme="majorHAnsi" w:cstheme="majorBidi"/>
          <w:lang w:eastAsia="en-US"/>
        </w:rPr>
      </w:pPr>
    </w:p>
    <w:p w14:paraId="031F079F" w14:textId="3F5CC777" w:rsidR="00AA4F20"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65E84483" w:rsidR="009C4529" w:rsidRPr="00773D17" w:rsidRDefault="008B58DE" w:rsidP="00DA5BE2">
      <w:pPr>
        <w:autoSpaceDE w:val="0"/>
        <w:autoSpaceDN w:val="0"/>
        <w:spacing w:before="120" w:after="120"/>
        <w:jc w:val="both"/>
        <w:rPr>
          <w:rFonts w:ascii="Cambria" w:hAnsi="Cambria" w:cs="Arial"/>
        </w:rPr>
      </w:pPr>
      <w:r>
        <w:rPr>
          <w:rFonts w:ascii="Cambria" w:hAnsi="Cambria" w:cs="Arial"/>
        </w:rPr>
        <w:br/>
      </w:r>
      <w:r w:rsidR="00AA4F20" w:rsidRPr="00773D17">
        <w:rPr>
          <w:rFonts w:ascii="Cambria" w:hAnsi="Cambria" w:cs="Arial"/>
        </w:rPr>
        <w:t xml:space="preserve">Zamawiający </w:t>
      </w:r>
      <w:r w:rsidR="00AA4F20" w:rsidRPr="00773D17">
        <w:rPr>
          <w:rFonts w:ascii="Cambria" w:hAnsi="Cambria" w:cs="Arial"/>
          <w:b/>
        </w:rPr>
        <w:t>wykluczy</w:t>
      </w:r>
      <w:r w:rsidR="006374A7" w:rsidRPr="00773D17">
        <w:rPr>
          <w:rFonts w:ascii="Cambria" w:hAnsi="Cambria" w:cs="Arial"/>
        </w:rPr>
        <w:t xml:space="preserve"> z postępowania w</w:t>
      </w:r>
      <w:r w:rsidR="00AA4F20" w:rsidRPr="00773D17">
        <w:rPr>
          <w:rFonts w:ascii="Cambria" w:hAnsi="Cambria" w:cs="Arial"/>
        </w:rPr>
        <w:t>ykonawców</w:t>
      </w:r>
      <w:r>
        <w:rPr>
          <w:rFonts w:ascii="Cambria" w:hAnsi="Cambria" w:cs="Arial"/>
        </w:rPr>
        <w:t>,</w:t>
      </w:r>
      <w:r w:rsidR="00AA4F20" w:rsidRPr="00773D17">
        <w:rPr>
          <w:rFonts w:ascii="Cambria" w:hAnsi="Cambria" w:cs="Arial"/>
        </w:rPr>
        <w:t xml:space="preserve"> wobec których zachodzą podstawy wykluczenia, o których mowa w art. </w:t>
      </w:r>
      <w:r w:rsidR="00BB1B42" w:rsidRPr="00773D17">
        <w:rPr>
          <w:rFonts w:ascii="Cambria" w:hAnsi="Cambria" w:cs="Arial"/>
        </w:rPr>
        <w:t>108 ust. 1 oraz</w:t>
      </w:r>
      <w:r>
        <w:rPr>
          <w:rFonts w:ascii="Cambria" w:hAnsi="Cambria" w:cs="Arial"/>
        </w:rPr>
        <w:t xml:space="preserve"> </w:t>
      </w:r>
      <w:r w:rsidR="00BB1B42" w:rsidRPr="00773D17">
        <w:rPr>
          <w:rFonts w:ascii="Cambria" w:hAnsi="Cambria" w:cs="Arial"/>
        </w:rPr>
        <w:t>art. 109 ust. 1 pkt</w:t>
      </w:r>
      <w:r>
        <w:rPr>
          <w:rFonts w:ascii="Cambria" w:hAnsi="Cambria" w:cs="Arial"/>
        </w:rPr>
        <w:t xml:space="preserve"> </w:t>
      </w:r>
      <w:r w:rsidR="009C5220">
        <w:rPr>
          <w:rFonts w:ascii="Cambria" w:hAnsi="Cambria" w:cs="Arial"/>
        </w:rPr>
        <w:t xml:space="preserve">4, 5, 7, 8, 10 </w:t>
      </w:r>
      <w:r w:rsidR="00AA4F20" w:rsidRPr="00773D17">
        <w:rPr>
          <w:rFonts w:ascii="Cambria" w:hAnsi="Cambria" w:cs="Arial"/>
        </w:rPr>
        <w:t xml:space="preserve">ustawy </w:t>
      </w:r>
      <w:proofErr w:type="spellStart"/>
      <w:r w:rsidR="00AA4F20" w:rsidRPr="00773D17">
        <w:rPr>
          <w:rFonts w:ascii="Cambria" w:hAnsi="Cambria" w:cs="Arial"/>
        </w:rPr>
        <w:t>Pzp</w:t>
      </w:r>
      <w:proofErr w:type="spellEnd"/>
      <w:r w:rsidR="00AA4F20" w:rsidRPr="00773D17">
        <w:rPr>
          <w:rFonts w:ascii="Cambria" w:hAnsi="Cambria" w:cs="Arial"/>
        </w:rPr>
        <w:t>.</w:t>
      </w:r>
    </w:p>
    <w:p w14:paraId="1F63C328" w14:textId="34B855CC" w:rsidR="00B40D1F" w:rsidRDefault="009C5220" w:rsidP="00BB22D5">
      <w:pPr>
        <w:shd w:val="clear" w:color="auto" w:fill="FFFFFF"/>
        <w:jc w:val="both"/>
        <w:rPr>
          <w:rFonts w:asciiTheme="majorHAnsi" w:eastAsiaTheme="majorEastAsia" w:hAnsiTheme="majorHAnsi" w:cstheme="majorBidi"/>
          <w:b/>
          <w:lang w:eastAsia="en-US"/>
        </w:rPr>
      </w:pPr>
      <w:r w:rsidRPr="009C5220">
        <w:rPr>
          <w:rFonts w:asciiTheme="majorHAnsi" w:eastAsiaTheme="majorEastAsia" w:hAnsiTheme="majorHAnsi" w:cstheme="majorBidi"/>
          <w:b/>
          <w:lang w:eastAsia="en-US"/>
        </w:rPr>
        <w:t>Zamawiający</w:t>
      </w:r>
      <w:r>
        <w:rPr>
          <w:rFonts w:asciiTheme="majorHAnsi" w:eastAsiaTheme="majorEastAsia" w:hAnsiTheme="majorHAnsi" w:cstheme="majorBidi"/>
          <w:b/>
          <w:lang w:eastAsia="en-US"/>
        </w:rPr>
        <w:t xml:space="preserve"> wykluczy z postępowania wykonawców, wobec których zachodzą podstawy wykluczenia, o których mowa w art. 108 ust. 1 ustawy </w:t>
      </w:r>
      <w:proofErr w:type="spellStart"/>
      <w:r>
        <w:rPr>
          <w:rFonts w:asciiTheme="majorHAnsi" w:eastAsiaTheme="majorEastAsia" w:hAnsiTheme="majorHAnsi" w:cstheme="majorBidi"/>
          <w:b/>
          <w:lang w:eastAsia="en-US"/>
        </w:rPr>
        <w:t>Pzp</w:t>
      </w:r>
      <w:proofErr w:type="spellEnd"/>
      <w:r>
        <w:rPr>
          <w:rFonts w:asciiTheme="majorHAnsi" w:eastAsiaTheme="majorEastAsia" w:hAnsiTheme="majorHAnsi" w:cstheme="majorBidi"/>
          <w:b/>
          <w:lang w:eastAsia="en-US"/>
        </w:rPr>
        <w:t xml:space="preserve">,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188B3A0"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1) będącego osobą fizyczną, którego prawomocnie skazano za przestępstwo:</w:t>
      </w:r>
    </w:p>
    <w:p w14:paraId="645FC2D6"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a) udziału w zorganizowanej grupie przestępczej albo związku mającym na celu popełnienie przestępstwa lub przestępstwa skarbowego, o którym mowa w art. 258 Kodeksu karnego,</w:t>
      </w:r>
    </w:p>
    <w:p w14:paraId="48C2710C"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b) handlu ludźmi, o którym mowa w art. 189a Kodeksu karnego,</w:t>
      </w:r>
    </w:p>
    <w:p w14:paraId="6677A30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c) o którym mowa w art. 228-230a, art. 250a Kodeksu karnego lub w art. 46 lub art. 48 ustawy z dnia 25 czerwca 2010 r. o sporcie,</w:t>
      </w:r>
    </w:p>
    <w:p w14:paraId="16B5992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C08E88"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e) o charakterze terrorystycznym, o którym mowa w art. 115 § 20 Kodeksu karnego, lub mające na celu popełnienie tego przestępstwa,</w:t>
      </w:r>
    </w:p>
    <w:p w14:paraId="2928E7CD" w14:textId="1F323C4C"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f) </w:t>
      </w:r>
      <w:r w:rsidR="009C5220" w:rsidRPr="00BB22D5">
        <w:rPr>
          <w:rFonts w:asciiTheme="majorHAnsi" w:eastAsiaTheme="majorEastAsia" w:hAnsiTheme="majorHAnsi" w:cstheme="majorBidi"/>
          <w:b/>
          <w:lang w:eastAsia="en-US"/>
        </w:rPr>
        <w:t>powierzenia wykonywania pracy małoletniemu cudzoziemcowi</w:t>
      </w:r>
      <w:r w:rsidR="009C5220" w:rsidRPr="009C5220">
        <w:rPr>
          <w:rFonts w:asciiTheme="majorHAnsi" w:eastAsiaTheme="majorEastAsia" w:hAnsiTheme="majorHAnsi" w:cstheme="majorBidi"/>
          <w:lang w:eastAsia="en-US"/>
        </w:rPr>
        <w:t>, o którym mowa w art. 9 ust. 2 ustawy z dnia 15 czerwca 2012 r. o skutkach powierzania wykonywania pracy cudzoziemcom przebywającym wbrew przepisom na terytorium Rzeczypospolitej Polskiej (Dz. U. poz. 769),</w:t>
      </w:r>
    </w:p>
    <w:p w14:paraId="215168A2"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19D6DD" w14:textId="490DFB6A"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h) o którym mowa w art. 9 ust. 1 i 3 lub art. 10 ustawy z dnia 15 czerwca 2012 r. o skutkach powierzania wykonywania pracy cudzoziemcom przebywającym wbrew przepisom na terytorium Rzeczypospolitej Polskiej</w:t>
      </w:r>
    </w:p>
    <w:p w14:paraId="2154B63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lub za odpowiedni czyn zabroniony określony w przepisach prawa obcego;</w:t>
      </w:r>
    </w:p>
    <w:p w14:paraId="49DE9B2B"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F395E3"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9C5220">
        <w:rPr>
          <w:rFonts w:asciiTheme="majorHAnsi" w:eastAsiaTheme="majorEastAsia" w:hAnsiTheme="majorHAnsi" w:cstheme="majorBidi"/>
          <w:lang w:eastAsia="en-US"/>
        </w:rPr>
        <w:lastRenderedPageBreak/>
        <w:t>opłat lub składek na ubezpieczenie społeczne lub zdrowotne wraz z odsetkami lub grzywnami lub zawarł wiążące porozumienie w sprawie spłaty tych należności;</w:t>
      </w:r>
    </w:p>
    <w:p w14:paraId="4ACA1A6D" w14:textId="0E376838" w:rsidR="009C5220" w:rsidRPr="009C5220" w:rsidRDefault="00BB22D5" w:rsidP="00BB22D5">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4) </w:t>
      </w:r>
      <w:r w:rsidR="009C5220" w:rsidRPr="009C5220">
        <w:rPr>
          <w:rFonts w:asciiTheme="majorHAnsi" w:eastAsiaTheme="majorEastAsia" w:hAnsiTheme="majorHAnsi" w:cstheme="majorBidi"/>
          <w:lang w:eastAsia="en-US"/>
        </w:rPr>
        <w:t xml:space="preserve">wobec którego </w:t>
      </w:r>
      <w:r w:rsidR="009C5220" w:rsidRPr="00BB22D5">
        <w:rPr>
          <w:rFonts w:asciiTheme="majorHAnsi" w:eastAsiaTheme="majorEastAsia" w:hAnsiTheme="majorHAnsi" w:cstheme="majorBidi"/>
          <w:b/>
          <w:lang w:eastAsia="en-US"/>
        </w:rPr>
        <w:t>prawomocnie</w:t>
      </w:r>
      <w:r w:rsidR="009C5220" w:rsidRPr="009C5220">
        <w:rPr>
          <w:rFonts w:asciiTheme="majorHAnsi" w:eastAsiaTheme="majorEastAsia" w:hAnsiTheme="majorHAnsi" w:cstheme="majorBidi"/>
          <w:lang w:eastAsia="en-US"/>
        </w:rPr>
        <w:t xml:space="preserve"> orzeczono zakaz ubiegania się o zamówienia publiczne;</w:t>
      </w:r>
    </w:p>
    <w:p w14:paraId="4664B644" w14:textId="77777777"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EC03E91" w14:textId="20B13369" w:rsidR="009C5220" w:rsidRPr="009C5220" w:rsidRDefault="009C5220" w:rsidP="00BB22D5">
      <w:pPr>
        <w:shd w:val="clear" w:color="auto" w:fill="FFFFFF"/>
        <w:jc w:val="both"/>
        <w:rPr>
          <w:rFonts w:asciiTheme="majorHAnsi" w:eastAsiaTheme="majorEastAsia" w:hAnsiTheme="majorHAnsi" w:cstheme="majorBidi"/>
          <w:lang w:eastAsia="en-US"/>
        </w:rPr>
      </w:pPr>
      <w:r w:rsidRPr="009C5220">
        <w:rPr>
          <w:rFonts w:asciiTheme="majorHAnsi" w:eastAsiaTheme="majorEastAsia" w:hAnsiTheme="majorHAnsi" w:cstheme="majorBidi"/>
          <w:lang w:eastAsia="en-US"/>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8EB2810" w14:textId="77777777" w:rsidR="009C5220" w:rsidRDefault="009C5220" w:rsidP="00B40D1F">
      <w:pPr>
        <w:shd w:val="clear" w:color="auto" w:fill="FFFFFF"/>
        <w:rPr>
          <w:rFonts w:asciiTheme="majorHAnsi" w:eastAsiaTheme="majorEastAsia" w:hAnsiTheme="majorHAnsi" w:cstheme="majorBidi"/>
          <w:b/>
          <w:lang w:eastAsia="en-US"/>
        </w:rPr>
      </w:pPr>
    </w:p>
    <w:p w14:paraId="502CF0C7" w14:textId="468200E3" w:rsidR="009C5220" w:rsidRDefault="009C5220" w:rsidP="00B40D1F">
      <w:pPr>
        <w:shd w:val="clear" w:color="auto" w:fill="FFFFFF"/>
        <w:rPr>
          <w:rFonts w:asciiTheme="majorHAnsi" w:eastAsiaTheme="majorEastAsia" w:hAnsiTheme="majorHAnsi" w:cstheme="majorBidi"/>
          <w:b/>
          <w:lang w:eastAsia="en-US"/>
        </w:rPr>
      </w:pPr>
      <w:r>
        <w:rPr>
          <w:rFonts w:asciiTheme="majorHAnsi" w:eastAsiaTheme="majorEastAsia" w:hAnsiTheme="majorHAnsi" w:cstheme="majorBidi"/>
          <w:b/>
          <w:lang w:eastAsia="en-US"/>
        </w:rPr>
        <w:t xml:space="preserve">Zamawiający wykluczy z postępowania wykonawców, wobec których zachodzą podstawy wykluczenia, o których mowa w art. 109 ust. 1 pkt 4, 5, 7, 8, 10, </w:t>
      </w:r>
      <w:proofErr w:type="spellStart"/>
      <w:r>
        <w:rPr>
          <w:rFonts w:asciiTheme="majorHAnsi" w:eastAsiaTheme="majorEastAsia" w:hAnsiTheme="majorHAnsi" w:cstheme="majorBidi"/>
          <w:b/>
          <w:lang w:eastAsia="en-US"/>
        </w:rPr>
        <w:t>tj</w:t>
      </w:r>
      <w:proofErr w:type="spellEnd"/>
      <w:r>
        <w:rPr>
          <w:rFonts w:asciiTheme="majorHAnsi" w:eastAsiaTheme="majorEastAsia" w:hAnsiTheme="majorHAnsi" w:cstheme="majorBidi"/>
          <w:b/>
          <w:lang w:eastAsia="en-US"/>
        </w:rPr>
        <w:t>:</w:t>
      </w:r>
    </w:p>
    <w:p w14:paraId="3C60FFD9" w14:textId="70440950"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D2627F6" w14:textId="17F72447" w:rsidR="000850FA" w:rsidRDefault="000850FA" w:rsidP="000850FA">
      <w:pPr>
        <w:shd w:val="clear" w:color="auto" w:fill="FFFFFF"/>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5) </w:t>
      </w:r>
      <w:r w:rsidRPr="000850FA">
        <w:rPr>
          <w:rFonts w:asciiTheme="majorHAnsi" w:eastAsiaTheme="majorEastAsia" w:hAnsiTheme="majorHAnsi" w:cstheme="majorBidi"/>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4F5805" w14:textId="77777777" w:rsidR="000850FA" w:rsidRP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378172" w14:textId="12F077E2"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E33D831" w14:textId="2DC0D9CA" w:rsidR="000850FA" w:rsidRDefault="000850FA" w:rsidP="000850FA">
      <w:pPr>
        <w:shd w:val="clear" w:color="auto" w:fill="FFFFFF"/>
        <w:jc w:val="both"/>
        <w:rPr>
          <w:rFonts w:asciiTheme="majorHAnsi" w:eastAsiaTheme="majorEastAsia" w:hAnsiTheme="majorHAnsi" w:cstheme="majorBidi"/>
          <w:lang w:eastAsia="en-US"/>
        </w:rPr>
      </w:pPr>
      <w:r w:rsidRPr="000850FA">
        <w:rPr>
          <w:rFonts w:asciiTheme="majorHAnsi" w:eastAsiaTheme="majorEastAsia" w:hAnsiTheme="majorHAnsi" w:cstheme="majorBidi"/>
          <w:lang w:eastAsia="en-US"/>
        </w:rPr>
        <w:t>10) który w wyniku lekkomyślności lub niedbalstwa przedstawił informacje wprowadzające w błąd, co mogło mieć istotny wpływ na decyzje podejmowane przez zamawiającego w postępowaniu o udzielenie zamówienia.</w:t>
      </w:r>
    </w:p>
    <w:p w14:paraId="13ABAEE3" w14:textId="77777777" w:rsidR="000850FA" w:rsidRPr="000850FA" w:rsidRDefault="000850FA" w:rsidP="000850FA">
      <w:pPr>
        <w:shd w:val="clear" w:color="auto" w:fill="FFFFFF"/>
        <w:jc w:val="both"/>
        <w:rPr>
          <w:rFonts w:asciiTheme="majorHAnsi" w:eastAsiaTheme="majorEastAsia" w:hAnsiTheme="majorHAnsi" w:cstheme="majorBidi"/>
          <w:lang w:eastAsia="en-US"/>
        </w:rPr>
      </w:pPr>
    </w:p>
    <w:p w14:paraId="55B2C6D0" w14:textId="77777777" w:rsidR="009C5220" w:rsidRPr="009C5220" w:rsidRDefault="009C5220" w:rsidP="00B40D1F">
      <w:pPr>
        <w:shd w:val="clear" w:color="auto" w:fill="FFFFFF"/>
        <w:rPr>
          <w:rFonts w:asciiTheme="majorHAnsi" w:eastAsiaTheme="majorEastAsia" w:hAnsiTheme="majorHAnsi" w:cstheme="majorBidi"/>
          <w:b/>
          <w:lang w:eastAsia="en-US"/>
        </w:rPr>
      </w:pPr>
    </w:p>
    <w:p w14:paraId="1A9954D2" w14:textId="77777777" w:rsidR="009C5220" w:rsidRDefault="009C5220" w:rsidP="00B40D1F">
      <w:pPr>
        <w:shd w:val="clear" w:color="auto" w:fill="FFFFFF"/>
        <w:rPr>
          <w:rFonts w:asciiTheme="majorHAnsi" w:eastAsiaTheme="majorEastAsia" w:hAnsiTheme="majorHAnsi" w:cstheme="majorBidi"/>
          <w:b/>
          <w:i/>
          <w:color w:val="002060"/>
          <w:lang w:eastAsia="en-US"/>
        </w:rPr>
      </w:pPr>
    </w:p>
    <w:p w14:paraId="45C99E40" w14:textId="77777777" w:rsidR="007B0187" w:rsidRDefault="007B0187" w:rsidP="00B40D1F">
      <w:pPr>
        <w:shd w:val="clear" w:color="auto" w:fill="FFFFFF"/>
        <w:rPr>
          <w:rFonts w:asciiTheme="majorHAnsi" w:eastAsiaTheme="majorEastAsia" w:hAnsiTheme="majorHAnsi" w:cstheme="majorBidi"/>
          <w:b/>
          <w:i/>
          <w:color w:val="002060"/>
          <w:lang w:eastAsia="en-US"/>
        </w:rPr>
      </w:pPr>
    </w:p>
    <w:p w14:paraId="62C8E88C" w14:textId="77777777" w:rsidR="007B0187" w:rsidRDefault="007B0187" w:rsidP="00B40D1F">
      <w:pPr>
        <w:shd w:val="clear" w:color="auto" w:fill="FFFFFF"/>
        <w:rPr>
          <w:rFonts w:asciiTheme="majorHAnsi" w:eastAsiaTheme="majorEastAsia" w:hAnsiTheme="majorHAnsi" w:cstheme="majorBidi"/>
          <w:b/>
          <w:i/>
          <w:color w:val="002060"/>
          <w:lang w:eastAsia="en-US"/>
        </w:rPr>
      </w:pPr>
    </w:p>
    <w:p w14:paraId="508E2C5C" w14:textId="77777777" w:rsidR="007B0187" w:rsidRPr="00773D17" w:rsidRDefault="007B0187" w:rsidP="00B40D1F">
      <w:pPr>
        <w:shd w:val="clear" w:color="auto" w:fill="FFFFFF"/>
        <w:rPr>
          <w:rFonts w:asciiTheme="majorHAnsi" w:eastAsiaTheme="majorEastAsia" w:hAnsiTheme="majorHAnsi" w:cstheme="majorBidi"/>
          <w:b/>
          <w:i/>
          <w:color w:val="002060"/>
          <w:lang w:eastAsia="en-US"/>
        </w:rPr>
      </w:pPr>
    </w:p>
    <w:p w14:paraId="3C828E6F" w14:textId="77777777" w:rsidR="009D4DAE" w:rsidRPr="00773D17" w:rsidRDefault="009D4DAE"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Wykaz podmiotowych środków dowodowych</w:t>
      </w:r>
    </w:p>
    <w:p w14:paraId="237C7A08" w14:textId="12274D4D" w:rsidR="009615B1" w:rsidRPr="00773D17" w:rsidRDefault="009615B1" w:rsidP="00CF0B54">
      <w:pPr>
        <w:numPr>
          <w:ilvl w:val="0"/>
          <w:numId w:val="15"/>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CF0B54">
      <w:pPr>
        <w:numPr>
          <w:ilvl w:val="0"/>
          <w:numId w:val="31"/>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5BCD7A11" w14:textId="75ADF29C" w:rsidR="008B58DE" w:rsidRDefault="008B58DE" w:rsidP="00E1023A">
      <w:pPr>
        <w:shd w:val="clear" w:color="auto" w:fill="FFFFFF"/>
        <w:jc w:val="both"/>
        <w:rPr>
          <w:rFonts w:asciiTheme="majorHAnsi" w:eastAsiaTheme="majorEastAsia" w:hAnsiTheme="majorHAnsi" w:cstheme="majorBidi"/>
          <w:i/>
          <w:color w:val="002060"/>
          <w:lang w:eastAsia="en-US"/>
        </w:rPr>
      </w:pPr>
    </w:p>
    <w:p w14:paraId="404B9CDB" w14:textId="1825AA06" w:rsidR="00E1023A" w:rsidRPr="00E04C12" w:rsidRDefault="00E1023A" w:rsidP="00E1023A">
      <w:pPr>
        <w:shd w:val="clear" w:color="auto" w:fill="FFFFFF"/>
        <w:jc w:val="both"/>
        <w:rPr>
          <w:rFonts w:asciiTheme="majorHAnsi" w:eastAsiaTheme="majorEastAsia" w:hAnsiTheme="majorHAnsi" w:cstheme="majorBidi"/>
          <w:i/>
          <w:color w:val="000000" w:themeColor="text1"/>
          <w:lang w:eastAsia="en-US"/>
        </w:rPr>
      </w:pPr>
      <w:r w:rsidRPr="00E04C12">
        <w:rPr>
          <w:rFonts w:asciiTheme="majorHAnsi" w:eastAsiaTheme="majorEastAsia" w:hAnsiTheme="majorHAnsi" w:cstheme="majorBidi"/>
          <w:i/>
          <w:color w:val="000000" w:themeColor="text1"/>
          <w:lang w:eastAsia="en-US"/>
        </w:rPr>
        <w:t xml:space="preserve">W postępowaniach prowadzonych z zastosowaniem procedury krajowej, oferty oraz oświadczenia wykonawców o niepodleganiu wykluczeniu oraz spełnianiu przez </w:t>
      </w:r>
      <w:r w:rsidR="00065D2D" w:rsidRPr="00E04C12">
        <w:rPr>
          <w:rFonts w:asciiTheme="majorHAnsi" w:eastAsiaTheme="majorEastAsia" w:hAnsiTheme="majorHAnsi" w:cstheme="majorBidi"/>
          <w:i/>
          <w:color w:val="000000" w:themeColor="text1"/>
          <w:lang w:eastAsia="en-US"/>
        </w:rPr>
        <w:t>nich</w:t>
      </w:r>
      <w:r w:rsidRPr="00E04C12">
        <w:rPr>
          <w:rFonts w:asciiTheme="majorHAnsi" w:eastAsiaTheme="majorEastAsia" w:hAnsiTheme="majorHAnsi" w:cstheme="majorBidi"/>
          <w:i/>
          <w:color w:val="000000" w:themeColor="text1"/>
          <w:lang w:eastAsia="en-US"/>
        </w:rPr>
        <w:t xml:space="preserve"> warunków udziału w postępowaniu będą składane pod rygorem nieważności w formie elektronicznej lub w postaci elektronicznej opatrzonej podpisem zaufanym, lub podpisem osobistym. Wynika to z art. 63 ust. 2 ustawy </w:t>
      </w:r>
      <w:proofErr w:type="spellStart"/>
      <w:r w:rsidRPr="00E04C12">
        <w:rPr>
          <w:rFonts w:asciiTheme="majorHAnsi" w:eastAsiaTheme="majorEastAsia" w:hAnsiTheme="majorHAnsi" w:cstheme="majorBidi"/>
          <w:i/>
          <w:color w:val="000000" w:themeColor="text1"/>
          <w:lang w:eastAsia="en-US"/>
        </w:rPr>
        <w:t>Pzp</w:t>
      </w:r>
      <w:proofErr w:type="spellEnd"/>
      <w:r w:rsidRPr="00E04C12">
        <w:rPr>
          <w:rFonts w:asciiTheme="majorHAnsi" w:eastAsiaTheme="majorEastAsia" w:hAnsiTheme="majorHAnsi" w:cstheme="majorBidi"/>
          <w:i/>
          <w:color w:val="000000" w:themeColor="text1"/>
          <w:lang w:eastAsia="en-US"/>
        </w:rPr>
        <w:t>.</w:t>
      </w:r>
    </w:p>
    <w:p w14:paraId="37B6FD00"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2FCD500E" w14:textId="082D0C3D" w:rsidR="00E1023A" w:rsidRPr="00EA2E93" w:rsidRDefault="00E1023A" w:rsidP="00E1023A">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3 pkt 14a ustawy z 17 lutego 2005 r. o informatyzacji działalności podmiotów realizujących zadania publiczne, podpis </w:t>
      </w:r>
      <w:r w:rsidRPr="00EA2E93">
        <w:rPr>
          <w:rFonts w:asciiTheme="majorHAnsi" w:eastAsiaTheme="majorEastAsia" w:hAnsiTheme="majorHAnsi" w:cstheme="majorBidi"/>
          <w:b/>
          <w:i/>
          <w:color w:val="000000" w:themeColor="text1"/>
          <w:lang w:eastAsia="en-US"/>
        </w:rPr>
        <w:t>zaufany to podpis elektroniczny</w:t>
      </w:r>
      <w:r w:rsidRPr="00EA2E93">
        <w:rPr>
          <w:rFonts w:asciiTheme="majorHAnsi" w:eastAsiaTheme="majorEastAsia" w:hAnsiTheme="majorHAnsi" w:cstheme="majorBidi"/>
          <w:i/>
          <w:color w:val="000000" w:themeColor="text1"/>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6E58E83F" w14:textId="77777777" w:rsidR="00EA2E93" w:rsidRPr="00EA2E93" w:rsidRDefault="00EA2E93" w:rsidP="00E1023A">
      <w:pPr>
        <w:shd w:val="clear" w:color="auto" w:fill="FFFFFF"/>
        <w:jc w:val="both"/>
        <w:rPr>
          <w:rFonts w:asciiTheme="majorHAnsi" w:eastAsiaTheme="majorEastAsia" w:hAnsiTheme="majorHAnsi" w:cstheme="majorBidi"/>
          <w:i/>
          <w:color w:val="000000" w:themeColor="text1"/>
          <w:lang w:eastAsia="en-US"/>
        </w:rPr>
      </w:pPr>
    </w:p>
    <w:p w14:paraId="7262849A" w14:textId="77F8774D" w:rsidR="00E1023A" w:rsidRPr="00EA2E93" w:rsidRDefault="00E1023A" w:rsidP="006374A7">
      <w:pPr>
        <w:shd w:val="clear" w:color="auto" w:fill="FFFFFF"/>
        <w:jc w:val="both"/>
        <w:rPr>
          <w:rFonts w:asciiTheme="majorHAnsi" w:eastAsiaTheme="majorEastAsia" w:hAnsiTheme="majorHAnsi" w:cstheme="majorBidi"/>
          <w:i/>
          <w:color w:val="000000" w:themeColor="text1"/>
          <w:lang w:eastAsia="en-US"/>
        </w:rPr>
      </w:pPr>
      <w:r w:rsidRPr="00EA2E93">
        <w:rPr>
          <w:rFonts w:asciiTheme="majorHAnsi" w:eastAsiaTheme="majorEastAsia" w:hAnsiTheme="majorHAnsi" w:cstheme="majorBidi"/>
          <w:i/>
          <w:color w:val="000000" w:themeColor="text1"/>
          <w:lang w:eastAsia="en-US"/>
        </w:rPr>
        <w:t xml:space="preserve">Zgodnie z art. 2 ust. 1 pkt 9 ustawy z 6 sierpnia 2010 r. o dowodach osobistych </w:t>
      </w:r>
      <w:r w:rsidRPr="00EA2E93">
        <w:rPr>
          <w:rFonts w:asciiTheme="majorHAnsi" w:eastAsiaTheme="majorEastAsia" w:hAnsiTheme="majorHAnsi" w:cstheme="majorBidi"/>
          <w:b/>
          <w:i/>
          <w:color w:val="000000" w:themeColor="text1"/>
          <w:lang w:eastAsia="en-US"/>
        </w:rPr>
        <w:t>podpis osobisty</w:t>
      </w:r>
      <w:r w:rsidRPr="00EA2E93">
        <w:rPr>
          <w:rFonts w:asciiTheme="majorHAnsi" w:eastAsiaTheme="majorEastAsia" w:hAnsiTheme="majorHAnsi" w:cstheme="majorBidi"/>
          <w:i/>
          <w:color w:val="000000" w:themeColor="text1"/>
          <w:lang w:eastAsia="en-US"/>
        </w:rPr>
        <w:t xml:space="preserve"> 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13C5F359" w14:textId="0214ADB7" w:rsidR="008B58DE" w:rsidRPr="00773D17" w:rsidRDefault="008B58DE" w:rsidP="006374A7">
      <w:pPr>
        <w:shd w:val="clear" w:color="auto" w:fill="FFFFFF"/>
        <w:jc w:val="both"/>
        <w:rPr>
          <w:rFonts w:asciiTheme="majorHAnsi" w:eastAsiaTheme="majorEastAsia" w:hAnsiTheme="majorHAnsi" w:cstheme="majorBidi"/>
          <w:i/>
          <w:color w:val="002060"/>
          <w:lang w:eastAsia="en-US"/>
        </w:rPr>
      </w:pPr>
    </w:p>
    <w:p w14:paraId="142574A4" w14:textId="6A60A5DF" w:rsidR="00AC1CD8" w:rsidRDefault="008B58DE" w:rsidP="00CF0B54">
      <w:pPr>
        <w:numPr>
          <w:ilvl w:val="0"/>
          <w:numId w:val="31"/>
        </w:numPr>
        <w:autoSpaceDE w:val="0"/>
        <w:autoSpaceDN w:val="0"/>
        <w:spacing w:before="120" w:after="120"/>
        <w:jc w:val="both"/>
        <w:rPr>
          <w:rFonts w:ascii="Cambria" w:hAnsi="Cambria" w:cs="Arial"/>
        </w:rPr>
      </w:pPr>
      <w:r>
        <w:rPr>
          <w:rFonts w:ascii="Cambria" w:hAnsi="Cambria" w:cs="Arial"/>
        </w:rPr>
        <w:t>W</w:t>
      </w:r>
      <w:r w:rsidR="00E14DCB" w:rsidRPr="00773D17">
        <w:rPr>
          <w:rFonts w:ascii="Cambria" w:hAnsi="Cambria" w:cs="Arial"/>
        </w:rPr>
        <w:t xml:space="preserve">ykonawca dołącza </w:t>
      </w:r>
      <w:r>
        <w:rPr>
          <w:rFonts w:ascii="Cambria" w:hAnsi="Cambria" w:cs="Arial"/>
        </w:rPr>
        <w:t>d</w:t>
      </w:r>
      <w:r w:rsidRPr="00773D17">
        <w:rPr>
          <w:rFonts w:ascii="Cambria" w:hAnsi="Cambria" w:cs="Arial"/>
        </w:rPr>
        <w:t xml:space="preserve">o oferty </w:t>
      </w:r>
      <w:r w:rsidR="00E14DCB" w:rsidRPr="00773D17">
        <w:rPr>
          <w:rFonts w:ascii="Cambria" w:hAnsi="Cambria" w:cs="Arial"/>
        </w:rPr>
        <w:t>oświadczenie o niepodleganiu wykluczeniu oraz spełnianiu warunków udziału w postępowaniu w zakresie wskazanym w rozdziale II podrozdział</w:t>
      </w:r>
      <w:r w:rsidR="00065D2D">
        <w:rPr>
          <w:rFonts w:ascii="Cambria" w:hAnsi="Cambria" w:cs="Arial"/>
        </w:rPr>
        <w:t>ach</w:t>
      </w:r>
      <w:r w:rsidR="00E14DCB" w:rsidRPr="00773D17">
        <w:rPr>
          <w:rFonts w:ascii="Cambria" w:hAnsi="Cambria" w:cs="Arial"/>
        </w:rPr>
        <w:t xml:space="preserve"> 7 i 8 SWZ. Oświadczenie to stanowi dowód potwierdzający brak podstaw wykluczenia oraz spełnianie warunków udziału w postępo</w:t>
      </w:r>
      <w:r w:rsidR="00E50B32">
        <w:rPr>
          <w:rFonts w:ascii="Cambria" w:hAnsi="Cambria" w:cs="Arial"/>
        </w:rPr>
        <w:t>waniu, na dzień składania ofert.</w:t>
      </w:r>
    </w:p>
    <w:p w14:paraId="794EFC2D" w14:textId="7A3B86D2" w:rsidR="00EC44B2" w:rsidRPr="00EC44B2" w:rsidRDefault="00E4137D" w:rsidP="00EC44B2">
      <w:pPr>
        <w:autoSpaceDE w:val="0"/>
        <w:autoSpaceDN w:val="0"/>
        <w:spacing w:before="120" w:after="120"/>
        <w:ind w:left="360"/>
        <w:jc w:val="both"/>
        <w:rPr>
          <w:rFonts w:ascii="Cambria" w:hAnsi="Cambria" w:cs="Arial"/>
          <w:b/>
        </w:rPr>
      </w:pPr>
      <w:r>
        <w:rPr>
          <w:rFonts w:ascii="Cambria" w:hAnsi="Cambria" w:cs="Arial"/>
          <w:b/>
        </w:rPr>
        <w:t>Wzór oświadczenia</w:t>
      </w:r>
      <w:r w:rsidR="00E04C12">
        <w:rPr>
          <w:rFonts w:ascii="Cambria" w:hAnsi="Cambria" w:cs="Arial"/>
          <w:b/>
        </w:rPr>
        <w:t xml:space="preserve"> stanowi załącznik nr 2 </w:t>
      </w:r>
      <w:r w:rsidR="00EC44B2" w:rsidRPr="00EC44B2">
        <w:rPr>
          <w:rFonts w:ascii="Cambria" w:hAnsi="Cambria" w:cs="Arial"/>
          <w:b/>
        </w:rPr>
        <w:t>do SWZ.</w:t>
      </w:r>
    </w:p>
    <w:p w14:paraId="4CA0519E" w14:textId="4F9CA754" w:rsidR="00AC1CD8" w:rsidRPr="00773D17" w:rsidRDefault="00E14DCB" w:rsidP="00CF0B54">
      <w:pPr>
        <w:numPr>
          <w:ilvl w:val="0"/>
          <w:numId w:val="31"/>
        </w:numPr>
        <w:autoSpaceDE w:val="0"/>
        <w:autoSpaceDN w:val="0"/>
        <w:spacing w:before="120" w:after="120"/>
        <w:jc w:val="both"/>
        <w:rPr>
          <w:rFonts w:ascii="Cambria" w:hAnsi="Cambria" w:cs="Arial"/>
        </w:rPr>
      </w:pPr>
      <w:r w:rsidRPr="00773D17">
        <w:rPr>
          <w:rFonts w:ascii="Cambria" w:hAnsi="Cambria"/>
        </w:rPr>
        <w:t xml:space="preserve">Oświadczenie </w:t>
      </w:r>
      <w:r w:rsidR="00AC1CD8" w:rsidRPr="00773D17">
        <w:rPr>
          <w:rFonts w:ascii="Cambria" w:hAnsi="Cambria"/>
        </w:rPr>
        <w:t>składane jest</w:t>
      </w:r>
      <w:r w:rsidR="009615B1" w:rsidRPr="00773D17">
        <w:rPr>
          <w:rFonts w:ascii="Cambria" w:hAnsi="Cambria"/>
        </w:rPr>
        <w:t xml:space="preserve"> </w:t>
      </w:r>
      <w:r w:rsidR="00AC1CD8" w:rsidRPr="00773D17">
        <w:rPr>
          <w:rFonts w:ascii="Cambria" w:hAnsi="Cambria" w:cs="Arial"/>
        </w:rPr>
        <w:t>pod rygorem nieważności w formie elektronicznej lub w postaci elektronicznej opatrzonej podpisem zaufanym, lub podpisem osobistym.</w:t>
      </w:r>
    </w:p>
    <w:p w14:paraId="29536F49" w14:textId="1427E384" w:rsidR="009615B1" w:rsidRPr="00773D17" w:rsidRDefault="00AC1CD8" w:rsidP="00CF0B54">
      <w:pPr>
        <w:numPr>
          <w:ilvl w:val="0"/>
          <w:numId w:val="31"/>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F74F8">
      <w:pPr>
        <w:pStyle w:val="Tekstpodstawowy"/>
        <w:numPr>
          <w:ilvl w:val="0"/>
          <w:numId w:val="12"/>
        </w:numPr>
        <w:spacing w:after="0"/>
        <w:ind w:right="20"/>
        <w:jc w:val="both"/>
        <w:rPr>
          <w:rFonts w:ascii="Cambria" w:hAnsi="Cambria"/>
        </w:rPr>
      </w:pPr>
      <w:r w:rsidRPr="008B58DE">
        <w:rPr>
          <w:rFonts w:ascii="Cambria" w:hAnsi="Cambria"/>
        </w:rPr>
        <w:t>wykonawca/każdy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AB7DAF">
      <w:pPr>
        <w:pStyle w:val="Tekstpodstawowy"/>
        <w:numPr>
          <w:ilvl w:val="0"/>
          <w:numId w:val="12"/>
        </w:numPr>
        <w:spacing w:after="0"/>
        <w:ind w:right="20"/>
        <w:jc w:val="both"/>
        <w:rPr>
          <w:rFonts w:ascii="Cambria" w:hAnsi="Cambria"/>
        </w:rPr>
      </w:pPr>
      <w:r w:rsidRPr="00773D17">
        <w:rPr>
          <w:rFonts w:ascii="Cambria" w:hAnsi="Cambria"/>
        </w:rPr>
        <w:t>p</w:t>
      </w:r>
      <w:r w:rsidR="009615B1" w:rsidRPr="00773D17">
        <w:rPr>
          <w:rFonts w:ascii="Cambria" w:hAnsi="Cambria"/>
        </w:rPr>
        <w:t xml:space="preserve">odmiot trzeci,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16CF462" w14:textId="40E5A19C" w:rsidR="002C00DC" w:rsidRPr="002C00DC" w:rsidRDefault="002C00DC" w:rsidP="002C00DC">
      <w:pPr>
        <w:pStyle w:val="Tekstpodstawowy"/>
        <w:spacing w:after="0"/>
        <w:ind w:left="360" w:right="20"/>
        <w:jc w:val="both"/>
        <w:rPr>
          <w:rFonts w:ascii="Cambria" w:hAnsi="Cambria"/>
          <w:b/>
        </w:rPr>
      </w:pPr>
      <w:r w:rsidRPr="002C00DC">
        <w:rPr>
          <w:rFonts w:ascii="Cambria" w:hAnsi="Cambria"/>
          <w:b/>
        </w:rPr>
        <w:t>Wzór oświadczenia stanowi załącznik nr 5 do SWZ.</w:t>
      </w:r>
    </w:p>
    <w:p w14:paraId="53DD20DE" w14:textId="2E9AC895" w:rsidR="000C0411" w:rsidRPr="00773D17" w:rsidRDefault="00514BAF" w:rsidP="00CF0B54">
      <w:pPr>
        <w:numPr>
          <w:ilvl w:val="0"/>
          <w:numId w:val="31"/>
        </w:numPr>
        <w:autoSpaceDE w:val="0"/>
        <w:autoSpaceDN w:val="0"/>
        <w:spacing w:before="120" w:after="120"/>
        <w:jc w:val="both"/>
        <w:rPr>
          <w:rFonts w:ascii="Cambria" w:hAnsi="Cambria"/>
        </w:rPr>
      </w:pPr>
      <w:r w:rsidRPr="00773D17">
        <w:rPr>
          <w:rFonts w:ascii="Cambria" w:hAnsi="Cambria"/>
          <w:b/>
        </w:rPr>
        <w:lastRenderedPageBreak/>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w:t>
      </w:r>
      <w:proofErr w:type="spellStart"/>
      <w:r w:rsidR="000C0411" w:rsidRPr="00773D17">
        <w:rPr>
          <w:rFonts w:ascii="Cambria" w:hAnsi="Cambria"/>
        </w:rPr>
        <w:t>Pzp</w:t>
      </w:r>
      <w:proofErr w:type="spellEnd"/>
      <w:r w:rsidR="000C0411" w:rsidRPr="00773D17">
        <w:rPr>
          <w:rFonts w:ascii="Cambria" w:hAnsi="Cambria"/>
        </w:rPr>
        <w:t xml:space="preserve">,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6542D6B0" w14:textId="030DBE85" w:rsidR="000C0411" w:rsidRPr="00773D17" w:rsidRDefault="000C0411" w:rsidP="00514BAF">
      <w:pPr>
        <w:pStyle w:val="Tekstpodstawowy"/>
        <w:ind w:left="360" w:right="20"/>
        <w:jc w:val="both"/>
        <w:rPr>
          <w:rFonts w:ascii="Cambria" w:hAnsi="Cambria"/>
        </w:rPr>
      </w:pPr>
      <w:r w:rsidRPr="00773D17">
        <w:rPr>
          <w:rFonts w:ascii="Cambria" w:hAnsi="Cambria"/>
        </w:rPr>
        <w:t>1)</w:t>
      </w:r>
      <w:r w:rsidR="008B58DE">
        <w:rPr>
          <w:rFonts w:ascii="Cambria" w:hAnsi="Cambria"/>
        </w:rPr>
        <w:t xml:space="preserve"> </w:t>
      </w:r>
      <w:r w:rsidRPr="00773D17">
        <w:rPr>
          <w:rFonts w:ascii="Cambria" w:hAnsi="Cambria"/>
        </w:rPr>
        <w:t>naprawił lub zobowiązał się do naprawienia szkody wyrządzonej przestępstwem, wykroczeniem lub swoim nieprawidłowym postępowaniem, w tym poprzez zadośćuczynienie pieniężne;</w:t>
      </w:r>
    </w:p>
    <w:p w14:paraId="5033094F" w14:textId="1A9A2CD2" w:rsidR="000C0411" w:rsidRPr="00773D17" w:rsidRDefault="000C0411" w:rsidP="00514BAF">
      <w:pPr>
        <w:pStyle w:val="Tekstpodstawowy"/>
        <w:ind w:left="360" w:right="20"/>
        <w:jc w:val="both"/>
        <w:rPr>
          <w:rFonts w:ascii="Cambria" w:hAnsi="Cambria"/>
        </w:rPr>
      </w:pPr>
      <w:r w:rsidRPr="00773D17">
        <w:rPr>
          <w:rFonts w:ascii="Cambria" w:hAnsi="Cambria"/>
        </w:rPr>
        <w:t>2)</w:t>
      </w:r>
      <w:r w:rsidR="008B58DE">
        <w:rPr>
          <w:rFonts w:ascii="Cambria" w:hAnsi="Cambria"/>
        </w:rPr>
        <w:t xml:space="preserve"> </w:t>
      </w:r>
      <w:r w:rsidRPr="00773D17">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773D17" w:rsidRDefault="000C0411" w:rsidP="00514BAF">
      <w:pPr>
        <w:pStyle w:val="Tekstpodstawowy"/>
        <w:ind w:left="360" w:right="20"/>
        <w:jc w:val="both"/>
        <w:rPr>
          <w:rFonts w:ascii="Cambria" w:hAnsi="Cambria"/>
        </w:rPr>
      </w:pPr>
      <w:r w:rsidRPr="00773D17">
        <w:rPr>
          <w:rFonts w:ascii="Cambria" w:hAnsi="Cambria"/>
        </w:rPr>
        <w:t>3)</w:t>
      </w:r>
      <w:r w:rsidR="008B58DE">
        <w:rPr>
          <w:rFonts w:ascii="Cambria" w:hAnsi="Cambria"/>
        </w:rPr>
        <w:t xml:space="preserve"> </w:t>
      </w:r>
      <w:r w:rsidRPr="00773D17">
        <w:rPr>
          <w:rFonts w:ascii="Cambria" w:hAnsi="Cambria"/>
        </w:rPr>
        <w:t>podjął konkretne środki techniczne, organizacyjne i kadrowe, odpowiednie dla zapobiegania dalszym przestępstwom, wykroczeniom lub nieprawidłowemu postępowaniu, w szczególności:</w:t>
      </w:r>
    </w:p>
    <w:p w14:paraId="7B9CCD88" w14:textId="1381EBF9" w:rsidR="000C0411" w:rsidRPr="00773D17" w:rsidRDefault="000C0411" w:rsidP="00514BAF">
      <w:pPr>
        <w:pStyle w:val="Tekstpodstawowy"/>
        <w:ind w:left="360" w:right="20"/>
        <w:jc w:val="both"/>
        <w:rPr>
          <w:rFonts w:ascii="Cambria" w:hAnsi="Cambria"/>
        </w:rPr>
      </w:pPr>
      <w:r w:rsidRPr="00773D17">
        <w:rPr>
          <w:rFonts w:ascii="Cambria" w:hAnsi="Cambria"/>
        </w:rPr>
        <w:t>a)</w:t>
      </w:r>
      <w:r w:rsidR="008B58DE">
        <w:rPr>
          <w:rFonts w:ascii="Cambria" w:hAnsi="Cambria"/>
        </w:rPr>
        <w:t xml:space="preserve"> </w:t>
      </w:r>
      <w:r w:rsidRPr="00773D17">
        <w:rPr>
          <w:rFonts w:ascii="Cambria" w:hAnsi="Cambria"/>
        </w:rPr>
        <w:t>zerwał wszelkie powiązania z osobami lub podmiotami odpowiedzialnymi za nieprawidłowe postępowanie wykonawcy,</w:t>
      </w:r>
    </w:p>
    <w:p w14:paraId="4985D9EF" w14:textId="7A465A50" w:rsidR="000C0411" w:rsidRPr="00773D17" w:rsidRDefault="000C0411" w:rsidP="00514BAF">
      <w:pPr>
        <w:pStyle w:val="Tekstpodstawowy"/>
        <w:ind w:left="360" w:right="20"/>
        <w:jc w:val="both"/>
        <w:rPr>
          <w:rFonts w:ascii="Cambria" w:hAnsi="Cambria"/>
        </w:rPr>
      </w:pPr>
      <w:r w:rsidRPr="00773D17">
        <w:rPr>
          <w:rFonts w:ascii="Cambria" w:hAnsi="Cambria"/>
        </w:rPr>
        <w:t>b)</w:t>
      </w:r>
      <w:r w:rsidR="008B58DE">
        <w:rPr>
          <w:rFonts w:ascii="Cambria" w:hAnsi="Cambria"/>
        </w:rPr>
        <w:t xml:space="preserve"> </w:t>
      </w:r>
      <w:r w:rsidRPr="00773D17">
        <w:rPr>
          <w:rFonts w:ascii="Cambria" w:hAnsi="Cambria"/>
        </w:rPr>
        <w:t>zreorganizował personel,</w:t>
      </w:r>
    </w:p>
    <w:p w14:paraId="2F0685A9" w14:textId="7803AB5E" w:rsidR="000C0411" w:rsidRPr="00773D17" w:rsidRDefault="000C0411" w:rsidP="00514BAF">
      <w:pPr>
        <w:pStyle w:val="Tekstpodstawowy"/>
        <w:ind w:left="360" w:right="20"/>
        <w:jc w:val="both"/>
        <w:rPr>
          <w:rFonts w:ascii="Cambria" w:hAnsi="Cambria"/>
        </w:rPr>
      </w:pPr>
      <w:r w:rsidRPr="00773D17">
        <w:rPr>
          <w:rFonts w:ascii="Cambria" w:hAnsi="Cambria"/>
        </w:rPr>
        <w:t>c)</w:t>
      </w:r>
      <w:r w:rsidR="008B58DE">
        <w:rPr>
          <w:rFonts w:ascii="Cambria" w:hAnsi="Cambria"/>
        </w:rPr>
        <w:t xml:space="preserve"> </w:t>
      </w:r>
      <w:r w:rsidRPr="00773D17">
        <w:rPr>
          <w:rFonts w:ascii="Cambria" w:hAnsi="Cambria"/>
        </w:rPr>
        <w:t>wdrożył system sprawozdawczości i kontroli,</w:t>
      </w:r>
    </w:p>
    <w:p w14:paraId="28426416" w14:textId="3FD21C2D" w:rsidR="000C0411" w:rsidRPr="00773D17" w:rsidRDefault="000C0411" w:rsidP="00514BAF">
      <w:pPr>
        <w:pStyle w:val="Tekstpodstawowy"/>
        <w:ind w:left="360" w:right="20"/>
        <w:jc w:val="both"/>
        <w:rPr>
          <w:rFonts w:ascii="Cambria" w:hAnsi="Cambria"/>
        </w:rPr>
      </w:pPr>
      <w:r w:rsidRPr="00773D17">
        <w:rPr>
          <w:rFonts w:ascii="Cambria" w:hAnsi="Cambria"/>
        </w:rPr>
        <w:t>d)</w:t>
      </w:r>
      <w:r w:rsidR="008B58DE">
        <w:rPr>
          <w:rFonts w:ascii="Cambria" w:hAnsi="Cambria"/>
        </w:rPr>
        <w:t xml:space="preserve"> </w:t>
      </w:r>
      <w:r w:rsidRPr="00773D17">
        <w:rPr>
          <w:rFonts w:ascii="Cambria" w:hAnsi="Cambria"/>
        </w:rPr>
        <w:t>utworzył struktury audytu wewnętrznego do monitorowania przestrzegania przepisów, wewnętrznych regulacji lub standardów,</w:t>
      </w:r>
    </w:p>
    <w:p w14:paraId="1606629B" w14:textId="11667A1C" w:rsidR="000C0411" w:rsidRPr="00773D17" w:rsidRDefault="000C0411" w:rsidP="00514BAF">
      <w:pPr>
        <w:pStyle w:val="Tekstpodstawowy"/>
        <w:ind w:left="360" w:right="20"/>
        <w:jc w:val="both"/>
        <w:rPr>
          <w:rFonts w:ascii="Cambria" w:hAnsi="Cambria"/>
        </w:rPr>
      </w:pPr>
      <w:r w:rsidRPr="00773D17">
        <w:rPr>
          <w:rFonts w:ascii="Cambria" w:hAnsi="Cambria"/>
        </w:rPr>
        <w:t>e)</w:t>
      </w:r>
      <w:r w:rsidR="005F74F8">
        <w:rPr>
          <w:rFonts w:ascii="Cambria" w:hAnsi="Cambria"/>
        </w:rPr>
        <w:t xml:space="preserve"> </w:t>
      </w:r>
      <w:r w:rsidRPr="00773D17">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54FC2DE2" w:rsidR="0078519A" w:rsidRPr="005F74F8" w:rsidRDefault="0078519A" w:rsidP="00CF0B54">
      <w:pPr>
        <w:numPr>
          <w:ilvl w:val="0"/>
          <w:numId w:val="31"/>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CF0B54">
      <w:pPr>
        <w:pStyle w:val="Tekstpodstawowy"/>
        <w:numPr>
          <w:ilvl w:val="0"/>
          <w:numId w:val="16"/>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AB7DAF">
      <w:pPr>
        <w:numPr>
          <w:ilvl w:val="0"/>
          <w:numId w:val="8"/>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lastRenderedPageBreak/>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0090C6EB" w14:textId="77777777" w:rsidR="00934A2A" w:rsidRDefault="00934A2A" w:rsidP="00887365">
      <w:pPr>
        <w:spacing w:after="200" w:line="252" w:lineRule="auto"/>
        <w:ind w:left="360"/>
        <w:contextualSpacing/>
        <w:jc w:val="both"/>
        <w:rPr>
          <w:rFonts w:ascii="Cambria" w:hAnsi="Cambria"/>
          <w:b/>
        </w:rPr>
      </w:pPr>
    </w:p>
    <w:p w14:paraId="53F3EA09" w14:textId="46922817" w:rsidR="00887365" w:rsidRDefault="00934A2A" w:rsidP="00887365">
      <w:pPr>
        <w:spacing w:after="200" w:line="252" w:lineRule="auto"/>
        <w:ind w:left="360"/>
        <w:contextualSpacing/>
        <w:jc w:val="both"/>
        <w:rPr>
          <w:rFonts w:ascii="Cambria" w:hAnsi="Cambria"/>
          <w:b/>
        </w:rPr>
      </w:pPr>
      <w:r w:rsidRPr="00934A2A">
        <w:rPr>
          <w:rFonts w:ascii="Cambria" w:hAnsi="Cambria"/>
          <w:b/>
        </w:rPr>
        <w:t xml:space="preserve">Wzór </w:t>
      </w:r>
      <w:r>
        <w:rPr>
          <w:rFonts w:ascii="Cambria" w:hAnsi="Cambria"/>
          <w:b/>
        </w:rPr>
        <w:t xml:space="preserve">pełnomocnictwa stanowi załącznik nr </w:t>
      </w:r>
      <w:r w:rsidR="003B2D4A">
        <w:rPr>
          <w:rFonts w:ascii="Cambria" w:hAnsi="Cambria"/>
          <w:b/>
        </w:rPr>
        <w:t>8</w:t>
      </w:r>
      <w:r w:rsidRPr="00934A2A">
        <w:rPr>
          <w:rFonts w:ascii="Cambria" w:hAnsi="Cambria"/>
          <w:b/>
        </w:rPr>
        <w:t xml:space="preserve"> do SWZ.</w:t>
      </w:r>
    </w:p>
    <w:p w14:paraId="4D2BC3F1" w14:textId="77777777" w:rsidR="00934A2A" w:rsidRPr="00773D17" w:rsidRDefault="00934A2A" w:rsidP="00887365">
      <w:pPr>
        <w:spacing w:after="200" w:line="252" w:lineRule="auto"/>
        <w:ind w:left="360"/>
        <w:contextualSpacing/>
        <w:jc w:val="both"/>
        <w:rPr>
          <w:rFonts w:ascii="Cambria" w:hAnsi="Cambria"/>
          <w:b/>
          <w:highlight w:val="yellow"/>
        </w:rPr>
      </w:pPr>
    </w:p>
    <w:p w14:paraId="15302794" w14:textId="0FC2BD6D"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Oświadczenie wykonawców wspólnie ubiegających się o udzielenie zamówienia</w:t>
      </w:r>
      <w:r w:rsidR="0061283E">
        <w:rPr>
          <w:rFonts w:ascii="Cambria" w:hAnsi="Cambria"/>
          <w:b/>
        </w:rPr>
        <w:t xml:space="preserve"> (jeśli wystąpi) </w:t>
      </w:r>
    </w:p>
    <w:p w14:paraId="736B1ED2" w14:textId="490022E0" w:rsidR="0078519A"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Default="0078519A" w:rsidP="00AB7DAF">
      <w:pPr>
        <w:pStyle w:val="Tekstpodstawowy"/>
        <w:numPr>
          <w:ilvl w:val="0"/>
          <w:numId w:val="11"/>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A7B2824" w14:textId="77777777" w:rsidR="00E4137D" w:rsidRDefault="00E4137D" w:rsidP="00E4137D">
      <w:pPr>
        <w:pStyle w:val="Tekstpodstawowy"/>
        <w:spacing w:after="0"/>
        <w:ind w:left="360" w:right="20"/>
        <w:jc w:val="both"/>
        <w:rPr>
          <w:rFonts w:ascii="Cambria" w:hAnsi="Cambria"/>
        </w:rPr>
      </w:pPr>
    </w:p>
    <w:p w14:paraId="71BFD992" w14:textId="7453BAD5" w:rsidR="00E4137D" w:rsidRPr="00E4137D" w:rsidRDefault="00E4137D" w:rsidP="00E4137D">
      <w:pPr>
        <w:pStyle w:val="Tekstpodstawowy"/>
        <w:spacing w:after="0"/>
        <w:ind w:left="360" w:right="20"/>
        <w:jc w:val="both"/>
        <w:rPr>
          <w:rFonts w:ascii="Cambria" w:hAnsi="Cambria"/>
          <w:b/>
        </w:rPr>
      </w:pPr>
      <w:r w:rsidRPr="00E4137D">
        <w:rPr>
          <w:rFonts w:ascii="Cambria" w:hAnsi="Cambria"/>
          <w:b/>
        </w:rPr>
        <w:t>Wzór ośw</w:t>
      </w:r>
      <w:r w:rsidR="0061283E">
        <w:rPr>
          <w:rFonts w:ascii="Cambria" w:hAnsi="Cambria"/>
          <w:b/>
        </w:rPr>
        <w:t>iadczenia stanowi załącznik nr 3</w:t>
      </w:r>
      <w:r w:rsidRPr="00E4137D">
        <w:rPr>
          <w:rFonts w:ascii="Cambria" w:hAnsi="Cambria"/>
          <w:b/>
        </w:rPr>
        <w:t xml:space="preserve"> do SWZ. </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F72EB8" w14:textId="22A9F184" w:rsidR="0078519A" w:rsidRPr="005F74F8" w:rsidRDefault="0078519A" w:rsidP="00CF0B54">
      <w:pPr>
        <w:numPr>
          <w:ilvl w:val="0"/>
          <w:numId w:val="32"/>
        </w:numPr>
        <w:spacing w:before="240"/>
        <w:ind w:right="-108"/>
        <w:jc w:val="both"/>
        <w:rPr>
          <w:rFonts w:ascii="Cambria" w:hAnsi="Cambria"/>
          <w:b/>
        </w:rPr>
      </w:pPr>
      <w:r w:rsidRPr="005F74F8">
        <w:rPr>
          <w:rFonts w:ascii="Cambria" w:hAnsi="Cambria"/>
          <w:b/>
        </w:rPr>
        <w:t>Fo</w:t>
      </w:r>
      <w:r w:rsidR="007A41C9" w:rsidRPr="005F74F8">
        <w:rPr>
          <w:rFonts w:ascii="Cambria" w:hAnsi="Cambria"/>
          <w:b/>
        </w:rPr>
        <w:t xml:space="preserve">rmularz </w:t>
      </w:r>
      <w:r w:rsidR="0028553A">
        <w:rPr>
          <w:rFonts w:ascii="Cambria" w:hAnsi="Cambria"/>
          <w:b/>
        </w:rPr>
        <w:t>ofertowy (załącznik nr 1</w:t>
      </w:r>
      <w:r w:rsidRPr="005F74F8">
        <w:rPr>
          <w:rFonts w:ascii="Cambria" w:hAnsi="Cambria"/>
          <w:b/>
        </w:rPr>
        <w:t xml:space="preserve"> do SWZ) </w:t>
      </w:r>
    </w:p>
    <w:p w14:paraId="4AC84659" w14:textId="77777777" w:rsidR="0078519A" w:rsidRPr="00773D17" w:rsidRDefault="0078519A" w:rsidP="0078519A">
      <w:pPr>
        <w:pStyle w:val="Tekstpodstawowy"/>
        <w:spacing w:after="0"/>
        <w:ind w:left="360" w:right="20"/>
        <w:jc w:val="both"/>
        <w:rPr>
          <w:rFonts w:ascii="Cambria" w:hAnsi="Cambria"/>
          <w:b/>
        </w:rPr>
      </w:pPr>
    </w:p>
    <w:p w14:paraId="003FA7B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350C18A" w14:textId="133BCBE6" w:rsidR="0078519A" w:rsidRPr="00773D17" w:rsidRDefault="0078519A" w:rsidP="00887365">
      <w:pPr>
        <w:pStyle w:val="Tekstpodstawowy"/>
        <w:spacing w:after="0"/>
        <w:ind w:right="20"/>
        <w:jc w:val="both"/>
        <w:rPr>
          <w:rFonts w:ascii="Cambria" w:hAnsi="Cambria"/>
        </w:rPr>
      </w:pPr>
    </w:p>
    <w:p w14:paraId="345AE3A7" w14:textId="561CEADC" w:rsidR="0078519A" w:rsidRPr="009F01BF" w:rsidRDefault="0078519A" w:rsidP="00CF0B54">
      <w:pPr>
        <w:numPr>
          <w:ilvl w:val="0"/>
          <w:numId w:val="32"/>
        </w:numPr>
        <w:spacing w:before="240"/>
        <w:ind w:right="-108"/>
        <w:jc w:val="both"/>
        <w:rPr>
          <w:rFonts w:ascii="Cambria" w:hAnsi="Cambria"/>
          <w:b/>
        </w:rPr>
      </w:pPr>
      <w:r w:rsidRPr="009F01BF">
        <w:rPr>
          <w:rFonts w:ascii="Cambria" w:hAnsi="Cambria"/>
          <w:b/>
        </w:rPr>
        <w:t>Zobowiązanie podmiotu trzeciego</w:t>
      </w:r>
      <w:r w:rsidR="00E4137D">
        <w:rPr>
          <w:rFonts w:ascii="Cambria" w:hAnsi="Cambria"/>
          <w:b/>
        </w:rPr>
        <w:t xml:space="preserve"> (jeżeli wystąpi)</w:t>
      </w:r>
    </w:p>
    <w:p w14:paraId="1DDC4FDE" w14:textId="3A928D9E" w:rsidR="0078519A" w:rsidRPr="00773D17" w:rsidRDefault="0078519A" w:rsidP="00CF0B54">
      <w:pPr>
        <w:pStyle w:val="Tekstpodstawowy"/>
        <w:numPr>
          <w:ilvl w:val="0"/>
          <w:numId w:val="16"/>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CF0B54">
      <w:pPr>
        <w:pStyle w:val="Tekstpodstawowy"/>
        <w:numPr>
          <w:ilvl w:val="0"/>
          <w:numId w:val="24"/>
        </w:numPr>
        <w:ind w:right="20"/>
        <w:jc w:val="both"/>
        <w:rPr>
          <w:rFonts w:ascii="Cambria" w:hAnsi="Cambria"/>
        </w:rPr>
      </w:pPr>
      <w:r w:rsidRPr="00773D17">
        <w:rPr>
          <w:rFonts w:ascii="Cambria" w:hAnsi="Cambria"/>
        </w:rPr>
        <w:t xml:space="preserve">czy i w jakim zakresie podmiot udostępniający zasoby, na zdolnościach którego wykonawca polega w odniesieniu do warunków udziału w postępowaniu </w:t>
      </w:r>
      <w:r w:rsidRPr="00773D17">
        <w:rPr>
          <w:rFonts w:ascii="Cambria" w:hAnsi="Cambria"/>
        </w:rPr>
        <w:lastRenderedPageBreak/>
        <w:t>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66A385" w14:textId="77777777" w:rsidR="004A514B" w:rsidRDefault="004A514B" w:rsidP="00887365">
      <w:pPr>
        <w:pStyle w:val="Tekstpodstawowy"/>
        <w:spacing w:after="0"/>
        <w:ind w:right="20"/>
        <w:jc w:val="both"/>
        <w:rPr>
          <w:rFonts w:ascii="Cambria" w:hAnsi="Cambria"/>
        </w:rPr>
      </w:pPr>
    </w:p>
    <w:p w14:paraId="0A9C0D18" w14:textId="29E7612C" w:rsidR="004A514B" w:rsidRPr="004A514B" w:rsidRDefault="004A514B" w:rsidP="00887365">
      <w:pPr>
        <w:pStyle w:val="Tekstpodstawowy"/>
        <w:spacing w:after="0"/>
        <w:ind w:right="20"/>
        <w:jc w:val="both"/>
        <w:rPr>
          <w:rFonts w:ascii="Cambria" w:hAnsi="Cambria"/>
          <w:b/>
        </w:rPr>
      </w:pPr>
      <w:r w:rsidRPr="004A514B">
        <w:rPr>
          <w:rFonts w:ascii="Cambria" w:hAnsi="Cambria"/>
          <w:b/>
        </w:rPr>
        <w:t xml:space="preserve">Wzór oświadczenia- zobowiązania stanowi załącznik nr 4 do SWZ. </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650BFCCD" w14:textId="0262BB6E" w:rsidR="0078519A" w:rsidRPr="009F01BF" w:rsidRDefault="0078519A" w:rsidP="00CF0B54">
      <w:pPr>
        <w:pStyle w:val="Tekstpodstawowy"/>
        <w:numPr>
          <w:ilvl w:val="0"/>
          <w:numId w:val="32"/>
        </w:numPr>
        <w:spacing w:after="0"/>
        <w:ind w:right="20"/>
        <w:jc w:val="both"/>
        <w:rPr>
          <w:rFonts w:ascii="Cambria" w:hAnsi="Cambria"/>
          <w:b/>
        </w:rPr>
      </w:pPr>
      <w:r w:rsidRPr="009F01BF">
        <w:rPr>
          <w:rFonts w:ascii="Cambria" w:hAnsi="Cambria"/>
          <w:b/>
        </w:rPr>
        <w:t>Wadium</w:t>
      </w:r>
    </w:p>
    <w:p w14:paraId="17EE3E02" w14:textId="77777777" w:rsidR="0078519A" w:rsidRPr="00773D17" w:rsidRDefault="0078519A" w:rsidP="00887365">
      <w:pPr>
        <w:spacing w:before="240"/>
        <w:ind w:right="20"/>
        <w:jc w:val="both"/>
        <w:rPr>
          <w:rFonts w:ascii="Cambria" w:hAnsi="Cambria"/>
          <w:b/>
        </w:rPr>
      </w:pPr>
      <w:r w:rsidRPr="00773D17">
        <w:rPr>
          <w:rFonts w:ascii="Cambria" w:hAnsi="Cambria"/>
          <w:b/>
        </w:rPr>
        <w:t>Wymagana forma:</w:t>
      </w:r>
    </w:p>
    <w:p w14:paraId="29CD9E08" w14:textId="6B096F74" w:rsidR="0078519A" w:rsidRPr="00773D17" w:rsidRDefault="00DC6E39" w:rsidP="00AB7DAF">
      <w:pPr>
        <w:pStyle w:val="Tekstpodstawowy"/>
        <w:numPr>
          <w:ilvl w:val="0"/>
          <w:numId w:val="11"/>
        </w:numPr>
        <w:spacing w:after="0"/>
        <w:ind w:right="20"/>
        <w:jc w:val="both"/>
        <w:rPr>
          <w:rFonts w:ascii="Cambria" w:hAnsi="Cambria"/>
        </w:rPr>
      </w:pPr>
      <w:r w:rsidRPr="00773D17">
        <w:rPr>
          <w:rFonts w:ascii="Cambria" w:hAnsi="Cambria"/>
        </w:rPr>
        <w:t>Wniesienie w</w:t>
      </w:r>
      <w:r w:rsidR="0078519A" w:rsidRPr="00773D17">
        <w:rPr>
          <w:rFonts w:ascii="Cambria" w:hAnsi="Cambria"/>
        </w:rPr>
        <w:t xml:space="preserve">adium w poręczeniach lub gwarancjach </w:t>
      </w:r>
      <w:r w:rsidRPr="00773D17">
        <w:rPr>
          <w:rFonts w:ascii="Cambria" w:hAnsi="Cambria"/>
        </w:rPr>
        <w:t>powinno obejmować przekazanie tego dokumentu w takiej formie</w:t>
      </w:r>
      <w:r w:rsidR="009F01BF">
        <w:rPr>
          <w:rFonts w:ascii="Cambria" w:hAnsi="Cambria"/>
        </w:rPr>
        <w:t>,</w:t>
      </w:r>
      <w:r w:rsidRPr="00773D17">
        <w:rPr>
          <w:rFonts w:ascii="Cambria" w:hAnsi="Cambria"/>
        </w:rPr>
        <w:t xml:space="preserve"> w jakiej został on ustanowiony przez gwaranta, tj. oryginału dokumentu podpisan</w:t>
      </w:r>
      <w:r w:rsidR="009F01BF">
        <w:rPr>
          <w:rFonts w:ascii="Cambria" w:hAnsi="Cambria"/>
        </w:rPr>
        <w:t>ego</w:t>
      </w:r>
      <w:r w:rsidR="0078519A" w:rsidRPr="00773D17">
        <w:rPr>
          <w:rFonts w:ascii="Cambria" w:hAnsi="Cambria"/>
        </w:rPr>
        <w:t xml:space="preserve"> kwalifikowanym podpisem elektronicznym przez </w:t>
      </w:r>
      <w:r w:rsidR="009F01BF">
        <w:rPr>
          <w:rFonts w:ascii="Cambria" w:hAnsi="Cambria"/>
        </w:rPr>
        <w:t xml:space="preserve">jego </w:t>
      </w:r>
      <w:r w:rsidR="0078519A" w:rsidRPr="00773D17">
        <w:rPr>
          <w:rFonts w:ascii="Cambria" w:hAnsi="Cambria"/>
        </w:rPr>
        <w:t xml:space="preserve">wystawcę. </w:t>
      </w:r>
    </w:p>
    <w:p w14:paraId="6857FA44" w14:textId="45FA3188" w:rsidR="00887365" w:rsidRPr="00773D17" w:rsidRDefault="0078519A" w:rsidP="00AB7DAF">
      <w:pPr>
        <w:pStyle w:val="Tekstpodstawowy"/>
        <w:numPr>
          <w:ilvl w:val="0"/>
          <w:numId w:val="11"/>
        </w:numPr>
        <w:spacing w:after="0"/>
        <w:ind w:right="20"/>
        <w:jc w:val="both"/>
        <w:rPr>
          <w:rFonts w:ascii="Cambria" w:hAnsi="Cambria"/>
        </w:rPr>
      </w:pPr>
      <w:r w:rsidRPr="00773D17">
        <w:rPr>
          <w:rFonts w:ascii="Cambria" w:hAnsi="Cambria"/>
        </w:rPr>
        <w:t xml:space="preserve">Zamawiający zaleca załączenie do oferty dokumentu potwierdzającego wniesienie wadium w pieniądzu na rachunek bankowy </w:t>
      </w:r>
      <w:r w:rsidR="009F01BF">
        <w:rPr>
          <w:rFonts w:ascii="Cambria" w:hAnsi="Cambria"/>
        </w:rPr>
        <w:t>z</w:t>
      </w:r>
      <w:r w:rsidRPr="00773D17">
        <w:rPr>
          <w:rFonts w:ascii="Cambria" w:hAnsi="Cambria"/>
        </w:rPr>
        <w:t>amawiającego. Czynność ta skróci czas badania ofert.</w:t>
      </w:r>
    </w:p>
    <w:p w14:paraId="2022AC63" w14:textId="637C3A3A" w:rsidR="004835A1" w:rsidRPr="00727C00" w:rsidRDefault="004835A1" w:rsidP="00CF0B54">
      <w:pPr>
        <w:numPr>
          <w:ilvl w:val="0"/>
          <w:numId w:val="32"/>
        </w:numPr>
        <w:spacing w:before="240"/>
        <w:ind w:right="-108"/>
        <w:jc w:val="both"/>
        <w:rPr>
          <w:rFonts w:ascii="Cambria" w:hAnsi="Cambria"/>
          <w:b/>
        </w:rPr>
      </w:pPr>
      <w:r w:rsidRPr="00727C00">
        <w:rPr>
          <w:rFonts w:ascii="Cambria" w:hAnsi="Cambria"/>
          <w:b/>
        </w:rPr>
        <w:t xml:space="preserve">Wykaz rozwiązań równoważnych </w:t>
      </w:r>
      <w:r w:rsidR="009F01BF" w:rsidRPr="00727C00">
        <w:rPr>
          <w:rFonts w:ascii="Cambria" w:hAnsi="Cambria"/>
          <w:b/>
        </w:rPr>
        <w:t>–</w:t>
      </w:r>
      <w:r w:rsidRPr="00727C00">
        <w:rPr>
          <w:rFonts w:ascii="Cambria" w:hAnsi="Cambria"/>
          <w:b/>
        </w:rPr>
        <w:t xml:space="preserve"> </w:t>
      </w:r>
      <w:r w:rsidRPr="00727C00">
        <w:rPr>
          <w:rFonts w:ascii="Cambria" w:hAnsi="Cambria"/>
        </w:rPr>
        <w:t xml:space="preserve">wykonawca, który powołuje się na rozwiązania równoważne, jest </w:t>
      </w:r>
      <w:r w:rsidR="009F01BF" w:rsidRPr="00727C00">
        <w:rPr>
          <w:rFonts w:ascii="Cambria" w:hAnsi="Cambria"/>
        </w:rPr>
        <w:t>z</w:t>
      </w:r>
      <w:r w:rsidRPr="00727C00">
        <w:rPr>
          <w:rFonts w:ascii="Cambria" w:hAnsi="Cambria"/>
        </w:rPr>
        <w:t>obowiązany wykazać, że oferowane przez niego rozwiązanie spełnia wymagania określone przez zamawiającego. W takim przypadku</w:t>
      </w:r>
      <w:r w:rsidR="009F01BF" w:rsidRPr="00727C00">
        <w:rPr>
          <w:rFonts w:ascii="Cambria" w:hAnsi="Cambria"/>
        </w:rPr>
        <w:t xml:space="preserve"> </w:t>
      </w:r>
      <w:r w:rsidRPr="00727C00">
        <w:rPr>
          <w:rFonts w:ascii="Cambria" w:hAnsi="Cambria"/>
        </w:rPr>
        <w:t>wykonawca załącza do oferty wykaz rozwiązań równoważnych</w:t>
      </w:r>
      <w:r w:rsidR="009F01BF" w:rsidRPr="00727C00">
        <w:rPr>
          <w:rFonts w:ascii="Cambria" w:hAnsi="Cambria"/>
        </w:rPr>
        <w:t xml:space="preserve"> </w:t>
      </w:r>
      <w:r w:rsidRPr="00727C00">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773D17" w:rsidRDefault="00887365" w:rsidP="00CF0B54">
      <w:pPr>
        <w:numPr>
          <w:ilvl w:val="0"/>
          <w:numId w:val="32"/>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A9D76FC" w14:textId="77777777" w:rsidR="005705CA" w:rsidRPr="00773D17" w:rsidRDefault="005705CA" w:rsidP="00AB7DAF">
      <w:pPr>
        <w:pStyle w:val="Tekstpodstawowy"/>
        <w:spacing w:after="0"/>
        <w:ind w:right="20"/>
        <w:jc w:val="both"/>
        <w:rPr>
          <w:rFonts w:ascii="Cambria" w:hAnsi="Cambria"/>
        </w:rPr>
      </w:pPr>
    </w:p>
    <w:p w14:paraId="725E88EE" w14:textId="77777777" w:rsidR="009F01BF" w:rsidRDefault="009F01BF" w:rsidP="00CF0B54">
      <w:pPr>
        <w:numPr>
          <w:ilvl w:val="0"/>
          <w:numId w:val="15"/>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6ED81C77" w14:textId="77777777" w:rsidR="003A24FE" w:rsidRDefault="003A24FE" w:rsidP="00E1023A">
      <w:pPr>
        <w:jc w:val="both"/>
        <w:rPr>
          <w:rFonts w:ascii="Cambria" w:hAnsi="Cambria"/>
          <w:b/>
        </w:rPr>
      </w:pPr>
    </w:p>
    <w:p w14:paraId="7018D8C3" w14:textId="73D364EA" w:rsidR="003B2D4A" w:rsidRDefault="003B2D4A" w:rsidP="00E1023A">
      <w:pPr>
        <w:jc w:val="both"/>
        <w:rPr>
          <w:rFonts w:ascii="Cambria" w:hAnsi="Cambria"/>
          <w:b/>
        </w:rPr>
      </w:pPr>
      <w:r>
        <w:rPr>
          <w:rFonts w:ascii="Cambria" w:hAnsi="Cambria"/>
          <w:b/>
        </w:rPr>
        <w:t xml:space="preserve">Zamawiający nie wymaga złożenia podmiotowych środków dowodowych. </w:t>
      </w:r>
    </w:p>
    <w:p w14:paraId="0FD360DE" w14:textId="77777777" w:rsidR="003B2D4A" w:rsidRPr="00773D17" w:rsidRDefault="003B2D4A" w:rsidP="00E1023A">
      <w:pPr>
        <w:jc w:val="both"/>
        <w:rPr>
          <w:rFonts w:asciiTheme="majorHAnsi" w:hAnsiTheme="majorHAnsi"/>
        </w:rPr>
      </w:pPr>
    </w:p>
    <w:p w14:paraId="487EB656" w14:textId="77777777" w:rsidR="00587F52" w:rsidRPr="00773D17" w:rsidRDefault="00587F5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D19FFAA" w14:textId="77777777" w:rsidR="009E73E2" w:rsidRPr="009E73E2" w:rsidRDefault="009E73E2" w:rsidP="009E73E2">
      <w:pPr>
        <w:autoSpaceDE w:val="0"/>
        <w:autoSpaceDN w:val="0"/>
        <w:spacing w:before="120" w:after="120"/>
        <w:ind w:left="360"/>
        <w:jc w:val="both"/>
        <w:rPr>
          <w:rFonts w:ascii="Cambria" w:hAnsi="Cambria" w:cs="Arial"/>
          <w:bCs/>
        </w:rPr>
      </w:pPr>
    </w:p>
    <w:p w14:paraId="0647BE08" w14:textId="2C361DA0" w:rsidR="005219DE" w:rsidRPr="00577B99" w:rsidRDefault="00796BA3" w:rsidP="00CF0B54">
      <w:pPr>
        <w:numPr>
          <w:ilvl w:val="0"/>
          <w:numId w:val="14"/>
        </w:numPr>
        <w:autoSpaceDE w:val="0"/>
        <w:autoSpaceDN w:val="0"/>
        <w:spacing w:before="120" w:after="120"/>
        <w:jc w:val="both"/>
        <w:rPr>
          <w:rFonts w:ascii="Cambria" w:hAnsi="Cambria" w:cs="Arial"/>
          <w:b/>
          <w:bCs/>
        </w:rPr>
      </w:pPr>
      <w:r w:rsidRPr="00577B99">
        <w:rPr>
          <w:rFonts w:ascii="Cambria" w:hAnsi="Cambria" w:cs="Arial"/>
          <w:b/>
        </w:rPr>
        <w:t xml:space="preserve">Wykonawca przystępujący do postępowania jest zobowiązany, przed upływem terminu składania ofert,  wnieść wadium w </w:t>
      </w:r>
      <w:r w:rsidR="007B0187">
        <w:rPr>
          <w:rFonts w:ascii="Cambria" w:hAnsi="Cambria" w:cs="Arial"/>
          <w:b/>
          <w:bCs/>
        </w:rPr>
        <w:t>kwocie 10</w:t>
      </w:r>
      <w:r w:rsidR="00CC012A">
        <w:rPr>
          <w:rFonts w:ascii="Cambria" w:hAnsi="Cambria" w:cs="Arial"/>
          <w:b/>
          <w:bCs/>
        </w:rPr>
        <w:t>.000,00</w:t>
      </w:r>
      <w:r w:rsidR="00577B99" w:rsidRPr="00577B99">
        <w:rPr>
          <w:rFonts w:ascii="Cambria" w:hAnsi="Cambria" w:cs="Arial"/>
          <w:b/>
          <w:bCs/>
        </w:rPr>
        <w:t xml:space="preserve"> zł.</w:t>
      </w:r>
    </w:p>
    <w:p w14:paraId="00F0CF7A" w14:textId="2D4DF0F6" w:rsidR="00587F52" w:rsidRPr="00773D17" w:rsidRDefault="00587F52" w:rsidP="00CF0B54">
      <w:pPr>
        <w:numPr>
          <w:ilvl w:val="0"/>
          <w:numId w:val="14"/>
        </w:numPr>
        <w:autoSpaceDE w:val="0"/>
        <w:autoSpaceDN w:val="0"/>
        <w:spacing w:before="120" w:after="120"/>
        <w:jc w:val="both"/>
        <w:rPr>
          <w:rFonts w:ascii="Cambria" w:hAnsi="Cambria"/>
          <w:b/>
        </w:rPr>
      </w:pPr>
      <w:r w:rsidRPr="00773D17">
        <w:rPr>
          <w:rFonts w:ascii="Cambria" w:hAnsi="Cambria"/>
        </w:rPr>
        <w:t xml:space="preserve">Wadium musi obejmować </w:t>
      </w:r>
      <w:r w:rsidR="00796BA3" w:rsidRPr="00773D17">
        <w:rPr>
          <w:rFonts w:ascii="Cambria" w:hAnsi="Cambria"/>
        </w:rPr>
        <w:t xml:space="preserve">pełen </w:t>
      </w:r>
      <w:r w:rsidRPr="00773D17">
        <w:rPr>
          <w:rFonts w:ascii="Cambria" w:hAnsi="Cambria"/>
        </w:rPr>
        <w:t xml:space="preserve">okres związania ofertą tj. </w:t>
      </w:r>
      <w:r w:rsidR="00B142B3" w:rsidRPr="00773D17">
        <w:rPr>
          <w:rFonts w:ascii="Cambria" w:hAnsi="Cambria"/>
        </w:rPr>
        <w:t>do dnia</w:t>
      </w:r>
      <w:r w:rsidR="009E73E2">
        <w:rPr>
          <w:rFonts w:ascii="Cambria" w:hAnsi="Cambria"/>
        </w:rPr>
        <w:t xml:space="preserve"> </w:t>
      </w:r>
      <w:r w:rsidR="007B0187">
        <w:rPr>
          <w:rFonts w:ascii="Cambria" w:hAnsi="Cambria"/>
        </w:rPr>
        <w:t>14</w:t>
      </w:r>
      <w:r w:rsidR="00DB1C4D">
        <w:rPr>
          <w:rFonts w:ascii="Cambria" w:hAnsi="Cambria"/>
        </w:rPr>
        <w:t>.10</w:t>
      </w:r>
      <w:r w:rsidR="00417C01">
        <w:rPr>
          <w:rFonts w:ascii="Cambria" w:hAnsi="Cambria"/>
        </w:rPr>
        <w:t xml:space="preserve">.2021 r. </w:t>
      </w:r>
    </w:p>
    <w:p w14:paraId="26C75EE5" w14:textId="77777777" w:rsidR="00DC6E39"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może być wniesione w jednej lub kilku </w:t>
      </w:r>
      <w:r w:rsidR="00DC6E39" w:rsidRPr="00773D17">
        <w:rPr>
          <w:rFonts w:ascii="Cambria" w:hAnsi="Cambria"/>
        </w:rPr>
        <w:t xml:space="preserve">formach wskazanych w art. 97 ust. 7 ustawy </w:t>
      </w:r>
      <w:proofErr w:type="spellStart"/>
      <w:r w:rsidR="00DC6E39" w:rsidRPr="00773D17">
        <w:rPr>
          <w:rFonts w:ascii="Cambria" w:hAnsi="Cambria"/>
        </w:rPr>
        <w:t>Pzp</w:t>
      </w:r>
      <w:proofErr w:type="spellEnd"/>
      <w:r w:rsidR="00DC6E39" w:rsidRPr="00773D17">
        <w:rPr>
          <w:rFonts w:ascii="Cambria" w:hAnsi="Cambria"/>
        </w:rPr>
        <w:t>.</w:t>
      </w:r>
    </w:p>
    <w:p w14:paraId="6F5E9704" w14:textId="01F56B9F" w:rsidR="00DC6E39" w:rsidRPr="00773D17" w:rsidRDefault="00DC6E39"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pieniądzu należy wpłacić przelewem na rachunek bankowy w </w:t>
      </w:r>
      <w:r w:rsidR="009E73E2">
        <w:rPr>
          <w:rFonts w:ascii="Cambria" w:hAnsi="Cambria"/>
        </w:rPr>
        <w:t>b</w:t>
      </w:r>
      <w:r w:rsidR="00796BA3" w:rsidRPr="00773D17">
        <w:rPr>
          <w:rFonts w:ascii="Cambria" w:hAnsi="Cambria"/>
        </w:rPr>
        <w:t xml:space="preserve">anku </w:t>
      </w:r>
      <w:r w:rsidR="000A6903" w:rsidRPr="000A6903">
        <w:rPr>
          <w:rFonts w:ascii="Cambria" w:hAnsi="Cambria"/>
          <w:b/>
        </w:rPr>
        <w:t>Piastowski Bank Spółdzielczy w Janikowie o/ Gniewkowo</w:t>
      </w:r>
      <w:r w:rsidR="000A6903">
        <w:rPr>
          <w:rFonts w:ascii="Cambria" w:hAnsi="Cambria"/>
        </w:rPr>
        <w:t xml:space="preserve">, </w:t>
      </w:r>
      <w:r w:rsidR="000A6903" w:rsidRPr="000A6903">
        <w:rPr>
          <w:rFonts w:ascii="Cambria" w:hAnsi="Cambria"/>
          <w:b/>
        </w:rPr>
        <w:t>numer rachunku 47 8185 0006 0200 0172 2000 0005</w:t>
      </w:r>
      <w:r w:rsidR="000A6903">
        <w:rPr>
          <w:rFonts w:ascii="Cambria" w:hAnsi="Cambria"/>
          <w:b/>
        </w:rPr>
        <w:t xml:space="preserve">. </w:t>
      </w:r>
      <w:r w:rsidR="00796BA3" w:rsidRPr="00773D17">
        <w:rPr>
          <w:rFonts w:ascii="Cambria" w:hAnsi="Cambria"/>
        </w:rPr>
        <w:t>Wadium musi wpłyną</w:t>
      </w:r>
      <w:r w:rsidRPr="00773D17">
        <w:rPr>
          <w:rFonts w:ascii="Cambria" w:hAnsi="Cambria"/>
        </w:rPr>
        <w:t>ć na wskazany rachunek bankowy z</w:t>
      </w:r>
      <w:r w:rsidR="00796BA3" w:rsidRPr="00773D17">
        <w:rPr>
          <w:rFonts w:ascii="Cambria" w:hAnsi="Cambria"/>
        </w:rPr>
        <w:t>amawiającego najpóźniej przed upływem terminu składania ofert (decyduje d</w:t>
      </w:r>
      <w:r w:rsidRPr="00773D17">
        <w:rPr>
          <w:rFonts w:ascii="Cambria" w:hAnsi="Cambria"/>
        </w:rPr>
        <w:t>ata wpływu na rachunek bankowy z</w:t>
      </w:r>
      <w:r w:rsidR="00796BA3" w:rsidRPr="00773D17">
        <w:rPr>
          <w:rFonts w:ascii="Cambria" w:hAnsi="Cambria"/>
        </w:rPr>
        <w:t>amawiającego).</w:t>
      </w:r>
    </w:p>
    <w:p w14:paraId="679D8421" w14:textId="14DE30EF" w:rsidR="00796BA3" w:rsidRPr="00773D17" w:rsidRDefault="00A622D6" w:rsidP="00CF0B54">
      <w:pPr>
        <w:numPr>
          <w:ilvl w:val="0"/>
          <w:numId w:val="14"/>
        </w:numPr>
        <w:autoSpaceDE w:val="0"/>
        <w:autoSpaceDN w:val="0"/>
        <w:spacing w:before="120" w:after="120"/>
        <w:jc w:val="both"/>
        <w:rPr>
          <w:rFonts w:ascii="Cambria" w:hAnsi="Cambria"/>
        </w:rPr>
      </w:pPr>
      <w:r w:rsidRPr="00773D17">
        <w:rPr>
          <w:rFonts w:ascii="Cambria" w:hAnsi="Cambria"/>
        </w:rPr>
        <w:t xml:space="preserve">Wadium wnoszone w </w:t>
      </w:r>
      <w:r w:rsidR="00796BA3" w:rsidRPr="00773D17">
        <w:rPr>
          <w:rFonts w:ascii="Cambria" w:hAnsi="Cambria"/>
        </w:rPr>
        <w:t>poręczeniach lub gwarancjach</w:t>
      </w:r>
      <w:r w:rsidRPr="00773D17">
        <w:rPr>
          <w:rFonts w:ascii="Cambria" w:hAnsi="Cambria"/>
        </w:rPr>
        <w:t xml:space="preserve"> należy załączyć do oferty w oryginale w postaci dokumentu elektronicznego podpisanego kwalifikowanym podpisem elektroni</w:t>
      </w:r>
      <w:r w:rsidR="00B142B3" w:rsidRPr="00773D17">
        <w:rPr>
          <w:rFonts w:ascii="Cambria" w:hAnsi="Cambria"/>
        </w:rPr>
        <w:t>cznym przez wystawcę dokumentu</w:t>
      </w:r>
      <w:r w:rsidR="00DC6E39" w:rsidRPr="00773D17">
        <w:rPr>
          <w:rFonts w:ascii="Cambria" w:hAnsi="Cambria"/>
        </w:rPr>
        <w:t xml:space="preserve"> </w:t>
      </w:r>
      <w:r w:rsidR="00796BA3" w:rsidRPr="00773D17">
        <w:rPr>
          <w:rFonts w:ascii="Cambria" w:hAnsi="Cambria"/>
        </w:rPr>
        <w:t xml:space="preserve">i </w:t>
      </w:r>
      <w:r w:rsidR="00DC6E39" w:rsidRPr="00773D17">
        <w:rPr>
          <w:rFonts w:ascii="Cambria" w:hAnsi="Cambria"/>
        </w:rPr>
        <w:t>powinno</w:t>
      </w:r>
      <w:r w:rsidR="00796BA3" w:rsidRPr="00773D17">
        <w:rPr>
          <w:rFonts w:ascii="Cambria" w:hAnsi="Cambria"/>
        </w:rPr>
        <w:t xml:space="preserve"> zawierać następujące elementy:</w:t>
      </w:r>
    </w:p>
    <w:p w14:paraId="20E2D569" w14:textId="19D70C58" w:rsidR="00796BA3" w:rsidRPr="00773D17" w:rsidRDefault="00796BA3" w:rsidP="000521B3">
      <w:pPr>
        <w:numPr>
          <w:ilvl w:val="0"/>
          <w:numId w:val="5"/>
        </w:numPr>
        <w:ind w:left="714" w:hanging="357"/>
        <w:jc w:val="both"/>
        <w:rPr>
          <w:rFonts w:ascii="Cambria" w:hAnsi="Cambria"/>
        </w:rPr>
      </w:pPr>
      <w:r w:rsidRPr="00773D17">
        <w:rPr>
          <w:rFonts w:ascii="Cambria" w:hAnsi="Cambria"/>
        </w:rPr>
        <w:t>nazwę dającego zlecenie (</w:t>
      </w:r>
      <w:r w:rsidR="009E73E2">
        <w:rPr>
          <w:rFonts w:ascii="Cambria" w:hAnsi="Cambria"/>
        </w:rPr>
        <w:t>w</w:t>
      </w:r>
      <w:r w:rsidRPr="00773D17">
        <w:rPr>
          <w:rFonts w:ascii="Cambria" w:hAnsi="Cambria"/>
        </w:rPr>
        <w:t>ykon</w:t>
      </w:r>
      <w:r w:rsidR="00DC6E39" w:rsidRPr="00773D17">
        <w:rPr>
          <w:rFonts w:ascii="Cambria" w:hAnsi="Cambria"/>
        </w:rPr>
        <w:t>awcy), beneficjenta gwarancji (z</w:t>
      </w:r>
      <w:r w:rsidRPr="00773D17">
        <w:rPr>
          <w:rFonts w:ascii="Cambria" w:hAnsi="Cambria"/>
        </w:rPr>
        <w:t xml:space="preserve">amawiającego), gwaranta/poręczyciela oraz wskazanie ich siedzib. Beneficjentem wskazanym w gwarancji lub poręczeniu musi być </w:t>
      </w:r>
      <w:r w:rsidR="00F11532" w:rsidRPr="00F11532">
        <w:rPr>
          <w:rFonts w:ascii="Cambria" w:hAnsi="Cambria"/>
          <w:b/>
        </w:rPr>
        <w:t>Gmina Gniewkowo, ul. 17- stycznia 11, 88-140 Gniewkowo</w:t>
      </w:r>
    </w:p>
    <w:p w14:paraId="3921D471"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określenie wierzytelności, która ma być zabezpieczona gwarancją/poręczeniem,</w:t>
      </w:r>
    </w:p>
    <w:p w14:paraId="61DFCED6" w14:textId="77777777" w:rsidR="00796BA3" w:rsidRPr="00773D17" w:rsidRDefault="00796BA3" w:rsidP="000521B3">
      <w:pPr>
        <w:numPr>
          <w:ilvl w:val="0"/>
          <w:numId w:val="5"/>
        </w:numPr>
        <w:ind w:left="714" w:hanging="357"/>
        <w:jc w:val="both"/>
        <w:rPr>
          <w:rFonts w:ascii="Cambria" w:hAnsi="Cambria"/>
        </w:rPr>
      </w:pPr>
      <w:r w:rsidRPr="00773D17">
        <w:rPr>
          <w:rFonts w:ascii="Cambria" w:hAnsi="Cambria"/>
        </w:rPr>
        <w:t>kwotę gwarancji/poręczenia,</w:t>
      </w:r>
    </w:p>
    <w:p w14:paraId="22960965" w14:textId="77777777" w:rsidR="000741E0" w:rsidRPr="00773D17" w:rsidRDefault="00796BA3" w:rsidP="000741E0">
      <w:pPr>
        <w:numPr>
          <w:ilvl w:val="0"/>
          <w:numId w:val="5"/>
        </w:numPr>
        <w:ind w:left="714" w:hanging="357"/>
        <w:jc w:val="both"/>
        <w:rPr>
          <w:rFonts w:ascii="Cambria" w:hAnsi="Cambria"/>
        </w:rPr>
      </w:pPr>
      <w:r w:rsidRPr="00773D17">
        <w:rPr>
          <w:rFonts w:ascii="Cambria" w:hAnsi="Cambria"/>
        </w:rPr>
        <w:t>termin ważności gwarancji/poręczenia,</w:t>
      </w:r>
    </w:p>
    <w:p w14:paraId="545B10A5" w14:textId="369DE499" w:rsidR="00B142B3" w:rsidRPr="00773D17" w:rsidRDefault="00796BA3" w:rsidP="000741E0">
      <w:pPr>
        <w:numPr>
          <w:ilvl w:val="0"/>
          <w:numId w:val="5"/>
        </w:numPr>
        <w:ind w:left="714" w:hanging="357"/>
        <w:jc w:val="both"/>
        <w:rPr>
          <w:rFonts w:ascii="Cambria" w:hAnsi="Cambria"/>
        </w:rPr>
      </w:pPr>
      <w:r w:rsidRPr="00773D17">
        <w:rPr>
          <w:rFonts w:ascii="Cambria" w:hAnsi="Cambria"/>
        </w:rPr>
        <w:t>zobowiązanie gwaranta</w:t>
      </w:r>
      <w:r w:rsidR="00DE535E">
        <w:rPr>
          <w:rFonts w:ascii="Cambria" w:hAnsi="Cambria"/>
        </w:rPr>
        <w:t xml:space="preserve"> </w:t>
      </w:r>
      <w:r w:rsidRPr="00773D17">
        <w:rPr>
          <w:rFonts w:ascii="Cambria" w:hAnsi="Cambria"/>
        </w:rPr>
        <w:t xml:space="preserve">do zapłacenia kwoty gwarancji/poręczenia bezwarunkowo, na pierwsze pisemne żądanie </w:t>
      </w:r>
      <w:r w:rsidR="00DE535E">
        <w:rPr>
          <w:rFonts w:ascii="Cambria" w:hAnsi="Cambria"/>
        </w:rPr>
        <w:t>z</w:t>
      </w:r>
      <w:r w:rsidRPr="00773D17">
        <w:rPr>
          <w:rFonts w:ascii="Cambria" w:hAnsi="Cambria"/>
        </w:rPr>
        <w:t xml:space="preserve">amawiającego, w sytuacjach określonych w </w:t>
      </w:r>
      <w:r w:rsidR="00B142B3" w:rsidRPr="00773D17">
        <w:rPr>
          <w:rFonts w:ascii="Cambria" w:hAnsi="Cambria"/>
        </w:rPr>
        <w:t>art</w:t>
      </w:r>
      <w:bookmarkStart w:id="0" w:name="_Toc42045495"/>
      <w:r w:rsidR="00B142B3" w:rsidRPr="00773D17">
        <w:rPr>
          <w:rFonts w:ascii="Cambria" w:hAnsi="Cambria"/>
        </w:rPr>
        <w:t xml:space="preserve">. 98 ust. 6 ustawy </w:t>
      </w:r>
      <w:proofErr w:type="spellStart"/>
      <w:r w:rsidR="00B142B3" w:rsidRPr="00773D17">
        <w:rPr>
          <w:rFonts w:ascii="Cambria" w:hAnsi="Cambria"/>
        </w:rPr>
        <w:t>Pzp</w:t>
      </w:r>
      <w:proofErr w:type="spellEnd"/>
      <w:r w:rsidR="00B142B3" w:rsidRPr="00773D17">
        <w:rPr>
          <w:rFonts w:ascii="Cambria" w:hAnsi="Cambria"/>
        </w:rPr>
        <w:t>.</w:t>
      </w:r>
    </w:p>
    <w:p w14:paraId="6CCDB0B1" w14:textId="09E6D2BD" w:rsidR="00796BA3"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W przypadku, gdy </w:t>
      </w:r>
      <w:r w:rsidR="00B142B3" w:rsidRPr="00773D17">
        <w:rPr>
          <w:rFonts w:ascii="Cambria" w:hAnsi="Cambria"/>
        </w:rPr>
        <w:t>wykonawca nie wniósł wadium lub wniósł w sposób nieprawidłowy lub nie utrzymywał wadium nieprzerwanie do upływu terminu związania ofertą lub złożył wniosek o zwrot wadium</w:t>
      </w:r>
      <w:r w:rsidR="00DE535E">
        <w:rPr>
          <w:rFonts w:ascii="Cambria" w:hAnsi="Cambria"/>
        </w:rPr>
        <w:t>,</w:t>
      </w:r>
      <w:r w:rsidR="00B142B3" w:rsidRPr="00773D17">
        <w:rPr>
          <w:rFonts w:ascii="Cambria" w:hAnsi="Cambria"/>
        </w:rPr>
        <w:t xml:space="preserve"> w przypadku o którym mowa w art. 98 ust. 2 pkt 3 ustawy </w:t>
      </w:r>
      <w:proofErr w:type="spellStart"/>
      <w:r w:rsidR="00B142B3" w:rsidRPr="00773D17">
        <w:rPr>
          <w:rFonts w:ascii="Cambria" w:hAnsi="Cambria"/>
        </w:rPr>
        <w:t>Pzp</w:t>
      </w:r>
      <w:proofErr w:type="spellEnd"/>
      <w:r w:rsidRPr="00773D17">
        <w:rPr>
          <w:rFonts w:ascii="Cambria" w:hAnsi="Cambria"/>
        </w:rPr>
        <w:t xml:space="preserve">, </w:t>
      </w:r>
      <w:r w:rsidR="00DE535E">
        <w:rPr>
          <w:rFonts w:ascii="Cambria" w:hAnsi="Cambria"/>
        </w:rPr>
        <w:t>z</w:t>
      </w:r>
      <w:r w:rsidRPr="00773D17">
        <w:rPr>
          <w:rFonts w:ascii="Cambria" w:hAnsi="Cambria"/>
        </w:rPr>
        <w:t xml:space="preserve">amawiający odrzuci ofertę na podstawie art. </w:t>
      </w:r>
      <w:r w:rsidR="00B142B3" w:rsidRPr="00773D17">
        <w:rPr>
          <w:rFonts w:ascii="Cambria" w:hAnsi="Cambria"/>
        </w:rPr>
        <w:t xml:space="preserve">226 ust. 1 pkt 14 ustawy </w:t>
      </w:r>
      <w:proofErr w:type="spellStart"/>
      <w:r w:rsidR="00B142B3" w:rsidRPr="00773D17">
        <w:rPr>
          <w:rFonts w:ascii="Cambria" w:hAnsi="Cambria"/>
        </w:rPr>
        <w:t>Pzp</w:t>
      </w:r>
      <w:proofErr w:type="spellEnd"/>
      <w:r w:rsidR="00B142B3" w:rsidRPr="00773D17">
        <w:rPr>
          <w:rFonts w:ascii="Cambria" w:hAnsi="Cambria"/>
        </w:rPr>
        <w:t>.</w:t>
      </w:r>
    </w:p>
    <w:p w14:paraId="194D85D5" w14:textId="7046FC2C" w:rsidR="00796BA3" w:rsidRPr="00773D17" w:rsidRDefault="00796BA3" w:rsidP="00CF0B54">
      <w:pPr>
        <w:numPr>
          <w:ilvl w:val="0"/>
          <w:numId w:val="14"/>
        </w:numPr>
        <w:autoSpaceDE w:val="0"/>
        <w:autoSpaceDN w:val="0"/>
        <w:spacing w:before="120" w:after="120"/>
        <w:jc w:val="both"/>
        <w:rPr>
          <w:rFonts w:ascii="Cambria" w:hAnsi="Cambria"/>
        </w:rPr>
      </w:pPr>
      <w:bookmarkStart w:id="1" w:name="_Toc42045496"/>
      <w:bookmarkEnd w:id="0"/>
      <w:r w:rsidRPr="00773D17">
        <w:rPr>
          <w:rFonts w:ascii="Cambria" w:hAnsi="Cambria"/>
        </w:rPr>
        <w:t xml:space="preserve">Zamawiający dokona zwrotu wadium na zasadach określonych w art. </w:t>
      </w:r>
      <w:r w:rsidR="007B72CA" w:rsidRPr="00773D17">
        <w:rPr>
          <w:rFonts w:ascii="Cambria" w:hAnsi="Cambria"/>
        </w:rPr>
        <w:t>98 ust. 1</w:t>
      </w:r>
      <w:r w:rsidR="00DE535E">
        <w:rPr>
          <w:rFonts w:ascii="Cambria" w:hAnsi="Cambria"/>
        </w:rPr>
        <w:t>–</w:t>
      </w:r>
      <w:r w:rsidR="007B72CA" w:rsidRPr="00773D17">
        <w:rPr>
          <w:rFonts w:ascii="Cambria" w:hAnsi="Cambria"/>
        </w:rPr>
        <w:t xml:space="preserve">5 </w:t>
      </w:r>
      <w:r w:rsidRPr="00773D17">
        <w:rPr>
          <w:rFonts w:ascii="Cambria" w:hAnsi="Cambria"/>
        </w:rPr>
        <w:t xml:space="preserve">ustawy </w:t>
      </w:r>
      <w:proofErr w:type="spellStart"/>
      <w:r w:rsidRPr="00773D17">
        <w:rPr>
          <w:rFonts w:ascii="Cambria" w:hAnsi="Cambria"/>
        </w:rPr>
        <w:t>Pzp</w:t>
      </w:r>
      <w:proofErr w:type="spellEnd"/>
      <w:r w:rsidRPr="00773D17">
        <w:rPr>
          <w:rFonts w:ascii="Cambria" w:hAnsi="Cambria"/>
        </w:rPr>
        <w:t>.</w:t>
      </w:r>
      <w:bookmarkEnd w:id="1"/>
    </w:p>
    <w:p w14:paraId="0BB23180" w14:textId="6643E7EE" w:rsidR="006929D6" w:rsidRPr="00773D17" w:rsidRDefault="00796BA3" w:rsidP="00CF0B54">
      <w:pPr>
        <w:numPr>
          <w:ilvl w:val="0"/>
          <w:numId w:val="14"/>
        </w:numPr>
        <w:autoSpaceDE w:val="0"/>
        <w:autoSpaceDN w:val="0"/>
        <w:spacing w:before="120" w:after="120"/>
        <w:jc w:val="both"/>
        <w:rPr>
          <w:rFonts w:ascii="Cambria" w:hAnsi="Cambria"/>
        </w:rPr>
      </w:pPr>
      <w:r w:rsidRPr="00773D17">
        <w:rPr>
          <w:rFonts w:ascii="Cambria" w:hAnsi="Cambria"/>
        </w:rPr>
        <w:t xml:space="preserve">Zamawiający zatrzymuje wadium wraz z odsetkami na podstawie art. </w:t>
      </w:r>
      <w:r w:rsidR="00B142B3" w:rsidRPr="00773D17">
        <w:rPr>
          <w:rFonts w:ascii="Cambria" w:hAnsi="Cambria"/>
        </w:rPr>
        <w:t xml:space="preserve">98 ust. </w:t>
      </w:r>
      <w:r w:rsidR="007B72CA" w:rsidRPr="00773D17">
        <w:rPr>
          <w:rFonts w:ascii="Cambria" w:hAnsi="Cambria"/>
        </w:rPr>
        <w:t>6</w:t>
      </w:r>
      <w:r w:rsidRPr="00773D17">
        <w:rPr>
          <w:rFonts w:ascii="Cambria" w:hAnsi="Cambria"/>
        </w:rPr>
        <w:t xml:space="preserve"> ustawy </w:t>
      </w:r>
      <w:proofErr w:type="spellStart"/>
      <w:r w:rsidRPr="00773D17">
        <w:rPr>
          <w:rFonts w:ascii="Cambria" w:hAnsi="Cambria"/>
        </w:rPr>
        <w:t>Pzp</w:t>
      </w:r>
      <w:proofErr w:type="spellEnd"/>
      <w:r w:rsidRPr="00773D17">
        <w:rPr>
          <w:rFonts w:ascii="Cambria" w:hAnsi="Cambria"/>
        </w:rPr>
        <w:t>.</w:t>
      </w:r>
    </w:p>
    <w:p w14:paraId="6AD02389" w14:textId="77777777" w:rsidR="007B72CA" w:rsidRPr="00773D17" w:rsidRDefault="007B72CA" w:rsidP="007B72CA">
      <w:pPr>
        <w:ind w:left="-142"/>
        <w:jc w:val="both"/>
        <w:rPr>
          <w:rFonts w:asciiTheme="majorHAnsi" w:eastAsiaTheme="majorEastAsia" w:hAnsiTheme="majorHAnsi" w:cstheme="majorBidi"/>
          <w:b/>
          <w:i/>
          <w:color w:val="002060"/>
          <w:lang w:eastAsia="en-US"/>
        </w:rPr>
      </w:pPr>
    </w:p>
    <w:p w14:paraId="177D7ABA" w14:textId="0D404AF0" w:rsidR="00884A69" w:rsidRPr="00DE535E" w:rsidRDefault="00DA5BE2"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Sposób przygotowania ofert</w:t>
      </w:r>
      <w:r w:rsidR="00D5479A" w:rsidRPr="00773D17">
        <w:rPr>
          <w:rFonts w:asciiTheme="majorHAnsi" w:hAnsiTheme="majorHAnsi" w:cstheme="majorBidi"/>
          <w:b/>
          <w:lang w:eastAsia="en-US"/>
        </w:rPr>
        <w:t xml:space="preserve"> </w:t>
      </w:r>
    </w:p>
    <w:p w14:paraId="63B8FEF9" w14:textId="545DB6B9" w:rsidR="00884A69" w:rsidRPr="00773D17" w:rsidRDefault="00884A69" w:rsidP="00C54BC6">
      <w:pPr>
        <w:shd w:val="clear" w:color="auto" w:fill="DAEEF3" w:themeFill="accent5" w:themeFillTint="33"/>
        <w:spacing w:before="240"/>
        <w:jc w:val="both"/>
        <w:rPr>
          <w:rFonts w:ascii="Cambria" w:hAnsi="Cambria"/>
          <w:b/>
        </w:rPr>
      </w:pPr>
      <w:r w:rsidRPr="00773D17">
        <w:rPr>
          <w:rFonts w:ascii="Cambria" w:hAnsi="Cambria"/>
          <w:b/>
        </w:rPr>
        <w:t>Zasady obowiązujące podczas przygotowywania ofert</w:t>
      </w:r>
    </w:p>
    <w:p w14:paraId="73151AB3" w14:textId="6D09873C" w:rsidR="00E51F8C" w:rsidRPr="00E51F8C" w:rsidRDefault="00E51F8C" w:rsidP="00AB7DAF">
      <w:pPr>
        <w:numPr>
          <w:ilvl w:val="0"/>
          <w:numId w:val="13"/>
        </w:numPr>
        <w:spacing w:before="120"/>
        <w:jc w:val="both"/>
        <w:rPr>
          <w:rFonts w:ascii="Cambria" w:hAnsi="Cambria"/>
          <w:b/>
          <w:bCs/>
        </w:rPr>
      </w:pPr>
      <w:r>
        <w:rPr>
          <w:rFonts w:ascii="Cambria" w:hAnsi="Cambria"/>
          <w:bCs/>
        </w:rPr>
        <w:t>Wykonawca ma prawo złożyć tylko jedną ofertę. Oferty wykonawcy, który przedłoży więcej niż jedną ofertę, zostaną odrzucone.</w:t>
      </w:r>
    </w:p>
    <w:p w14:paraId="5AD1FA47" w14:textId="48495489" w:rsidR="00DA5BE2" w:rsidRPr="00E51F8C" w:rsidRDefault="00DA5BE2" w:rsidP="00AB7DAF">
      <w:pPr>
        <w:numPr>
          <w:ilvl w:val="0"/>
          <w:numId w:val="13"/>
        </w:numPr>
        <w:spacing w:before="120"/>
        <w:jc w:val="both"/>
        <w:rPr>
          <w:rFonts w:ascii="Cambria" w:hAnsi="Cambria"/>
          <w:b/>
          <w:bCs/>
        </w:rPr>
      </w:pPr>
      <w:r w:rsidRPr="00773D17">
        <w:rPr>
          <w:rFonts w:ascii="Cambria" w:hAnsi="Cambria"/>
        </w:rPr>
        <w:t>Oferta wraz z załącznikami musi zost</w:t>
      </w:r>
      <w:r w:rsidR="00A87297" w:rsidRPr="00773D17">
        <w:rPr>
          <w:rFonts w:ascii="Cambria" w:hAnsi="Cambria"/>
        </w:rPr>
        <w:t xml:space="preserve">ać sporządzona w języku polskim, </w:t>
      </w:r>
      <w:r w:rsidRPr="00773D17">
        <w:rPr>
          <w:rFonts w:ascii="Cambria" w:hAnsi="Cambria"/>
        </w:rPr>
        <w:t xml:space="preserve">złożona w postaci elektronicznej </w:t>
      </w:r>
      <w:r w:rsidR="00A87297" w:rsidRPr="00773D17">
        <w:rPr>
          <w:rFonts w:ascii="Cambria" w:hAnsi="Cambria"/>
        </w:rPr>
        <w:t>oraz podpisana kwalifikowanym podpisem elektronicznym</w:t>
      </w:r>
      <w:r w:rsidR="000741E0" w:rsidRPr="00773D17">
        <w:rPr>
          <w:rFonts w:ascii="Cambria" w:hAnsi="Cambria"/>
        </w:rPr>
        <w:t>, podpisem osobistym lub podpisem zaufanym</w:t>
      </w:r>
      <w:r w:rsidR="00A87297" w:rsidRPr="00773D17">
        <w:rPr>
          <w:rFonts w:ascii="Cambria" w:hAnsi="Cambria"/>
        </w:rPr>
        <w:t xml:space="preserve"> </w:t>
      </w:r>
      <w:r w:rsidRPr="00773D17">
        <w:rPr>
          <w:rFonts w:ascii="Cambria" w:hAnsi="Cambria"/>
        </w:rPr>
        <w:t>pod rygorem nieważno</w:t>
      </w:r>
      <w:r w:rsidR="000741E0" w:rsidRPr="00773D17">
        <w:rPr>
          <w:rFonts w:ascii="Cambria" w:hAnsi="Cambria"/>
        </w:rPr>
        <w:t xml:space="preserve">ści. Złożenie </w:t>
      </w:r>
      <w:r w:rsidR="000741E0" w:rsidRPr="00773D17">
        <w:rPr>
          <w:rFonts w:ascii="Cambria" w:hAnsi="Cambria"/>
        </w:rPr>
        <w:lastRenderedPageBreak/>
        <w:t>oferty wymaga od w</w:t>
      </w:r>
      <w:r w:rsidRPr="00773D17">
        <w:rPr>
          <w:rFonts w:ascii="Cambria" w:hAnsi="Cambria"/>
        </w:rPr>
        <w:t>ykonawcy zarejestrowania się i zalog</w:t>
      </w:r>
      <w:r w:rsidR="000741E0" w:rsidRPr="00773D17">
        <w:rPr>
          <w:rFonts w:ascii="Cambria" w:hAnsi="Cambria"/>
        </w:rPr>
        <w:t xml:space="preserve">owania na Platformie </w:t>
      </w:r>
      <w:r w:rsidR="00DE535E">
        <w:rPr>
          <w:rFonts w:ascii="Cambria" w:hAnsi="Cambria"/>
        </w:rPr>
        <w:t>z</w:t>
      </w:r>
      <w:r w:rsidR="000741E0" w:rsidRPr="00773D17">
        <w:rPr>
          <w:rFonts w:ascii="Cambria" w:hAnsi="Cambria"/>
        </w:rPr>
        <w:t>akupowej z</w:t>
      </w:r>
      <w:r w:rsidRPr="00773D17">
        <w:rPr>
          <w:rFonts w:ascii="Cambria" w:hAnsi="Cambria"/>
        </w:rPr>
        <w:t xml:space="preserve">amawiającego dostępnej pod adresem </w:t>
      </w:r>
      <w:hyperlink r:id="rId11" w:history="1">
        <w:r w:rsidR="00154D7E" w:rsidRPr="00463A92">
          <w:rPr>
            <w:rStyle w:val="Hipercze"/>
            <w:rFonts w:ascii="Cambria" w:hAnsi="Cambria"/>
          </w:rPr>
          <w:t>https://www.soldea.pl/epz/epz/</w:t>
        </w:r>
      </w:hyperlink>
      <w:r w:rsidR="00154D7E">
        <w:rPr>
          <w:rFonts w:ascii="Cambria" w:hAnsi="Cambria"/>
        </w:rPr>
        <w:t xml:space="preserve"> </w:t>
      </w:r>
    </w:p>
    <w:p w14:paraId="0FBC869A" w14:textId="617E2E0C" w:rsidR="00E51F8C" w:rsidRPr="00E51F8C" w:rsidRDefault="00E51F8C" w:rsidP="00AB7DAF">
      <w:pPr>
        <w:numPr>
          <w:ilvl w:val="0"/>
          <w:numId w:val="13"/>
        </w:numPr>
        <w:spacing w:before="120"/>
        <w:jc w:val="both"/>
        <w:rPr>
          <w:rFonts w:ascii="Cambria" w:hAnsi="Cambria"/>
          <w:b/>
          <w:bCs/>
        </w:rPr>
      </w:pPr>
      <w:r>
        <w:rPr>
          <w:rFonts w:ascii="Cambria" w:hAnsi="Cambria"/>
        </w:rPr>
        <w:t xml:space="preserve">Ofertę należy złożyć za pośrednictwem Platformy EPZ </w:t>
      </w:r>
      <w:hyperlink r:id="rId12" w:history="1">
        <w:r w:rsidRPr="00E51F8C">
          <w:rPr>
            <w:rStyle w:val="Hipercze"/>
            <w:rFonts w:ascii="Cambria" w:hAnsi="Cambria"/>
          </w:rPr>
          <w:t>https://www.soldea.pl/epz/epz/</w:t>
        </w:r>
      </w:hyperlink>
      <w:r>
        <w:rPr>
          <w:rFonts w:ascii="Cambria" w:hAnsi="Cambria"/>
        </w:rPr>
        <w:t xml:space="preserve"> nie później niż do dnia </w:t>
      </w:r>
      <w:r w:rsidR="007B0187">
        <w:rPr>
          <w:rFonts w:ascii="Cambria" w:hAnsi="Cambria"/>
        </w:rPr>
        <w:t>15</w:t>
      </w:r>
      <w:r w:rsidR="00DB1C4D">
        <w:rPr>
          <w:rFonts w:ascii="Cambria" w:hAnsi="Cambria"/>
        </w:rPr>
        <w:t>.09</w:t>
      </w:r>
      <w:r w:rsidR="003C7824">
        <w:rPr>
          <w:rFonts w:ascii="Cambria" w:hAnsi="Cambria"/>
        </w:rPr>
        <w:t xml:space="preserve">.2021 r. </w:t>
      </w:r>
      <w:r>
        <w:rPr>
          <w:rFonts w:ascii="Cambria" w:hAnsi="Cambria"/>
        </w:rPr>
        <w:t>do godziny</w:t>
      </w:r>
      <w:r w:rsidR="003C7824">
        <w:rPr>
          <w:rFonts w:ascii="Cambria" w:hAnsi="Cambria"/>
        </w:rPr>
        <w:t xml:space="preserve"> 11:00</w:t>
      </w:r>
    </w:p>
    <w:p w14:paraId="5FCF0FD2" w14:textId="3F032732" w:rsidR="00E51F8C" w:rsidRPr="005528DC" w:rsidRDefault="00E51F8C" w:rsidP="00AB7DAF">
      <w:pPr>
        <w:numPr>
          <w:ilvl w:val="0"/>
          <w:numId w:val="13"/>
        </w:numPr>
        <w:spacing w:before="120"/>
        <w:jc w:val="both"/>
        <w:rPr>
          <w:rFonts w:ascii="Cambria" w:hAnsi="Cambria"/>
          <w:b/>
          <w:bCs/>
        </w:rPr>
      </w:pPr>
      <w:r>
        <w:rPr>
          <w:rFonts w:ascii="Cambria" w:hAnsi="Cambria"/>
        </w:rPr>
        <w:t xml:space="preserve">Za datę i godzinę złożenia oferty rozumie się datę i godzinę jej wpływu na Platformę EPZ, tj. datę i godzinę ujawnioną w poświadczeniu złożenia pliku, zgodnie z czasem serwera Platformy EPZ. </w:t>
      </w:r>
    </w:p>
    <w:p w14:paraId="3532CD1F" w14:textId="43A1422F" w:rsidR="005528DC" w:rsidRPr="005528DC" w:rsidRDefault="005528DC" w:rsidP="00AB7DAF">
      <w:pPr>
        <w:numPr>
          <w:ilvl w:val="0"/>
          <w:numId w:val="13"/>
        </w:numPr>
        <w:spacing w:before="120"/>
        <w:jc w:val="both"/>
        <w:rPr>
          <w:rFonts w:ascii="Cambria" w:hAnsi="Cambria"/>
          <w:b/>
          <w:bCs/>
        </w:rPr>
      </w:pPr>
      <w:r>
        <w:rPr>
          <w:rFonts w:ascii="Cambria" w:hAnsi="Cambria"/>
        </w:rPr>
        <w:t xml:space="preserve">W przypadku otrzymania przez Zamawiającego oferty po terminie podanym w pkt. 3, oferta zostanie odrzucona. </w:t>
      </w:r>
    </w:p>
    <w:p w14:paraId="1C74E882" w14:textId="31DB60B4" w:rsidR="005528DC" w:rsidRPr="00773D17" w:rsidRDefault="005528DC" w:rsidP="00AB7DAF">
      <w:pPr>
        <w:numPr>
          <w:ilvl w:val="0"/>
          <w:numId w:val="13"/>
        </w:numPr>
        <w:spacing w:before="120"/>
        <w:jc w:val="both"/>
        <w:rPr>
          <w:rFonts w:ascii="Cambria" w:hAnsi="Cambria"/>
          <w:b/>
          <w:bCs/>
        </w:rPr>
      </w:pPr>
      <w:r>
        <w:rPr>
          <w:rFonts w:ascii="Cambria" w:hAnsi="Cambria"/>
        </w:rPr>
        <w:t xml:space="preserve">Wykonawca zamierzający złożyć ofertę zobowiązany jest założyć konto na platformie do komunikacji elektronicznej EPZ pod adresem </w:t>
      </w:r>
      <w:hyperlink r:id="rId13" w:history="1">
        <w:r w:rsidRPr="005528DC">
          <w:rPr>
            <w:rStyle w:val="Hipercze"/>
            <w:rFonts w:ascii="Cambria" w:hAnsi="Cambria"/>
          </w:rPr>
          <w:t>https://www.soldea.pl/epz/epz/</w:t>
        </w:r>
      </w:hyperlink>
      <w:r>
        <w:rPr>
          <w:rFonts w:ascii="Cambria" w:hAnsi="Cambria"/>
        </w:rPr>
        <w:t xml:space="preserve"> Oznacz konieczność akceptacji regulaminu platformy i zapoznania się z instrukcjami. </w:t>
      </w:r>
    </w:p>
    <w:p w14:paraId="0C0BE7ED" w14:textId="1CD0CBAE" w:rsidR="00884A69" w:rsidRPr="00773D17" w:rsidRDefault="00884A69" w:rsidP="00AB7DAF">
      <w:pPr>
        <w:numPr>
          <w:ilvl w:val="0"/>
          <w:numId w:val="13"/>
        </w:numPr>
        <w:spacing w:before="120"/>
        <w:jc w:val="both"/>
        <w:rPr>
          <w:rFonts w:ascii="Cambria" w:hAnsi="Cambria"/>
        </w:rPr>
      </w:pPr>
      <w:r w:rsidRPr="00773D17">
        <w:rPr>
          <w:rFonts w:ascii="Cambria" w:hAnsi="Cambria"/>
        </w:rPr>
        <w:t xml:space="preserve">Wykonawca składa ofertę wraz z wymaganymi oświadczeniami i dokumentami, wskazanymi </w:t>
      </w:r>
      <w:r w:rsidR="007B72CA" w:rsidRPr="00773D17">
        <w:rPr>
          <w:rFonts w:ascii="Cambria" w:hAnsi="Cambria"/>
        </w:rPr>
        <w:t xml:space="preserve">w </w:t>
      </w:r>
      <w:r w:rsidR="00DE535E">
        <w:rPr>
          <w:rFonts w:ascii="Cambria" w:hAnsi="Cambria"/>
        </w:rPr>
        <w:t>r</w:t>
      </w:r>
      <w:r w:rsidR="007B72CA" w:rsidRPr="00773D17">
        <w:rPr>
          <w:rFonts w:ascii="Cambria" w:hAnsi="Cambria"/>
        </w:rPr>
        <w:t>ozdzia</w:t>
      </w:r>
      <w:r w:rsidR="00DE535E">
        <w:rPr>
          <w:rFonts w:ascii="Cambria" w:hAnsi="Cambria"/>
        </w:rPr>
        <w:t>le</w:t>
      </w:r>
      <w:r w:rsidR="007B72CA" w:rsidRPr="00773D17">
        <w:rPr>
          <w:rFonts w:ascii="Cambria" w:hAnsi="Cambria"/>
        </w:rPr>
        <w:t xml:space="preserve"> II podrozdzia</w:t>
      </w:r>
      <w:r w:rsidR="00DE535E">
        <w:rPr>
          <w:rFonts w:ascii="Cambria" w:hAnsi="Cambria"/>
        </w:rPr>
        <w:t xml:space="preserve">le </w:t>
      </w:r>
      <w:r w:rsidR="000741E0" w:rsidRPr="00773D17">
        <w:rPr>
          <w:rFonts w:ascii="Cambria" w:hAnsi="Cambria"/>
        </w:rPr>
        <w:t>9 SWZ.</w:t>
      </w:r>
    </w:p>
    <w:p w14:paraId="1965ABB5" w14:textId="1EB97E4B" w:rsidR="0034323A" w:rsidRDefault="0034323A" w:rsidP="00AB7DAF">
      <w:pPr>
        <w:numPr>
          <w:ilvl w:val="0"/>
          <w:numId w:val="13"/>
        </w:numPr>
        <w:spacing w:before="120"/>
        <w:jc w:val="both"/>
        <w:rPr>
          <w:rFonts w:ascii="Cambria" w:hAnsi="Cambria"/>
        </w:rPr>
      </w:pPr>
      <w:r>
        <w:rPr>
          <w:rFonts w:ascii="Cambria" w:hAnsi="Cambria"/>
        </w:rPr>
        <w:t>Oferta wraz ze stanowiącymi jej integralną część załącznikami musi być sporządzona przez wykonawcę ściśle według postanowień SWZ.</w:t>
      </w:r>
    </w:p>
    <w:p w14:paraId="13013CA9" w14:textId="3180CA41" w:rsidR="00090FE6" w:rsidRDefault="00090FE6" w:rsidP="00AB7DAF">
      <w:pPr>
        <w:numPr>
          <w:ilvl w:val="0"/>
          <w:numId w:val="13"/>
        </w:numPr>
        <w:spacing w:before="120"/>
        <w:jc w:val="both"/>
        <w:rPr>
          <w:rFonts w:ascii="Cambria" w:hAnsi="Cambria"/>
        </w:rPr>
      </w:pPr>
      <w:r>
        <w:rPr>
          <w:rFonts w:ascii="Cambria" w:hAnsi="Cambria"/>
        </w:rPr>
        <w:t xml:space="preserve">Oferta musi być sporządzona według wzoru formularza oferty stanowiącego załącznik nr 1 do SWZ. </w:t>
      </w:r>
    </w:p>
    <w:p w14:paraId="0B113A43" w14:textId="5DB19302" w:rsidR="003C7B82" w:rsidRPr="00773D17" w:rsidRDefault="00967C2D" w:rsidP="00AB7DAF">
      <w:pPr>
        <w:numPr>
          <w:ilvl w:val="0"/>
          <w:numId w:val="13"/>
        </w:numPr>
        <w:spacing w:before="120"/>
        <w:jc w:val="both"/>
        <w:rPr>
          <w:rFonts w:ascii="Cambria" w:hAnsi="Cambria"/>
        </w:rPr>
      </w:pPr>
      <w:r w:rsidRPr="00773D17">
        <w:rPr>
          <w:rFonts w:ascii="Cambria" w:hAnsi="Cambria"/>
        </w:rPr>
        <w:t>Do upływu terminu składania ofert wykonawca może wycofać ofertę.</w:t>
      </w:r>
      <w:r w:rsidR="00DE535E">
        <w:rPr>
          <w:rFonts w:ascii="Cambria" w:hAnsi="Cambria"/>
        </w:rPr>
        <w:t xml:space="preserve"> </w:t>
      </w:r>
      <w:r w:rsidR="003C7B82" w:rsidRPr="00773D17">
        <w:rPr>
          <w:rFonts w:ascii="Cambria" w:hAnsi="Cambria"/>
        </w:rPr>
        <w:t xml:space="preserve">Sposób postępowania w przypadku oferty w systemie został opisany w Instrukcji korzystania z </w:t>
      </w:r>
      <w:r w:rsidR="00D5479A" w:rsidRPr="00773D17">
        <w:rPr>
          <w:rFonts w:ascii="Cambria" w:hAnsi="Cambria"/>
        </w:rPr>
        <w:t>Platformy</w:t>
      </w:r>
      <w:r w:rsidR="00154D7E">
        <w:rPr>
          <w:rFonts w:ascii="Cambria" w:hAnsi="Cambria"/>
        </w:rPr>
        <w:t xml:space="preserve">. </w:t>
      </w:r>
    </w:p>
    <w:p w14:paraId="086A5599" w14:textId="77777777" w:rsidR="00E1023A" w:rsidRPr="00773D17" w:rsidRDefault="00E1023A" w:rsidP="00E1023A">
      <w:pPr>
        <w:spacing w:before="120"/>
        <w:ind w:left="360"/>
        <w:jc w:val="both"/>
        <w:rPr>
          <w:rFonts w:ascii="Cambria" w:hAnsi="Cambria"/>
        </w:rPr>
      </w:pPr>
    </w:p>
    <w:p w14:paraId="37619615" w14:textId="412ECBAE" w:rsidR="00884A69" w:rsidRPr="00DE535E" w:rsidRDefault="00884A69" w:rsidP="00CF0B54">
      <w:pPr>
        <w:numPr>
          <w:ilvl w:val="0"/>
          <w:numId w:val="29"/>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773D17">
        <w:rPr>
          <w:rFonts w:asciiTheme="majorHAnsi" w:hAnsiTheme="majorHAnsi" w:cstheme="majorBidi"/>
          <w:b/>
          <w:lang w:eastAsia="en-US"/>
        </w:rPr>
        <w:t>Opis sposobu obliczenia ceny</w:t>
      </w:r>
      <w:r w:rsidR="000778FB" w:rsidRPr="00773D17">
        <w:rPr>
          <w:rFonts w:asciiTheme="majorHAnsi" w:hAnsiTheme="majorHAnsi" w:cstheme="majorBidi"/>
          <w:b/>
          <w:lang w:eastAsia="en-US"/>
        </w:rPr>
        <w:t xml:space="preserve"> </w:t>
      </w:r>
    </w:p>
    <w:p w14:paraId="540998EA" w14:textId="261DB3A5"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W celu obliczenia ceny oferty, wykonawca wypełnia formularz </w:t>
      </w:r>
      <w:r w:rsidR="007B0187">
        <w:rPr>
          <w:rFonts w:asciiTheme="majorHAnsi" w:eastAsiaTheme="majorEastAsia" w:hAnsiTheme="majorHAnsi"/>
          <w:lang w:eastAsia="en-US"/>
        </w:rPr>
        <w:t>ofertowy</w:t>
      </w:r>
      <w:r w:rsidRPr="00773D17">
        <w:rPr>
          <w:rFonts w:asciiTheme="majorHAnsi" w:eastAsiaTheme="majorEastAsia" w:hAnsiTheme="majorHAnsi"/>
          <w:lang w:eastAsia="en-US"/>
        </w:rPr>
        <w:t xml:space="preserve">, stanowiący załącznik nr </w:t>
      </w:r>
      <w:r w:rsidR="000757D1">
        <w:rPr>
          <w:rFonts w:asciiTheme="majorHAnsi" w:eastAsiaTheme="majorEastAsia" w:hAnsiTheme="majorHAnsi"/>
          <w:lang w:eastAsia="en-US"/>
        </w:rPr>
        <w:t xml:space="preserve">1 </w:t>
      </w:r>
      <w:r w:rsidR="00F22244">
        <w:rPr>
          <w:rFonts w:asciiTheme="majorHAnsi" w:eastAsiaTheme="majorEastAsia" w:hAnsiTheme="majorHAnsi"/>
          <w:lang w:eastAsia="en-US"/>
        </w:rPr>
        <w:t>do SWZ.</w:t>
      </w:r>
    </w:p>
    <w:p w14:paraId="01965A46" w14:textId="30AF3932" w:rsidR="002F797D" w:rsidRDefault="002F797D"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należy podać w </w:t>
      </w:r>
      <w:r w:rsidR="00BA101C">
        <w:rPr>
          <w:rFonts w:asciiTheme="majorHAnsi" w:eastAsiaTheme="majorEastAsia" w:hAnsiTheme="majorHAnsi"/>
          <w:lang w:eastAsia="en-US"/>
        </w:rPr>
        <w:t xml:space="preserve">złotych polskich (PLN) podając </w:t>
      </w:r>
      <w:r>
        <w:rPr>
          <w:rFonts w:asciiTheme="majorHAnsi" w:eastAsiaTheme="majorEastAsia" w:hAnsiTheme="majorHAnsi"/>
          <w:lang w:eastAsia="en-US"/>
        </w:rPr>
        <w:t>cenę brutto, z dokładnością do dwóch miejsc po przecinku.</w:t>
      </w:r>
    </w:p>
    <w:p w14:paraId="6F5C4A15" w14:textId="1A55772D" w:rsidR="00C31C67" w:rsidRPr="00773D17" w:rsidRDefault="00C31C67"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Zamawiający będzie brał pod uwagę cenę brutto za wykonanie całości przedmiotu zamówienia.</w:t>
      </w:r>
    </w:p>
    <w:p w14:paraId="3DFACA2B" w14:textId="77777777" w:rsidR="00C31C67" w:rsidRDefault="00C31C67" w:rsidP="00065D2D">
      <w:pPr>
        <w:spacing w:after="200" w:line="252" w:lineRule="auto"/>
        <w:ind w:left="-76"/>
        <w:contextualSpacing/>
        <w:jc w:val="both"/>
        <w:rPr>
          <w:rFonts w:asciiTheme="majorHAnsi" w:eastAsiaTheme="majorEastAsia" w:hAnsiTheme="majorHAnsi"/>
          <w:lang w:eastAsia="en-US"/>
        </w:rPr>
      </w:pPr>
    </w:p>
    <w:p w14:paraId="03CC61A4" w14:textId="56FF5E74" w:rsidR="00B00FE9" w:rsidRPr="00065D2D" w:rsidRDefault="00B00FE9" w:rsidP="00065D2D">
      <w:pPr>
        <w:spacing w:after="200" w:line="252" w:lineRule="auto"/>
        <w:ind w:left="-76"/>
        <w:contextualSpacing/>
        <w:jc w:val="both"/>
        <w:rPr>
          <w:rFonts w:asciiTheme="majorHAnsi" w:eastAsiaTheme="majorEastAsia" w:hAnsiTheme="majorHAnsi"/>
          <w:lang w:eastAsia="en-US"/>
        </w:rPr>
      </w:pPr>
      <w:r w:rsidRPr="00065D2D">
        <w:rPr>
          <w:rFonts w:asciiTheme="majorHAnsi" w:eastAsiaTheme="majorEastAsia" w:hAnsiTheme="majorHAnsi"/>
          <w:bCs/>
          <w:lang w:eastAsia="en-US"/>
        </w:rPr>
        <w:t>UWAGA</w:t>
      </w:r>
      <w:r w:rsidR="003247A5" w:rsidRPr="00065D2D">
        <w:rPr>
          <w:rFonts w:asciiTheme="majorHAnsi" w:eastAsiaTheme="majorEastAsia" w:hAnsiTheme="majorHAnsi"/>
          <w:lang w:eastAsia="en-US"/>
        </w:rPr>
        <w:t xml:space="preserve">! </w:t>
      </w:r>
      <w:r w:rsidRPr="00065D2D">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w:t>
      </w:r>
      <w:r w:rsidR="003247A5" w:rsidRPr="00065D2D">
        <w:rPr>
          <w:rFonts w:asciiTheme="majorHAnsi" w:eastAsiaTheme="majorEastAsia" w:hAnsiTheme="majorHAnsi" w:cstheme="majorBidi"/>
          <w:lang w:eastAsia="en-US"/>
        </w:rPr>
        <w:t xml:space="preserve">są </w:t>
      </w:r>
      <w:r w:rsidRPr="00065D2D">
        <w:rPr>
          <w:rFonts w:asciiTheme="majorHAnsi" w:eastAsiaTheme="majorEastAsia" w:hAnsiTheme="majorHAnsi" w:cstheme="majorBidi"/>
          <w:lang w:eastAsia="en-US"/>
        </w:rPr>
        <w:t xml:space="preserve">określone za pomocą wielkości mniejszych niż 1 grosz. </w:t>
      </w:r>
    </w:p>
    <w:p w14:paraId="52CA8600" w14:textId="74121477" w:rsidR="00B00FE9" w:rsidRPr="00773D17" w:rsidRDefault="00B00FE9" w:rsidP="00B00FE9">
      <w:pPr>
        <w:spacing w:after="200"/>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w:t>
      </w:r>
      <w:r w:rsidR="003247A5">
        <w:rPr>
          <w:rFonts w:asciiTheme="majorHAnsi" w:eastAsiaTheme="majorEastAsia" w:hAnsiTheme="majorHAnsi" w:cstheme="majorBidi"/>
          <w:lang w:eastAsia="en-US"/>
        </w:rPr>
        <w:t>ą</w:t>
      </w:r>
      <w:r w:rsidRPr="00773D17">
        <w:rPr>
          <w:rFonts w:asciiTheme="majorHAnsi" w:eastAsiaTheme="majorEastAsia" w:hAnsiTheme="majorHAnsi" w:cstheme="majorBidi"/>
          <w:lang w:eastAsia="en-US"/>
        </w:rPr>
        <w:t>, że tak wyrażona cena usługi dla powszechnego obrotu gospodarczego jest niemożliwa do wypłacenia. Nie można kogoś realnie zobowiązać do zapłaty na jego rzecz</w:t>
      </w:r>
      <w:r w:rsidR="003247A5">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kwoty niższej niż jeden grosz.</w:t>
      </w:r>
    </w:p>
    <w:p w14:paraId="3E839B65" w14:textId="6BBF8161" w:rsidR="00B00FE9" w:rsidRPr="00773D17" w:rsidRDefault="00B00FE9" w:rsidP="00B00FE9">
      <w:pPr>
        <w:spacing w:after="200"/>
        <w:jc w:val="both"/>
        <w:rPr>
          <w:rFonts w:asciiTheme="majorHAnsi" w:eastAsiaTheme="majorEastAsia" w:hAnsiTheme="majorHAnsi"/>
          <w:lang w:eastAsia="en-US"/>
        </w:rPr>
      </w:pPr>
      <w:r w:rsidRPr="00773D17">
        <w:rPr>
          <w:rFonts w:asciiTheme="majorHAnsi" w:eastAsiaTheme="majorEastAsia" w:hAnsiTheme="majorHAnsi" w:cstheme="majorBidi"/>
          <w:lang w:eastAsia="en-US"/>
        </w:rPr>
        <w:t xml:space="preserve">Tym samym, </w:t>
      </w:r>
      <w:r w:rsidRPr="00773D17">
        <w:rPr>
          <w:rFonts w:asciiTheme="majorHAnsi" w:eastAsiaTheme="majorEastAsia" w:hAnsiTheme="majorHAnsi"/>
          <w:lang w:eastAsia="en-US"/>
        </w:rPr>
        <w:t>ceny jednostkowe, stanowiące podstawę do obliczenia ceny oferty, muszą być podane z dokładnością do dwóch miejsc po przecinku.</w:t>
      </w:r>
      <w:r w:rsidR="003247A5" w:rsidRPr="003247A5">
        <w:rPr>
          <w:rFonts w:asciiTheme="majorHAnsi" w:eastAsiaTheme="majorEastAsia" w:hAnsiTheme="majorHAnsi"/>
          <w:b/>
          <w:lang w:eastAsia="en-US"/>
        </w:rPr>
        <w:t xml:space="preserve"> Jeżeli oferta będzie zawierała ceny jednostkowe wyrażone jako wielkości</w:t>
      </w:r>
      <w:r w:rsidR="003247A5" w:rsidRPr="003247A5">
        <w:rPr>
          <w:rFonts w:asciiTheme="majorHAnsi" w:eastAsiaTheme="majorEastAsia" w:hAnsiTheme="majorHAnsi" w:cstheme="majorBidi"/>
          <w:b/>
          <w:lang w:eastAsia="en-US"/>
        </w:rPr>
        <w:t xml:space="preserve"> matematyczne znajdujące </w:t>
      </w:r>
      <w:r w:rsidR="003247A5" w:rsidRPr="003247A5">
        <w:rPr>
          <w:rFonts w:asciiTheme="majorHAnsi" w:eastAsiaTheme="majorEastAsia" w:hAnsiTheme="majorHAnsi" w:cstheme="majorBidi"/>
          <w:b/>
          <w:lang w:eastAsia="en-US"/>
        </w:rPr>
        <w:lastRenderedPageBreak/>
        <w:t xml:space="preserve">się na trzecim i kolejnym miejscu po przecinku, zostanie odrzucona na podstawie art. 226 ust. 1 pkt 4 i 5 ustawy </w:t>
      </w:r>
      <w:proofErr w:type="spellStart"/>
      <w:r w:rsidR="003247A5" w:rsidRPr="003247A5">
        <w:rPr>
          <w:rFonts w:asciiTheme="majorHAnsi" w:eastAsiaTheme="majorEastAsia" w:hAnsiTheme="majorHAnsi" w:cstheme="majorBidi"/>
          <w:b/>
          <w:lang w:eastAsia="en-US"/>
        </w:rPr>
        <w:t>Pzp</w:t>
      </w:r>
      <w:proofErr w:type="spellEnd"/>
      <w:r w:rsidR="003247A5">
        <w:rPr>
          <w:rFonts w:asciiTheme="majorHAnsi" w:eastAsiaTheme="majorEastAsia" w:hAnsiTheme="majorHAnsi" w:cstheme="majorBidi"/>
          <w:b/>
          <w:lang w:eastAsia="en-US"/>
        </w:rPr>
        <w:t>.</w:t>
      </w:r>
    </w:p>
    <w:p w14:paraId="0096E526" w14:textId="6BCF97C6" w:rsidR="00B00FE9"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Wykonawca zobowiązany jest zastosować stawkę VAT zgodnie z obowiązującymi przepisami ustaw</w:t>
      </w:r>
      <w:r w:rsidR="003247A5">
        <w:rPr>
          <w:rFonts w:asciiTheme="majorHAnsi" w:eastAsiaTheme="majorEastAsia" w:hAnsiTheme="majorHAnsi"/>
          <w:lang w:eastAsia="en-US"/>
        </w:rPr>
        <w:t>y</w:t>
      </w:r>
      <w:r w:rsidRPr="00773D17">
        <w:rPr>
          <w:rFonts w:asciiTheme="majorHAnsi" w:eastAsiaTheme="majorEastAsia" w:hAnsiTheme="majorHAnsi"/>
          <w:lang w:eastAsia="en-US"/>
        </w:rPr>
        <w:t xml:space="preserve"> z 11 marca 2004 r. o  podatku od towarów i usług.</w:t>
      </w:r>
    </w:p>
    <w:p w14:paraId="38D4F721" w14:textId="5D198960" w:rsidR="00F22244" w:rsidRDefault="00F22244"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ma charakter ryczałtowy. </w:t>
      </w:r>
    </w:p>
    <w:p w14:paraId="23F3F9C5" w14:textId="7CED2A89" w:rsidR="00D45C88" w:rsidRPr="001C7F4B" w:rsidRDefault="00482C9E" w:rsidP="001C7F4B">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Ryczałt </w:t>
      </w:r>
      <w:r w:rsidRPr="00482C9E">
        <w:rPr>
          <w:rFonts w:asciiTheme="majorHAnsi" w:eastAsiaTheme="majorEastAsia" w:hAnsiTheme="majorHAnsi"/>
          <w:lang w:eastAsia="en-US"/>
        </w:rPr>
        <w:t>polega na umówieniu z góry wysokości wynagrodzenia w kwocie absolutnej przy wyraźnej lub dorozumianej zgodzie stron na to, że Wykonawca nie będzie domagać się wynagrodzenia wyższego. Cechą ceny ryczałtowej jest jej stałość, stąd rzeczywisty rozmiar prac wykonanych nie będzie miał wpływu na określoną w umowie wysokość ceny. W przypadku zwiększenia w stosunku do planowanego rozmiaru lub kosztu prac Wykonawcy nie będzie przysługiwało roszczenie o podwyższenie wynagrodzenia. Oferowana cena za wykonanie przedmiotu zamówienia musi zawierać ewentualne upusty, dodatki i ryzyko wynikające z przyjętej formy wynagrodzenia, a także inne koszty związane z organizacją robót, pracami przygotowawczymi, pomocniczymi etc.</w:t>
      </w:r>
    </w:p>
    <w:p w14:paraId="37E19FB9" w14:textId="23478A35" w:rsidR="00B00FE9" w:rsidRPr="00773D17"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Cenę oferty </w:t>
      </w:r>
      <w:r w:rsidR="00B00FE9" w:rsidRPr="00773D17">
        <w:rPr>
          <w:rFonts w:asciiTheme="majorHAnsi" w:eastAsiaTheme="majorEastAsia" w:hAnsiTheme="majorHAnsi"/>
          <w:lang w:eastAsia="en-US"/>
        </w:rPr>
        <w:t>należy obliczyć</w:t>
      </w:r>
      <w:r w:rsidR="003247A5">
        <w:rPr>
          <w:rFonts w:asciiTheme="majorHAnsi" w:eastAsiaTheme="majorEastAsia" w:hAnsiTheme="majorHAnsi"/>
          <w:lang w:eastAsia="en-US"/>
        </w:rPr>
        <w:t>,</w:t>
      </w:r>
      <w:r w:rsidR="00B00FE9" w:rsidRPr="00773D17">
        <w:rPr>
          <w:rFonts w:asciiTheme="majorHAnsi" w:eastAsiaTheme="majorEastAsia" w:hAnsiTheme="majorHAnsi"/>
          <w:lang w:eastAsia="en-US"/>
        </w:rPr>
        <w:t xml:space="preserve"> uwzględniając całość wynagrodzenia wykonawcy za prawidłowe wykonanie umowy. Wykonawca </w:t>
      </w:r>
      <w:r w:rsidR="003247A5" w:rsidRPr="00773D17">
        <w:rPr>
          <w:rFonts w:asciiTheme="majorHAnsi" w:eastAsiaTheme="majorEastAsia" w:hAnsiTheme="majorHAnsi"/>
          <w:lang w:eastAsia="en-US"/>
        </w:rPr>
        <w:t xml:space="preserve">jest </w:t>
      </w:r>
      <w:r w:rsidR="00B00FE9" w:rsidRPr="00773D17">
        <w:rPr>
          <w:rFonts w:asciiTheme="majorHAnsi" w:eastAsiaTheme="majorEastAsia" w:hAnsiTheme="majorHAnsi"/>
          <w:lang w:eastAsia="en-US"/>
        </w:rPr>
        <w:t xml:space="preserve">zobowiązany skalkulować cenę na podstawie </w:t>
      </w:r>
      <w:r w:rsidR="00280117" w:rsidRPr="00773D17">
        <w:rPr>
          <w:rFonts w:asciiTheme="majorHAnsi" w:eastAsiaTheme="majorEastAsia" w:hAnsiTheme="majorHAnsi"/>
          <w:lang w:eastAsia="en-US"/>
        </w:rPr>
        <w:t>wszelkich wymogów związanych z realizacją zamówienia</w:t>
      </w:r>
      <w:r w:rsidR="00F22244">
        <w:rPr>
          <w:rFonts w:asciiTheme="majorHAnsi" w:eastAsiaTheme="majorEastAsia" w:hAnsiTheme="majorHAnsi"/>
          <w:lang w:eastAsia="en-US"/>
        </w:rPr>
        <w:t>.</w:t>
      </w:r>
    </w:p>
    <w:p w14:paraId="65B94988" w14:textId="40792754" w:rsidR="00B00FE9" w:rsidRDefault="00D161D5"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Cena ofertowa </w:t>
      </w:r>
      <w:r w:rsidR="00B00FE9" w:rsidRPr="00773D17">
        <w:rPr>
          <w:rFonts w:asciiTheme="majorHAnsi" w:eastAsiaTheme="majorEastAsia" w:hAnsiTheme="majorHAnsi"/>
          <w:lang w:eastAsia="en-US"/>
        </w:rPr>
        <w:t>mus</w:t>
      </w:r>
      <w:r>
        <w:rPr>
          <w:rFonts w:asciiTheme="majorHAnsi" w:eastAsiaTheme="majorEastAsia" w:hAnsiTheme="majorHAnsi"/>
          <w:lang w:eastAsia="en-US"/>
        </w:rPr>
        <w:t>i</w:t>
      </w:r>
      <w:r w:rsidR="00B00FE9" w:rsidRPr="00773D17">
        <w:rPr>
          <w:rFonts w:asciiTheme="majorHAnsi" w:eastAsiaTheme="majorEastAsia" w:hAnsiTheme="majorHAnsi"/>
          <w:lang w:eastAsia="en-US"/>
        </w:rPr>
        <w:t xml:space="preserve"> obejmować wszystkie koszty związane z realizacją przedmiotu zamówienia, wszystkie inne koszty</w:t>
      </w:r>
      <w:r w:rsidR="00806097">
        <w:rPr>
          <w:rFonts w:asciiTheme="majorHAnsi" w:eastAsiaTheme="majorEastAsia" w:hAnsiTheme="majorHAnsi"/>
          <w:lang w:eastAsia="en-US"/>
        </w:rPr>
        <w:t xml:space="preserve"> (roboty przygotowawcze, porządkowe, zagospodarowanie placu budowy, koszty utrzymania zaplecza budowy, koszty zajęcia pasa drogowego, itp.),</w:t>
      </w:r>
      <w:r w:rsidR="00B00FE9" w:rsidRPr="00773D17">
        <w:rPr>
          <w:rFonts w:asciiTheme="majorHAnsi" w:eastAsiaTheme="majorEastAsia" w:hAnsiTheme="majorHAnsi"/>
          <w:lang w:eastAsia="en-US"/>
        </w:rPr>
        <w:t xml:space="preserve"> oraz ewentualne upusty i rabaty </w:t>
      </w:r>
      <w:r w:rsidR="003247A5">
        <w:rPr>
          <w:rFonts w:asciiTheme="majorHAnsi" w:eastAsiaTheme="majorEastAsia" w:hAnsiTheme="majorHAnsi"/>
          <w:lang w:eastAsia="en-US"/>
        </w:rPr>
        <w:t>a także</w:t>
      </w:r>
      <w:r w:rsidR="00B00FE9" w:rsidRPr="00773D17">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3430EE58" w14:textId="3F9AAEA0" w:rsidR="005F7023" w:rsidRPr="00773D17" w:rsidRDefault="005F7023"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Wykonawca winien przewidzieć wszelkie okoliczności mogące wpłynąć na kształtowanie się ceny zamówienia. W związku z powyższym zaleca się Wykonawcy aby dokonał w terenie wizji mającej na celu zapoznanie się z naturalnymi warunkami miejsca wykonywania roboty budowlanej stanowiącej przedmiot zamówienia. </w:t>
      </w:r>
    </w:p>
    <w:p w14:paraId="5A29BFE8" w14:textId="77777777" w:rsidR="00B2342A" w:rsidRPr="00773D17" w:rsidRDefault="00B00FE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Wykonawcy ponoszą wszelkie koszty związane z przygotowaniem i złożeniem oferty.</w:t>
      </w:r>
    </w:p>
    <w:p w14:paraId="20C63F2E" w14:textId="40071273" w:rsidR="00B2342A"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W formularzu oferty wypełnianym za pośrednictwem Platformy</w:t>
      </w:r>
      <w:r w:rsidR="003247A5">
        <w:rPr>
          <w:rFonts w:asciiTheme="majorHAnsi" w:eastAsiaTheme="majorEastAsia" w:hAnsiTheme="majorHAnsi"/>
          <w:lang w:eastAsia="en-US"/>
        </w:rPr>
        <w:t xml:space="preserve"> w</w:t>
      </w:r>
      <w:r w:rsidRPr="00773D17">
        <w:rPr>
          <w:rFonts w:asciiTheme="majorHAnsi" w:eastAsiaTheme="majorEastAsia" w:hAnsiTheme="majorHAnsi"/>
          <w:lang w:eastAsia="en-US"/>
        </w:rPr>
        <w:t>ykonawca poda wyłącznie cenę oferty, która uwzględnia całkowity koszt realizacji zamówieni</w:t>
      </w:r>
      <w:r w:rsidR="00594F01" w:rsidRPr="00773D17">
        <w:rPr>
          <w:rFonts w:asciiTheme="majorHAnsi" w:eastAsiaTheme="majorEastAsia" w:hAnsiTheme="majorHAnsi"/>
          <w:lang w:eastAsia="en-US"/>
        </w:rPr>
        <w:t>a w okresie obowiązywania umowy, obliczon</w:t>
      </w:r>
      <w:r w:rsidR="00FF5F28" w:rsidRPr="00773D17">
        <w:rPr>
          <w:rFonts w:asciiTheme="majorHAnsi" w:eastAsiaTheme="majorEastAsia" w:hAnsiTheme="majorHAnsi"/>
          <w:lang w:eastAsia="en-US"/>
        </w:rPr>
        <w:t xml:space="preserve">ą zgodnie z </w:t>
      </w:r>
      <w:r w:rsidR="003247A5">
        <w:rPr>
          <w:rFonts w:asciiTheme="majorHAnsi" w:eastAsiaTheme="majorEastAsia" w:hAnsiTheme="majorHAnsi"/>
          <w:lang w:eastAsia="en-US"/>
        </w:rPr>
        <w:t xml:space="preserve">powyższymi </w:t>
      </w:r>
      <w:r w:rsidR="00FF5F28" w:rsidRPr="00773D17">
        <w:rPr>
          <w:rFonts w:asciiTheme="majorHAnsi" w:eastAsiaTheme="majorEastAsia" w:hAnsiTheme="majorHAnsi"/>
          <w:lang w:eastAsia="en-US"/>
        </w:rPr>
        <w:t>dyspozycjami</w:t>
      </w:r>
      <w:r w:rsidR="00B2342A" w:rsidRPr="00773D17">
        <w:rPr>
          <w:rFonts w:asciiTheme="majorHAnsi" w:eastAsiaTheme="majorEastAsia" w:hAnsiTheme="majorHAnsi"/>
          <w:lang w:eastAsia="en-US"/>
        </w:rPr>
        <w:t>.</w:t>
      </w:r>
    </w:p>
    <w:p w14:paraId="44526626" w14:textId="014644D2" w:rsidR="00712C2F" w:rsidRDefault="00712C2F" w:rsidP="00CF0B54">
      <w:pPr>
        <w:numPr>
          <w:ilvl w:val="3"/>
          <w:numId w:val="33"/>
        </w:num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Błąd w obliczeniu ceny, którego nie można poprawić na podstawie art. 223 ust. 2 pkt 2 ustawy PZP spowoduje odrzucenie oferty.</w:t>
      </w:r>
    </w:p>
    <w:p w14:paraId="6BD7BA9E" w14:textId="093956CD" w:rsidR="00C54BC6" w:rsidRPr="00773D17" w:rsidRDefault="00884A69"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 xml:space="preserve">Zgodnie z art. </w:t>
      </w:r>
      <w:r w:rsidR="00C54BC6" w:rsidRPr="00773D17">
        <w:rPr>
          <w:rFonts w:asciiTheme="majorHAnsi" w:eastAsiaTheme="majorEastAsia" w:hAnsiTheme="majorHAnsi"/>
          <w:lang w:eastAsia="en-US"/>
        </w:rPr>
        <w:t>225</w:t>
      </w:r>
      <w:r w:rsidRPr="00773D17">
        <w:rPr>
          <w:rFonts w:asciiTheme="majorHAnsi" w:eastAsiaTheme="majorEastAsia" w:hAnsiTheme="majorHAnsi"/>
          <w:lang w:eastAsia="en-US"/>
        </w:rPr>
        <w:t xml:space="preserve"> ustawy </w:t>
      </w:r>
      <w:proofErr w:type="spellStart"/>
      <w:r w:rsidRPr="00773D17">
        <w:rPr>
          <w:rFonts w:asciiTheme="majorHAnsi" w:eastAsiaTheme="majorEastAsia" w:hAnsiTheme="majorHAnsi"/>
          <w:lang w:eastAsia="en-US"/>
        </w:rPr>
        <w:t>Pzp</w:t>
      </w:r>
      <w:proofErr w:type="spellEnd"/>
      <w:r w:rsidRPr="00773D17">
        <w:rPr>
          <w:rFonts w:asciiTheme="majorHAnsi" w:eastAsiaTheme="majorEastAsia" w:hAnsiTheme="majorHAnsi"/>
          <w:lang w:eastAsia="en-US"/>
        </w:rPr>
        <w:t xml:space="preserve"> </w:t>
      </w:r>
      <w:r w:rsidR="003247A5">
        <w:rPr>
          <w:rFonts w:asciiTheme="majorHAnsi" w:eastAsiaTheme="majorEastAsia" w:hAnsiTheme="majorHAnsi"/>
          <w:lang w:eastAsia="en-US"/>
        </w:rPr>
        <w:t>j</w:t>
      </w:r>
      <w:r w:rsidR="00C54BC6" w:rsidRPr="00773D17">
        <w:rPr>
          <w:rFonts w:asciiTheme="majorHAnsi" w:eastAsiaTheme="majorEastAsia" w:hAnsiTheme="majorHAns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3F82086B"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poinformowania zamawiającego, że wybór jego oferty będzie prowadził do powstania u zamawiającego obowiązku podatkowego;</w:t>
      </w:r>
    </w:p>
    <w:p w14:paraId="1E1D1C9C" w14:textId="0DFDB140"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nazwy (rodzaju) towaru lub usługi, których dostawa lub świadczenie będą prowadziły do powstania obowiązku podatkowego;</w:t>
      </w:r>
    </w:p>
    <w:p w14:paraId="5DDF5B7F" w14:textId="21388DE5"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lastRenderedPageBreak/>
        <w:t xml:space="preserve">- </w:t>
      </w:r>
      <w:r w:rsidR="00C54BC6" w:rsidRPr="00773D17">
        <w:rPr>
          <w:rFonts w:asciiTheme="majorHAnsi" w:eastAsiaTheme="majorEastAsia" w:hAnsiTheme="majorHAnsi"/>
          <w:lang w:eastAsia="en-US"/>
        </w:rPr>
        <w:t>wskazania wartości towaru lub usługi objętego obowiązkiem podatkowym zamawiającego, bez kwoty podatku;</w:t>
      </w:r>
    </w:p>
    <w:p w14:paraId="5CC5F445" w14:textId="0948704F" w:rsidR="00C54BC6" w:rsidRPr="00773D17" w:rsidRDefault="0033510F" w:rsidP="00B2342A">
      <w:pPr>
        <w:spacing w:after="200" w:line="252" w:lineRule="auto"/>
        <w:ind w:left="284"/>
        <w:contextualSpacing/>
        <w:jc w:val="both"/>
        <w:rPr>
          <w:rFonts w:asciiTheme="majorHAnsi" w:eastAsiaTheme="majorEastAsia" w:hAnsiTheme="majorHAnsi"/>
          <w:lang w:eastAsia="en-US"/>
        </w:rPr>
      </w:pPr>
      <w:r>
        <w:rPr>
          <w:rFonts w:asciiTheme="majorHAnsi" w:eastAsiaTheme="majorEastAsia" w:hAnsiTheme="majorHAnsi"/>
          <w:lang w:eastAsia="en-US"/>
        </w:rPr>
        <w:t xml:space="preserve">- </w:t>
      </w:r>
      <w:r w:rsidR="00C54BC6" w:rsidRPr="00773D17">
        <w:rPr>
          <w:rFonts w:asciiTheme="majorHAnsi" w:eastAsiaTheme="majorEastAsia" w:hAnsiTheme="majorHAnsi"/>
          <w:lang w:eastAsia="en-US"/>
        </w:rPr>
        <w:t>wskazania stawki podatku od towarów i usług, która zgodnie z wiedzą wykonawcy, będzie miała zastosowanie.</w:t>
      </w:r>
    </w:p>
    <w:p w14:paraId="475821FB" w14:textId="31BF78D4" w:rsidR="00EB7EB9" w:rsidRPr="00773D17" w:rsidRDefault="00FF5F28" w:rsidP="00CF0B54">
      <w:pPr>
        <w:numPr>
          <w:ilvl w:val="3"/>
          <w:numId w:val="33"/>
        </w:numPr>
        <w:spacing w:after="200" w:line="252" w:lineRule="auto"/>
        <w:ind w:left="284"/>
        <w:contextualSpacing/>
        <w:jc w:val="both"/>
        <w:rPr>
          <w:rFonts w:asciiTheme="majorHAnsi" w:eastAsiaTheme="majorEastAsia" w:hAnsiTheme="majorHAnsi"/>
          <w:lang w:eastAsia="en-US"/>
        </w:rPr>
      </w:pPr>
      <w:r w:rsidRPr="00773D17">
        <w:rPr>
          <w:rFonts w:asciiTheme="majorHAnsi" w:eastAsiaTheme="majorEastAsia" w:hAnsiTheme="majorHAnsi"/>
          <w:lang w:eastAsia="en-US"/>
        </w:rPr>
        <w:t>Inf</w:t>
      </w:r>
      <w:r w:rsidR="00B2342A" w:rsidRPr="00773D17">
        <w:rPr>
          <w:rFonts w:asciiTheme="majorHAnsi" w:eastAsiaTheme="majorEastAsia" w:hAnsiTheme="majorHAnsi"/>
          <w:lang w:eastAsia="en-US"/>
        </w:rPr>
        <w:t>ormację w powyższym zakresie w</w:t>
      </w:r>
      <w:r w:rsidRPr="00773D17">
        <w:rPr>
          <w:rFonts w:asciiTheme="majorHAnsi" w:eastAsiaTheme="majorEastAsia" w:hAnsiTheme="majorHAnsi"/>
          <w:lang w:eastAsia="en-US"/>
        </w:rPr>
        <w:t xml:space="preserve">ykonawca składa w </w:t>
      </w:r>
      <w:r w:rsidR="00891235">
        <w:rPr>
          <w:rFonts w:asciiTheme="majorHAnsi" w:eastAsiaTheme="majorEastAsia" w:hAnsiTheme="majorHAnsi"/>
          <w:lang w:eastAsia="en-US"/>
        </w:rPr>
        <w:t xml:space="preserve">formularzu ofertowym, </w:t>
      </w:r>
      <w:r w:rsidRPr="00773D17">
        <w:rPr>
          <w:rFonts w:asciiTheme="majorHAnsi" w:eastAsiaTheme="majorEastAsia" w:hAnsiTheme="majorHAnsi"/>
          <w:lang w:eastAsia="en-US"/>
        </w:rPr>
        <w:t>załącznik</w:t>
      </w:r>
      <w:r w:rsidR="005E574E" w:rsidRPr="00773D17">
        <w:rPr>
          <w:rFonts w:asciiTheme="majorHAnsi" w:eastAsiaTheme="majorEastAsia" w:hAnsiTheme="majorHAnsi"/>
          <w:lang w:eastAsia="en-US"/>
        </w:rPr>
        <w:t>u</w:t>
      </w:r>
      <w:r w:rsidR="00891235">
        <w:rPr>
          <w:rFonts w:asciiTheme="majorHAnsi" w:eastAsiaTheme="majorEastAsia" w:hAnsiTheme="majorHAnsi"/>
          <w:lang w:eastAsia="en-US"/>
        </w:rPr>
        <w:t xml:space="preserve"> nr 1</w:t>
      </w:r>
      <w:r w:rsidR="000778FB" w:rsidRPr="00773D17">
        <w:rPr>
          <w:rFonts w:asciiTheme="majorHAnsi" w:eastAsiaTheme="majorEastAsia" w:hAnsiTheme="majorHAnsi"/>
          <w:lang w:eastAsia="en-US"/>
        </w:rPr>
        <w:t xml:space="preserve"> do S</w:t>
      </w:r>
      <w:r w:rsidRPr="00773D17">
        <w:rPr>
          <w:rFonts w:asciiTheme="majorHAnsi" w:eastAsiaTheme="majorEastAsia" w:hAnsiTheme="majorHAnsi"/>
          <w:lang w:eastAsia="en-US"/>
        </w:rPr>
        <w:t>WZ</w:t>
      </w:r>
      <w:r w:rsidR="00891235">
        <w:rPr>
          <w:rFonts w:asciiTheme="majorHAnsi" w:eastAsiaTheme="majorEastAsia" w:hAnsiTheme="majorHAnsi"/>
          <w:lang w:eastAsia="en-US"/>
        </w:rPr>
        <w:t xml:space="preserve">. </w:t>
      </w:r>
      <w:r w:rsidR="00884A69" w:rsidRPr="00773D17">
        <w:rPr>
          <w:rFonts w:asciiTheme="majorHAnsi" w:eastAsiaTheme="majorEastAsia" w:hAnsiTheme="majorHAnsi"/>
          <w:lang w:eastAsia="en-US"/>
        </w:rPr>
        <w:t>Brak złożenia ww. informacji będzie postrzegany jako brak pow</w:t>
      </w:r>
      <w:r w:rsidR="00B2342A" w:rsidRPr="00773D17">
        <w:rPr>
          <w:rFonts w:asciiTheme="majorHAnsi" w:eastAsiaTheme="majorEastAsia" w:hAnsiTheme="majorHAnsi"/>
          <w:lang w:eastAsia="en-US"/>
        </w:rPr>
        <w:t>stania obowiązku podatkowego u z</w:t>
      </w:r>
      <w:r w:rsidR="00884A69" w:rsidRPr="00773D17">
        <w:rPr>
          <w:rFonts w:asciiTheme="majorHAnsi" w:eastAsiaTheme="majorEastAsia" w:hAnsiTheme="majorHAnsi"/>
          <w:lang w:eastAsia="en-US"/>
        </w:rPr>
        <w:t>amawiającego.</w:t>
      </w:r>
      <w:bookmarkStart w:id="2" w:name="bookmark28"/>
    </w:p>
    <w:p w14:paraId="0E8A41FE" w14:textId="77777777" w:rsidR="00B2342A" w:rsidRPr="00773D17" w:rsidRDefault="00B2342A" w:rsidP="00B2342A">
      <w:pPr>
        <w:spacing w:after="200" w:line="252" w:lineRule="auto"/>
        <w:ind w:left="284"/>
        <w:contextualSpacing/>
        <w:jc w:val="both"/>
        <w:rPr>
          <w:rFonts w:asciiTheme="majorHAnsi" w:eastAsiaTheme="majorEastAsia" w:hAnsiTheme="majorHAnsi"/>
          <w:lang w:eastAsia="en-US"/>
        </w:rPr>
      </w:pPr>
    </w:p>
    <w:bookmarkEnd w:id="2"/>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202651DF" w14:textId="00651C6F" w:rsidR="00EB7EB9" w:rsidRPr="00773D17" w:rsidRDefault="00EB7EB9" w:rsidP="00410ABC">
      <w:pPr>
        <w:spacing w:before="120"/>
        <w:ind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3247A5">
        <w:rPr>
          <w:rFonts w:ascii="Cambria" w:hAnsi="Cambria"/>
        </w:rPr>
        <w:t xml:space="preserve"> </w:t>
      </w:r>
      <w:hyperlink r:id="rId14" w:history="1">
        <w:r w:rsidR="006B5378" w:rsidRPr="00463A92">
          <w:rPr>
            <w:rStyle w:val="Hipercze"/>
            <w:rFonts w:ascii="Cambria" w:hAnsi="Cambria"/>
          </w:rPr>
          <w:t>https://www.soldea.pl/epz/epz/</w:t>
        </w:r>
      </w:hyperlink>
      <w:r w:rsidR="006B5378">
        <w:rPr>
          <w:rFonts w:ascii="Cambria" w:hAnsi="Cambria"/>
        </w:rPr>
        <w:t xml:space="preserve"> </w:t>
      </w:r>
      <w:r w:rsidR="00AE28F2">
        <w:rPr>
          <w:rFonts w:ascii="Cambria" w:hAnsi="Cambria"/>
        </w:rPr>
        <w:t xml:space="preserve">. Korzystanie z Platformy jest bezpłatne. </w:t>
      </w:r>
    </w:p>
    <w:p w14:paraId="02CA012B" w14:textId="77777777" w:rsidR="003247A5" w:rsidRDefault="003247A5" w:rsidP="00F76470">
      <w:pPr>
        <w:ind w:left="-142"/>
        <w:jc w:val="both"/>
        <w:rPr>
          <w:rFonts w:asciiTheme="majorHAnsi" w:eastAsiaTheme="majorEastAsia" w:hAnsiTheme="majorHAnsi" w:cstheme="majorBidi"/>
          <w:i/>
          <w:color w:val="002060"/>
          <w:lang w:eastAsia="en-US"/>
        </w:rPr>
      </w:pPr>
    </w:p>
    <w:p w14:paraId="693A2194" w14:textId="0DA44A95" w:rsidR="00E547B9" w:rsidRDefault="00E547B9" w:rsidP="008334DA">
      <w:pPr>
        <w:spacing w:before="120"/>
        <w:ind w:right="-108"/>
        <w:jc w:val="both"/>
        <w:rPr>
          <w:rFonts w:ascii="Cambria" w:hAnsi="Cambria"/>
          <w:b/>
        </w:rPr>
      </w:pPr>
      <w:r w:rsidRPr="004530E9">
        <w:rPr>
          <w:rFonts w:ascii="Cambria" w:hAnsi="Cambria"/>
          <w:b/>
        </w:rPr>
        <w:t>Informacje o wymaganiach technicznych i organizacyjnych sporządzania, wysyłania i odbierania korespondencji elektronicznej</w:t>
      </w:r>
      <w:r w:rsidR="003247A5" w:rsidRPr="004530E9">
        <w:rPr>
          <w:rFonts w:ascii="Cambria" w:hAnsi="Cambria"/>
          <w:b/>
        </w:rPr>
        <w:t>:</w:t>
      </w:r>
    </w:p>
    <w:p w14:paraId="683A67A0" w14:textId="77777777" w:rsidR="006B5378" w:rsidRPr="00143A7B" w:rsidRDefault="006B5378" w:rsidP="006B5378">
      <w:pPr>
        <w:rPr>
          <w:rFonts w:ascii="Trebuchet MS" w:hAnsi="Trebuchet MS" w:cs="Arial"/>
        </w:rPr>
      </w:pPr>
    </w:p>
    <w:p w14:paraId="6271D446" w14:textId="731DFBD3"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Aktualne wymagania techniczne związane z korzystaniem z Platformy EPZ – wskazane są na stronie internetowej logowania i rejestracji  Platformy - pod adresem:</w:t>
      </w:r>
      <w:r>
        <w:rPr>
          <w:rFonts w:asciiTheme="majorHAnsi" w:hAnsiTheme="majorHAnsi" w:cs="Arial"/>
        </w:rPr>
        <w:t xml:space="preserve"> </w:t>
      </w:r>
      <w:hyperlink r:id="rId15" w:history="1">
        <w:r w:rsidRPr="006B5378">
          <w:rPr>
            <w:rStyle w:val="Hipercze"/>
            <w:rFonts w:asciiTheme="majorHAnsi" w:hAnsiTheme="majorHAnsi" w:cs="Arial"/>
          </w:rPr>
          <w:t>https://www.soldea.pl/epz/epz/</w:t>
        </w:r>
      </w:hyperlink>
    </w:p>
    <w:p w14:paraId="6E0E0D51" w14:textId="41D95474"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Sposób  przesyłania plików (oferty, oświadczeń, dokumentów, prac konkursowych) za pośrednictwem Platformy EPZ oraz potwierdzenia złożenia plików zostały opisane w Instrukcjach (filmach) użytkowników Platformy EPZ</w:t>
      </w:r>
    </w:p>
    <w:p w14:paraId="28AFAE88" w14:textId="407C7BB7" w:rsidR="006B5378" w:rsidRPr="006B5378" w:rsidRDefault="006B5378" w:rsidP="00CF0B54">
      <w:pPr>
        <w:pStyle w:val="Akapitzlist"/>
        <w:numPr>
          <w:ilvl w:val="0"/>
          <w:numId w:val="35"/>
        </w:numPr>
        <w:ind w:left="426" w:hanging="426"/>
        <w:jc w:val="both"/>
        <w:rPr>
          <w:rFonts w:asciiTheme="majorHAnsi" w:hAnsiTheme="majorHAnsi" w:cs="Arial"/>
          <w:color w:val="000000" w:themeColor="text1"/>
        </w:rPr>
      </w:pPr>
      <w:r w:rsidRPr="006B5378">
        <w:rPr>
          <w:rFonts w:asciiTheme="majorHAnsi" w:hAnsiTheme="majorHAns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w:t>
      </w:r>
      <w:r w:rsidRPr="006B5378">
        <w:rPr>
          <w:rFonts w:asciiTheme="majorHAnsi" w:hAnsiTheme="majorHAnsi"/>
          <w:color w:val="000000" w:themeColor="text1"/>
        </w:rPr>
        <w:t>z zastrzeżeniem formatów, o których mowa w art. 66 ust. 1 ustawy, z uwzględnieniem rodzaju przekazywanych danych.</w:t>
      </w:r>
    </w:p>
    <w:p w14:paraId="5A9E4316" w14:textId="6939A0A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Informacje, oświadczenia lub doku</w:t>
      </w:r>
      <w:r>
        <w:rPr>
          <w:rFonts w:asciiTheme="majorHAnsi" w:hAnsiTheme="majorHAnsi"/>
        </w:rPr>
        <w:t>menty, inne niż określone w pkt</w:t>
      </w:r>
      <w:r w:rsidRPr="006B5378">
        <w:rPr>
          <w:rFonts w:asciiTheme="majorHAnsi" w:hAnsiTheme="majorHAnsi"/>
        </w:rPr>
        <w:t xml:space="preserve"> </w:t>
      </w:r>
      <w:r>
        <w:rPr>
          <w:rFonts w:asciiTheme="majorHAnsi" w:hAnsiTheme="majorHAnsi"/>
        </w:rPr>
        <w:t>3</w:t>
      </w:r>
      <w:r w:rsidRPr="006B5378">
        <w:rPr>
          <w:rFonts w:asciiTheme="majorHAnsi" w:hAnsiTheme="majorHAnsi"/>
        </w:rPr>
        <w:t>,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51783B15" w14:textId="70DF3CBB"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Zamawiający przewiduje</w:t>
      </w:r>
      <w:r>
        <w:rPr>
          <w:rFonts w:asciiTheme="majorHAnsi" w:hAnsiTheme="majorHAnsi" w:cs="Arial"/>
        </w:rPr>
        <w:t xml:space="preserve"> </w:t>
      </w:r>
      <w:r w:rsidRPr="006B5378">
        <w:rPr>
          <w:rFonts w:asciiTheme="majorHAnsi" w:hAnsiTheme="majorHAnsi" w:cs="Arial"/>
        </w:rPr>
        <w:t>nie przewiduje obsługi innych formatów plików niż te wskazane w pkt. 4 i 5.</w:t>
      </w:r>
    </w:p>
    <w:p w14:paraId="11F6E9AA" w14:textId="22C7B731" w:rsidR="006B5378" w:rsidRPr="006B53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 przypadku gdy plik sporządzony w jednym z formatów opisanych w pkt 4 i 5 nie jest wskazany na liście plików obsługiwanych przez Platformę, wystarczy go zapisać w folderze archiwum zip.</w:t>
      </w:r>
    </w:p>
    <w:p w14:paraId="5CE62C17" w14:textId="3435F24C"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lastRenderedPageBreak/>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Platformie EPZ z pola do przekazywania plików oznaczonego jako  Tajemnica Przedsiębiorstwa. W przypadku gdy wykonawca nie wyodrębni i nie zabezpieczy w ten sposób poufności informacji, Zamawiający nie bierze odpowiedzialności za ewentualne ujawnienie ich treści razem z informacjami jawnymi.</w:t>
      </w:r>
    </w:p>
    <w:p w14:paraId="111D1994" w14:textId="3B2F3B16" w:rsidR="006B5378" w:rsidRPr="00303CF4"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Podmiotowe środki dowodowe, przedmiotowe środki dowodowe oraz inne dokumenty lub oświadczenia, sporządzone w języku obcym przekazuje się wraz z tłumaczeniem na język polski.</w:t>
      </w:r>
    </w:p>
    <w:p w14:paraId="359B0406" w14:textId="2FD767DC" w:rsidR="006B5378" w:rsidRPr="00C679F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 xml:space="preserve">W przypadku gdy podmiotowe środki dowodowe, przedmiotowe środki dowodowe, inne dokumenty, </w:t>
      </w:r>
      <w:r w:rsidRPr="00430873">
        <w:rPr>
          <w:rFonts w:asciiTheme="majorHAnsi" w:hAnsiTheme="majorHAnsi"/>
          <w:color w:val="000000" w:themeColor="text1"/>
        </w:rPr>
        <w:t xml:space="preserve">w tym dokumenty, o którym mowa w art. 94 ust. 2 ustawy, lub </w:t>
      </w:r>
      <w:r w:rsidRPr="006B5378">
        <w:rPr>
          <w:rFonts w:asciiTheme="majorHAnsi" w:hAnsiTheme="majorHAnsi"/>
        </w:rPr>
        <w:t>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F16AB66" w14:textId="7991BC94" w:rsidR="006B5378" w:rsidRPr="00C679FC"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C679FC">
        <w:rPr>
          <w:rFonts w:asciiTheme="majorHAnsi" w:hAnsiTheme="majorHAnsi"/>
          <w:color w:val="000000" w:themeColor="text1"/>
        </w:rPr>
        <w:t xml:space="preserve">W przypadku gdy podmiotowe środki dowodowe, przedmiotowe środki dowodowe, inne dokumenty, </w:t>
      </w:r>
      <w:bookmarkStart w:id="3" w:name="_Hlk60819150"/>
      <w:r w:rsidRPr="00C679FC">
        <w:rPr>
          <w:rFonts w:asciiTheme="majorHAnsi" w:hAnsiTheme="majorHAnsi"/>
          <w:color w:val="000000" w:themeColor="text1"/>
        </w:rPr>
        <w:t>w tym dokumenty o których mowa w art. 94 ust. 2 ustawy</w:t>
      </w:r>
      <w:bookmarkEnd w:id="3"/>
      <w:r w:rsidRPr="00C679FC">
        <w:rPr>
          <w:rFonts w:asciiTheme="majorHAnsi" w:hAnsiTheme="majorHAnsi"/>
          <w:color w:val="000000" w:themeColor="text1"/>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3EFF9797" w14:textId="0B8616FE" w:rsidR="006B5378" w:rsidRPr="00C679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C679FC">
        <w:rPr>
          <w:rFonts w:asciiTheme="majorHAnsi" w:hAnsiTheme="majorHAnsi"/>
        </w:rPr>
        <w:t>papierowej, o którym mowa w pkt 9</w:t>
      </w:r>
      <w:r w:rsidRPr="006B5378">
        <w:rPr>
          <w:rFonts w:asciiTheme="majorHAnsi" w:hAnsiTheme="majorHAnsi"/>
        </w:rPr>
        <w:t>.1. dokonuje w przypadku:</w:t>
      </w:r>
    </w:p>
    <w:p w14:paraId="6E67486E" w14:textId="21F47DD9" w:rsidR="006B5378" w:rsidRPr="006B5378" w:rsidRDefault="00C679FC" w:rsidP="006B5378">
      <w:pPr>
        <w:autoSpaceDE w:val="0"/>
        <w:autoSpaceDN w:val="0"/>
        <w:adjustRightInd w:val="0"/>
        <w:ind w:left="851" w:hanging="425"/>
        <w:jc w:val="both"/>
        <w:rPr>
          <w:rFonts w:asciiTheme="majorHAnsi" w:hAnsiTheme="majorHAnsi"/>
        </w:rPr>
      </w:pPr>
      <w:r>
        <w:rPr>
          <w:rFonts w:asciiTheme="majorHAnsi" w:hAnsiTheme="majorHAnsi"/>
        </w:rPr>
        <w:tab/>
        <w:t xml:space="preserve">- </w:t>
      </w:r>
      <w:r w:rsidR="006B5378" w:rsidRPr="006B5378">
        <w:rPr>
          <w:rFonts w:asciiTheme="majorHAnsi" w:hAnsiTheme="majorHAnsi"/>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B52963B" w14:textId="24F4D802" w:rsidR="006B5378" w:rsidRPr="00C679FC" w:rsidRDefault="00C679FC" w:rsidP="006B5378">
      <w:pPr>
        <w:autoSpaceDE w:val="0"/>
        <w:autoSpaceDN w:val="0"/>
        <w:adjustRightInd w:val="0"/>
        <w:ind w:left="851" w:hanging="425"/>
        <w:jc w:val="both"/>
        <w:rPr>
          <w:rFonts w:asciiTheme="majorHAnsi" w:hAnsiTheme="majorHAnsi"/>
          <w:color w:val="000000" w:themeColor="text1"/>
        </w:rPr>
      </w:pPr>
      <w:r>
        <w:rPr>
          <w:rFonts w:asciiTheme="majorHAnsi" w:hAnsiTheme="majorHAnsi"/>
        </w:rPr>
        <w:tab/>
        <w:t xml:space="preserve">- </w:t>
      </w:r>
      <w:r w:rsidR="006B5378" w:rsidRPr="006B5378">
        <w:rPr>
          <w:rFonts w:asciiTheme="majorHAnsi" w:hAnsiTheme="majorHAnsi"/>
        </w:rPr>
        <w:t xml:space="preserve">przedmiotowych środków dowodowych – odpowiednio Wykonawca lub </w:t>
      </w:r>
      <w:r w:rsidR="006B5378" w:rsidRPr="00C679FC">
        <w:rPr>
          <w:rFonts w:asciiTheme="majorHAnsi" w:hAnsiTheme="majorHAnsi"/>
          <w:color w:val="000000" w:themeColor="text1"/>
        </w:rPr>
        <w:t>Wykonawca wspólnie ubiegający się o udzielenie zamówienia;</w:t>
      </w:r>
    </w:p>
    <w:p w14:paraId="6B1A640E" w14:textId="69281A82" w:rsidR="006B5378" w:rsidRPr="00F322FC" w:rsidRDefault="00C679FC" w:rsidP="00F322FC">
      <w:pPr>
        <w:ind w:left="851" w:hanging="425"/>
        <w:jc w:val="both"/>
        <w:rPr>
          <w:rFonts w:asciiTheme="majorHAnsi" w:hAnsiTheme="majorHAnsi" w:cs="Arial"/>
          <w:color w:val="000000" w:themeColor="text1"/>
        </w:rPr>
      </w:pPr>
      <w:r w:rsidRPr="00C679FC">
        <w:rPr>
          <w:rFonts w:asciiTheme="majorHAnsi" w:hAnsiTheme="majorHAnsi"/>
          <w:color w:val="000000" w:themeColor="text1"/>
        </w:rPr>
        <w:tab/>
        <w:t xml:space="preserve">- </w:t>
      </w:r>
      <w:r w:rsidR="006B5378" w:rsidRPr="00C679FC">
        <w:rPr>
          <w:rFonts w:asciiTheme="majorHAnsi" w:hAnsiTheme="majorHAnsi"/>
          <w:color w:val="000000" w:themeColor="text1"/>
        </w:rPr>
        <w:t>innych dokumentów, w tym dokumentów, o których mowa w art. 94 ust. 2 ustawy – odpowiednio Wykonawca lub Wykonawca wspólnie ubiegający się o udzielenie zamówienia, w zakresie dokumentów, które każdego z nich dotyczą.</w:t>
      </w:r>
    </w:p>
    <w:p w14:paraId="5B8910A1" w14:textId="1AFE6DEB"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 xml:space="preserve">Poświadczenia zgodności cyfrowego odwzorowania z dokumentem w postaci </w:t>
      </w:r>
      <w:r w:rsidR="00F322FC">
        <w:rPr>
          <w:rFonts w:asciiTheme="majorHAnsi" w:hAnsiTheme="majorHAnsi"/>
        </w:rPr>
        <w:t>papierowej, o którym mowa w pkt. 9</w:t>
      </w:r>
      <w:r w:rsidRPr="006B5378">
        <w:rPr>
          <w:rFonts w:asciiTheme="majorHAnsi" w:hAnsiTheme="majorHAnsi"/>
        </w:rPr>
        <w:t>.1. niniejszego rozdziału SWZ, może dokonać również notariusz.</w:t>
      </w:r>
    </w:p>
    <w:p w14:paraId="77B52048" w14:textId="62949B5A" w:rsidR="006B5378" w:rsidRPr="00F322FC"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lastRenderedPageBreak/>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9F5104" w14:textId="3F43D9E2" w:rsidR="006B5378" w:rsidRPr="00636E48" w:rsidRDefault="006B5378" w:rsidP="00CF0B54">
      <w:pPr>
        <w:pStyle w:val="Akapitzlist"/>
        <w:numPr>
          <w:ilvl w:val="0"/>
          <w:numId w:val="35"/>
        </w:numPr>
        <w:ind w:left="426" w:hanging="426"/>
        <w:jc w:val="both"/>
        <w:rPr>
          <w:rFonts w:asciiTheme="majorHAnsi" w:hAnsiTheme="majorHAnsi" w:cs="Arial"/>
          <w:color w:val="000000" w:themeColor="text1"/>
        </w:rPr>
      </w:pPr>
      <w:r w:rsidRPr="00636E48">
        <w:rPr>
          <w:rFonts w:asciiTheme="majorHAnsi" w:hAnsiTheme="majorHAnsi"/>
          <w:color w:val="000000" w:themeColor="text1"/>
        </w:rPr>
        <w:t xml:space="preserve">Podmiotowe środki dowodowe, w tym oświadczenie, o którym mowa w art. 117 ust. 4 ustawy, oraz zobowiązanie podmiotu udostępniającego zasoby, przedmiotowe środki dowodowe, </w:t>
      </w:r>
      <w:bookmarkStart w:id="4" w:name="_Hlk60819634"/>
      <w:r w:rsidRPr="00636E48">
        <w:rPr>
          <w:rFonts w:asciiTheme="majorHAnsi" w:hAnsiTheme="majorHAnsi"/>
          <w:color w:val="000000" w:themeColor="text1"/>
        </w:rPr>
        <w:t>dokumenty, o których mowa w art. 94 ust. 2 ustawy</w:t>
      </w:r>
      <w:bookmarkEnd w:id="4"/>
      <w:r w:rsidRPr="00636E48">
        <w:rPr>
          <w:rFonts w:asciiTheme="majorHAnsi" w:hAnsiTheme="majorHAnsi"/>
          <w:color w:val="000000" w:themeColor="text1"/>
        </w:rPr>
        <w:t>, niewystawione przez upoważnione podmioty, oraz pełnomocnictwo przekazuje się w postaci elektronicznej i opatruje się kwalifikowanym podpisem elektronicznym, podpisem zaufanym lub podpisem osobistym.</w:t>
      </w:r>
    </w:p>
    <w:p w14:paraId="4C9DEC38" w14:textId="3C687D84" w:rsidR="006B5378" w:rsidRPr="00636E48"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636E48">
        <w:rPr>
          <w:rFonts w:asciiTheme="majorHAnsi" w:hAnsiTheme="majorHAnsi"/>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BAFB4F4" w14:textId="55B29CEA" w:rsidR="006B5378" w:rsidRPr="00A96D19" w:rsidRDefault="006B5378" w:rsidP="00CF0B54">
      <w:pPr>
        <w:pStyle w:val="Akapitzlist"/>
        <w:numPr>
          <w:ilvl w:val="1"/>
          <w:numId w:val="35"/>
        </w:numPr>
        <w:tabs>
          <w:tab w:val="left" w:pos="851"/>
        </w:tabs>
        <w:ind w:left="720"/>
        <w:jc w:val="both"/>
        <w:rPr>
          <w:rFonts w:asciiTheme="majorHAnsi" w:hAnsiTheme="majorHAnsi" w:cs="Arial"/>
          <w:color w:val="000000" w:themeColor="text1"/>
        </w:rPr>
      </w:pPr>
      <w:r w:rsidRPr="00A96D19">
        <w:rPr>
          <w:rFonts w:asciiTheme="majorHAnsi" w:hAnsiTheme="majorHAnsi"/>
          <w:color w:val="000000" w:themeColor="text1"/>
        </w:rPr>
        <w:t>Poświadczenia zgodności cyfrowego odwzorowania z dokumentem w postaci</w:t>
      </w:r>
      <w:r w:rsidR="00636E48" w:rsidRPr="00A96D19">
        <w:rPr>
          <w:rFonts w:asciiTheme="majorHAnsi" w:hAnsiTheme="majorHAnsi"/>
          <w:color w:val="000000" w:themeColor="text1"/>
        </w:rPr>
        <w:t xml:space="preserve"> papierowej, o którym mowa w pkt</w:t>
      </w:r>
      <w:r w:rsidRPr="00A96D19">
        <w:rPr>
          <w:rFonts w:asciiTheme="majorHAnsi" w:hAnsiTheme="majorHAnsi"/>
          <w:color w:val="000000" w:themeColor="text1"/>
        </w:rPr>
        <w:t>. 1</w:t>
      </w:r>
      <w:r w:rsidR="00636E48" w:rsidRPr="00A96D19">
        <w:rPr>
          <w:rFonts w:asciiTheme="majorHAnsi" w:hAnsiTheme="majorHAnsi"/>
          <w:color w:val="000000" w:themeColor="text1"/>
        </w:rPr>
        <w:t>0</w:t>
      </w:r>
      <w:r w:rsidRPr="00A96D19">
        <w:rPr>
          <w:rFonts w:asciiTheme="majorHAnsi" w:hAnsiTheme="majorHAnsi"/>
          <w:color w:val="000000" w:themeColor="text1"/>
        </w:rPr>
        <w:t>.1.dokonuje w przypadku:</w:t>
      </w:r>
    </w:p>
    <w:p w14:paraId="4EBDD406" w14:textId="6DEA3CF4"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7BCCDC" w14:textId="507D7E75" w:rsidR="006B5378" w:rsidRPr="00A96D19" w:rsidRDefault="00636E48" w:rsidP="006B5378">
      <w:pPr>
        <w:autoSpaceDE w:val="0"/>
        <w:autoSpaceDN w:val="0"/>
        <w:adjustRightInd w:val="0"/>
        <w:ind w:left="851" w:hanging="284"/>
        <w:jc w:val="both"/>
        <w:rPr>
          <w:rFonts w:asciiTheme="majorHAnsi" w:hAnsiTheme="majorHAnsi"/>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7EE8F4E5" w14:textId="2ECCF278" w:rsidR="006B5378" w:rsidRPr="00A96D19" w:rsidRDefault="00636E48" w:rsidP="00A96D19">
      <w:pPr>
        <w:ind w:left="851" w:hanging="284"/>
        <w:jc w:val="both"/>
        <w:rPr>
          <w:rFonts w:asciiTheme="majorHAnsi" w:hAnsiTheme="majorHAnsi" w:cs="Arial"/>
          <w:color w:val="000000" w:themeColor="text1"/>
        </w:rPr>
      </w:pPr>
      <w:r w:rsidRPr="00A96D19">
        <w:rPr>
          <w:rFonts w:asciiTheme="majorHAnsi" w:hAnsiTheme="majorHAnsi"/>
          <w:color w:val="000000" w:themeColor="text1"/>
        </w:rPr>
        <w:tab/>
        <w:t xml:space="preserve">- </w:t>
      </w:r>
      <w:r w:rsidR="006B5378" w:rsidRPr="00A96D19">
        <w:rPr>
          <w:rFonts w:asciiTheme="majorHAnsi" w:hAnsiTheme="majorHAnsi"/>
          <w:color w:val="000000" w:themeColor="text1"/>
        </w:rPr>
        <w:t>pełnomocnictwa – mocodawca.</w:t>
      </w:r>
    </w:p>
    <w:p w14:paraId="2D809F79" w14:textId="2C533C28" w:rsidR="006B5378" w:rsidRPr="00A96D19" w:rsidRDefault="006B5378" w:rsidP="00CF0B54">
      <w:pPr>
        <w:pStyle w:val="Akapitzlist"/>
        <w:numPr>
          <w:ilvl w:val="1"/>
          <w:numId w:val="35"/>
        </w:numPr>
        <w:tabs>
          <w:tab w:val="left" w:pos="851"/>
        </w:tabs>
        <w:ind w:left="720"/>
        <w:jc w:val="both"/>
        <w:rPr>
          <w:rFonts w:asciiTheme="majorHAnsi" w:hAnsiTheme="majorHAnsi" w:cs="Arial"/>
        </w:rPr>
      </w:pPr>
      <w:r w:rsidRPr="006B5378">
        <w:rPr>
          <w:rFonts w:asciiTheme="majorHAnsi" w:hAnsiTheme="majorHAnsi"/>
        </w:rPr>
        <w:t>Poświadczenia zgodności cyfrowego odwzorowania z dokumentem w postaci</w:t>
      </w:r>
      <w:r w:rsidR="00A96D19">
        <w:rPr>
          <w:rFonts w:asciiTheme="majorHAnsi" w:hAnsiTheme="majorHAnsi"/>
        </w:rPr>
        <w:t xml:space="preserve"> papierowej, o którym mowa w pkt. 10.1. </w:t>
      </w:r>
      <w:r w:rsidRPr="006B5378">
        <w:rPr>
          <w:rFonts w:asciiTheme="majorHAnsi" w:hAnsiTheme="majorHAnsi"/>
        </w:rPr>
        <w:t>może dokonać również notariusz.</w:t>
      </w:r>
    </w:p>
    <w:p w14:paraId="5CE3A2BD" w14:textId="317CA1DB" w:rsidR="006B5378" w:rsidRPr="003E10BF" w:rsidRDefault="006B5378" w:rsidP="00CF0B54">
      <w:pPr>
        <w:pStyle w:val="Akapitzlist"/>
        <w:numPr>
          <w:ilvl w:val="0"/>
          <w:numId w:val="35"/>
        </w:numPr>
        <w:ind w:left="426" w:hanging="426"/>
        <w:jc w:val="both"/>
        <w:rPr>
          <w:rFonts w:asciiTheme="majorHAnsi" w:hAnsiTheme="majorHAnsi" w:cs="Arial"/>
          <w:color w:val="000000" w:themeColor="text1"/>
        </w:rPr>
      </w:pPr>
      <w:r w:rsidRPr="003E10BF">
        <w:rPr>
          <w:rFonts w:asciiTheme="majorHAnsi" w:hAnsiTheme="majorHAnsi"/>
          <w:color w:val="000000" w:themeColor="text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515DE73" w14:textId="2C04A7AC" w:rsidR="006B5378" w:rsidRPr="00910FBC" w:rsidRDefault="006B5378" w:rsidP="00CF0B54">
      <w:pPr>
        <w:pStyle w:val="Akapitzlist"/>
        <w:numPr>
          <w:ilvl w:val="0"/>
          <w:numId w:val="35"/>
        </w:numPr>
        <w:jc w:val="both"/>
        <w:rPr>
          <w:rFonts w:asciiTheme="majorHAnsi" w:hAnsiTheme="majorHAnsi" w:cs="Arial"/>
        </w:rPr>
      </w:pPr>
      <w:r w:rsidRPr="006B5378">
        <w:rPr>
          <w:rFonts w:asciiTheme="majorHAnsi" w:hAnsiTheme="majorHAnsi" w:cs="Arial"/>
        </w:rPr>
        <w:t>Zadawanie pytań przez Wykonawców odbywa się tylko w zakładce „Pytania do SWZ”.  Odpowiedzi na pytania zamawiający zamieszcza na własnej stronie internetowej pod adresem</w:t>
      </w:r>
      <w:r w:rsidR="003E10BF">
        <w:rPr>
          <w:rFonts w:asciiTheme="majorHAnsi" w:hAnsiTheme="majorHAnsi" w:cs="Arial"/>
        </w:rPr>
        <w:t xml:space="preserve"> </w:t>
      </w:r>
      <w:hyperlink r:id="rId16" w:history="1">
        <w:r w:rsidR="003E10BF" w:rsidRPr="00463A92">
          <w:rPr>
            <w:rStyle w:val="Hipercze"/>
            <w:rFonts w:asciiTheme="majorHAnsi" w:hAnsiTheme="majorHAnsi" w:cs="Arial"/>
          </w:rPr>
          <w:t>http://gniewkowo.bipgmina.pl/</w:t>
        </w:r>
      </w:hyperlink>
      <w:r w:rsidR="003E10BF">
        <w:rPr>
          <w:rFonts w:asciiTheme="majorHAnsi" w:hAnsiTheme="majorHAnsi" w:cs="Arial"/>
        </w:rPr>
        <w:t xml:space="preserve"> </w:t>
      </w:r>
      <w:r w:rsidR="00910FBC">
        <w:rPr>
          <w:rFonts w:asciiTheme="majorHAnsi" w:hAnsiTheme="majorHAnsi" w:cs="Arial"/>
        </w:rPr>
        <w:t>(zakładka ogłoszenia- przetargi).</w:t>
      </w:r>
    </w:p>
    <w:p w14:paraId="2343F713" w14:textId="23BD02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Za datę wpływu ofert, oświadczeń, wniosków, zawiadomień oraz informacji przyjmuje się datę wygenerowaną przez Platformę EPZ.</w:t>
      </w:r>
    </w:p>
    <w:p w14:paraId="65F63DC3" w14:textId="6163838D"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Terminem przekazania informacji do wykonawcy przez zamawiającego jest data wygenerowana przez Platformę EPZ.</w:t>
      </w:r>
    </w:p>
    <w:p w14:paraId="15BF30BC" w14:textId="49D64FE5"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terminie składnia ofert/ wniosków, wykonawca znajdzie kierowane do niego wezwania lub informacje w zakładce „Do Wykonawcy”</w:t>
      </w:r>
    </w:p>
    <w:p w14:paraId="1759062F" w14:textId="71C3453A" w:rsidR="006B5378" w:rsidRPr="00910FBC"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lastRenderedPageBreak/>
        <w:t>Odpowiedzi na żądania Zamawiającego  są składane przez Wykonawcę w oknie Platformy EPZ przeznaczonym do składania plików do Zamawiającego w podziale na pliki jawne i te z zastrzeżoną tajemnicą przedsiębiorstwa.</w:t>
      </w:r>
    </w:p>
    <w:p w14:paraId="6C2B3CF9" w14:textId="5E80393E"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 xml:space="preserve">Dopuszczalne formaty przesyłanych danych tj. </w:t>
      </w:r>
      <w:r w:rsidRPr="00910FBC">
        <w:rPr>
          <w:rFonts w:asciiTheme="majorHAnsi" w:hAnsiTheme="majorHAnsi" w:cs="Arial"/>
          <w:b/>
          <w:bCs/>
        </w:rPr>
        <w:t>plików o wielkości do</w:t>
      </w:r>
      <w:r w:rsidRPr="00910FBC">
        <w:rPr>
          <w:rFonts w:asciiTheme="majorHAnsi" w:hAnsiTheme="majorHAnsi" w:cs="Arial"/>
          <w:b/>
        </w:rPr>
        <w:t xml:space="preserve"> </w:t>
      </w:r>
      <w:r w:rsidRPr="00910FBC">
        <w:rPr>
          <w:rFonts w:asciiTheme="majorHAnsi" w:hAnsiTheme="majorHAnsi" w:cs="Arial"/>
          <w:b/>
          <w:bCs/>
        </w:rPr>
        <w:t>20 MB każdy</w:t>
      </w:r>
      <w:r w:rsidRPr="006B5378">
        <w:rPr>
          <w:rFonts w:asciiTheme="majorHAnsi" w:hAnsiTheme="majorHAnsi" w:cs="Arial"/>
        </w:rPr>
        <w:t xml:space="preserve"> w formatach: pdf, </w:t>
      </w:r>
      <w:proofErr w:type="spellStart"/>
      <w:r w:rsidRPr="006B5378">
        <w:rPr>
          <w:rFonts w:asciiTheme="majorHAnsi" w:hAnsiTheme="majorHAnsi" w:cs="Arial"/>
        </w:rPr>
        <w:t>doc</w:t>
      </w:r>
      <w:proofErr w:type="spellEnd"/>
      <w:r w:rsidRPr="006B5378">
        <w:rPr>
          <w:rFonts w:asciiTheme="majorHAnsi" w:hAnsiTheme="majorHAnsi" w:cs="Arial"/>
        </w:rPr>
        <w:t xml:space="preserve">, </w:t>
      </w:r>
      <w:proofErr w:type="spellStart"/>
      <w:r w:rsidRPr="006B5378">
        <w:rPr>
          <w:rFonts w:asciiTheme="majorHAnsi" w:hAnsiTheme="majorHAnsi" w:cs="Arial"/>
        </w:rPr>
        <w:t>docx</w:t>
      </w:r>
      <w:proofErr w:type="spellEnd"/>
      <w:r w:rsidRPr="006B5378">
        <w:rPr>
          <w:rFonts w:asciiTheme="majorHAnsi" w:hAnsiTheme="majorHAnsi" w:cs="Arial"/>
        </w:rPr>
        <w:t xml:space="preserve">, xls, </w:t>
      </w:r>
      <w:proofErr w:type="spellStart"/>
      <w:r w:rsidRPr="006B5378">
        <w:rPr>
          <w:rFonts w:asciiTheme="majorHAnsi" w:hAnsiTheme="majorHAnsi" w:cs="Arial"/>
        </w:rPr>
        <w:t>xlsx</w:t>
      </w:r>
      <w:proofErr w:type="spellEnd"/>
      <w:r w:rsidRPr="006B5378">
        <w:rPr>
          <w:rFonts w:asciiTheme="majorHAnsi" w:hAnsiTheme="majorHAnsi" w:cs="Arial"/>
        </w:rPr>
        <w:t xml:space="preserve">, </w:t>
      </w:r>
      <w:proofErr w:type="spellStart"/>
      <w:r w:rsidRPr="006B5378">
        <w:rPr>
          <w:rFonts w:asciiTheme="majorHAnsi" w:hAnsiTheme="majorHAnsi" w:cs="Arial"/>
        </w:rPr>
        <w:t>xades</w:t>
      </w:r>
      <w:proofErr w:type="spellEnd"/>
      <w:r w:rsidRPr="006B5378">
        <w:rPr>
          <w:rFonts w:asciiTheme="majorHAnsi" w:hAnsiTheme="majorHAnsi" w:cs="Arial"/>
        </w:rPr>
        <w:t xml:space="preserve">, </w:t>
      </w:r>
      <w:proofErr w:type="spellStart"/>
      <w:r w:rsidRPr="006B5378">
        <w:rPr>
          <w:rFonts w:asciiTheme="majorHAnsi" w:hAnsiTheme="majorHAnsi" w:cs="Arial"/>
        </w:rPr>
        <w:t>xml</w:t>
      </w:r>
      <w:proofErr w:type="spellEnd"/>
      <w:r w:rsidRPr="006B5378">
        <w:rPr>
          <w:rFonts w:asciiTheme="majorHAnsi" w:hAnsiTheme="majorHAnsi" w:cs="Arial"/>
        </w:rPr>
        <w:t>, zip. Za pośrednictwem Platformy EPZ można przesłać wiele pojedynczych plików we wskazanym formacie lub plik archiwum (ZIP) zawierający wiele pojedynczych plików, w tym wypadku w dowolnym akceptowalnym przez Zamawiającego  formacie.</w:t>
      </w:r>
    </w:p>
    <w:p w14:paraId="0ECDF0B3" w14:textId="62124369"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Plik załączony przez Wykonawcę w Platformie EPZ, nie jest widoczny ani identyfikowalny dla zamawiającego do czasu upływu terminu składania ofert / wniosków.</w:t>
      </w:r>
    </w:p>
    <w:p w14:paraId="1271CB52" w14:textId="6DD2F2A1"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Oferta / wniosek i oświadczenia wraz z nimi składane mogą być wycofane i złożone przez wykonawcę ponownie przed upływem wyznaczonego terminu składania ofert.</w:t>
      </w:r>
    </w:p>
    <w:p w14:paraId="1C2CABA9" w14:textId="645E00D1" w:rsidR="006B5378" w:rsidRPr="006363BD"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Po upływie terminu składania ofert nie będzie możliwe wycofanie lub zmiana złożonej oferty/ wniosku</w:t>
      </w:r>
    </w:p>
    <w:p w14:paraId="4F699D30" w14:textId="0F0592E5"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Wykonawca ma obowiązek śledzić komunikaty generowane przez Platformę EPZ. Podstawowym źródłem informacji jest platforma EPZ, wszelkie fakultatywne powiadomienia za pomocą poczty e-mail obciążone są ryzykiem błędów związanych z działaniem serwerów pocztowych na których działanie zamawiający nie ma wpływu.</w:t>
      </w:r>
    </w:p>
    <w:p w14:paraId="3ABF1654" w14:textId="77777777" w:rsidR="00255778"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cs="Arial"/>
        </w:rPr>
        <w:t>Rekomendacje Zamawiającego:</w:t>
      </w:r>
    </w:p>
    <w:p w14:paraId="0622C7A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sidR="006B5378" w:rsidRPr="00255778">
        <w:rPr>
          <w:rFonts w:asciiTheme="majorHAnsi" w:hAnsiTheme="majorHAnsi" w:cs="Arial"/>
        </w:rPr>
        <w:t xml:space="preserve">Zaleca się sporządzenie oferty i oświadczenia w formacie PDF i podpisanie </w:t>
      </w:r>
      <w:r>
        <w:rPr>
          <w:rFonts w:asciiTheme="majorHAnsi" w:hAnsiTheme="majorHAnsi" w:cs="Arial"/>
        </w:rPr>
        <w:tab/>
      </w:r>
      <w:r w:rsidR="006B5378" w:rsidRPr="00255778">
        <w:rPr>
          <w:rFonts w:asciiTheme="majorHAnsi" w:hAnsiTheme="majorHAnsi" w:cs="Arial"/>
        </w:rPr>
        <w:t xml:space="preserve">podpisem w formacie </w:t>
      </w:r>
      <w:proofErr w:type="spellStart"/>
      <w:r w:rsidR="006B5378" w:rsidRPr="00255778">
        <w:rPr>
          <w:rFonts w:asciiTheme="majorHAnsi" w:hAnsiTheme="majorHAnsi" w:cs="Arial"/>
        </w:rPr>
        <w:t>PAdES</w:t>
      </w:r>
      <w:proofErr w:type="spellEnd"/>
      <w:r w:rsidR="006B5378" w:rsidRPr="00255778">
        <w:rPr>
          <w:rFonts w:asciiTheme="majorHAnsi" w:hAnsiTheme="majorHAnsi" w:cs="Arial"/>
        </w:rPr>
        <w:t>.</w:t>
      </w:r>
    </w:p>
    <w:p w14:paraId="42853723" w14:textId="77777777" w:rsidR="00255778" w:rsidRDefault="00255778" w:rsidP="00255778">
      <w:pPr>
        <w:pStyle w:val="Akapitzlist"/>
        <w:ind w:left="426"/>
        <w:jc w:val="both"/>
        <w:rPr>
          <w:rFonts w:asciiTheme="majorHAnsi" w:hAnsiTheme="majorHAnsi" w:cs="Arial"/>
        </w:rPr>
      </w:pPr>
      <w:r>
        <w:rPr>
          <w:rFonts w:asciiTheme="majorHAnsi" w:hAnsiTheme="majorHAnsi" w:cs="Arial"/>
        </w:rPr>
        <w:t xml:space="preserve">- </w:t>
      </w:r>
      <w:r>
        <w:rPr>
          <w:rFonts w:asciiTheme="majorHAnsi" w:hAnsiTheme="majorHAnsi" w:cs="Arial"/>
        </w:rPr>
        <w:tab/>
      </w:r>
      <w:r w:rsidR="006B5378" w:rsidRPr="006B5378">
        <w:rPr>
          <w:rFonts w:asciiTheme="majorHAnsi" w:hAnsiTheme="majorHAnsi" w:cs="Arial"/>
        </w:rPr>
        <w:t xml:space="preserve">Nie należy składać JEDZ z systemu ESPD w formacie </w:t>
      </w:r>
      <w:proofErr w:type="spellStart"/>
      <w:r w:rsidR="006B5378" w:rsidRPr="006B5378">
        <w:rPr>
          <w:rFonts w:asciiTheme="majorHAnsi" w:hAnsiTheme="majorHAnsi" w:cs="Arial"/>
        </w:rPr>
        <w:t>xml</w:t>
      </w:r>
      <w:proofErr w:type="spellEnd"/>
    </w:p>
    <w:p w14:paraId="1B1A1BFA" w14:textId="77777777" w:rsidR="00255778"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Wykonawca nie może  samodzielnie  szyfrować przekazywanych plików.</w:t>
      </w:r>
    </w:p>
    <w:p w14:paraId="5ABFB9E8" w14:textId="56969D28" w:rsidR="006B5378" w:rsidRPr="00E24B86" w:rsidRDefault="00255778" w:rsidP="00255778">
      <w:pPr>
        <w:pStyle w:val="Akapitzlist"/>
        <w:ind w:left="426"/>
        <w:jc w:val="both"/>
        <w:rPr>
          <w:rFonts w:asciiTheme="majorHAnsi" w:hAnsiTheme="majorHAnsi" w:cs="Arial"/>
        </w:rPr>
      </w:pPr>
      <w:r>
        <w:rPr>
          <w:rFonts w:asciiTheme="majorHAnsi" w:hAnsiTheme="majorHAnsi" w:cs="Arial"/>
        </w:rPr>
        <w:t>-</w:t>
      </w:r>
      <w:r>
        <w:rPr>
          <w:rFonts w:asciiTheme="majorHAnsi" w:hAnsiTheme="majorHAnsi" w:cs="Arial"/>
        </w:rPr>
        <w:tab/>
      </w:r>
      <w:r w:rsidR="006B5378" w:rsidRPr="006B5378">
        <w:rPr>
          <w:rFonts w:asciiTheme="majorHAnsi" w:hAnsiTheme="majorHAnsi" w:cs="Arial"/>
        </w:rPr>
        <w:t>Nie zaleca się stosowania podpisu zewnętrznego XADES (2 pliki do przekazania)</w:t>
      </w:r>
      <w:r w:rsidR="00C34FF3">
        <w:rPr>
          <w:rFonts w:asciiTheme="majorHAnsi" w:hAnsiTheme="majorHAnsi" w:cs="Arial"/>
        </w:rPr>
        <w:t xml:space="preserve">. </w:t>
      </w:r>
    </w:p>
    <w:p w14:paraId="611A107B" w14:textId="26897DA4" w:rsidR="006B5378" w:rsidRPr="00E24B86" w:rsidRDefault="006B5378" w:rsidP="00CF0B54">
      <w:pPr>
        <w:pStyle w:val="Akapitzlist"/>
        <w:numPr>
          <w:ilvl w:val="0"/>
          <w:numId w:val="35"/>
        </w:numPr>
        <w:ind w:left="426" w:hanging="426"/>
        <w:jc w:val="both"/>
        <w:rPr>
          <w:rFonts w:asciiTheme="majorHAnsi" w:hAnsiTheme="majorHAnsi" w:cs="Arial"/>
        </w:rPr>
      </w:pPr>
      <w:r w:rsidRPr="006B5378">
        <w:rPr>
          <w:rFonts w:asciiTheme="majorHAnsi" w:hAnsiTheme="majorHAnsi"/>
        </w:rPr>
        <w:t>Dokumenty elektroniczne w postępowaniu spełniają łącznie następujące wymagania:</w:t>
      </w:r>
    </w:p>
    <w:p w14:paraId="3FF737D8" w14:textId="568CDE00"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są utrwalone w sposób umożliwiający ich wielokrotne odczytanie, zapisanie i powielenie, a także przekazanie przy użyciu środków komunikacji elektronicznej lub na informatycznym nośniku danych; </w:t>
      </w:r>
    </w:p>
    <w:p w14:paraId="0A26284C" w14:textId="752D921E"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elektronicznej, w szczególności przez wyświetlenie tej treści na monitorze ekranowym; </w:t>
      </w:r>
    </w:p>
    <w:p w14:paraId="74E4A261" w14:textId="704B8D38" w:rsidR="006B5378" w:rsidRPr="006B5378" w:rsidRDefault="00E24B86" w:rsidP="006B5378">
      <w:pPr>
        <w:autoSpaceDE w:val="0"/>
        <w:autoSpaceDN w:val="0"/>
        <w:adjustRightInd w:val="0"/>
        <w:ind w:left="851" w:hanging="284"/>
        <w:jc w:val="both"/>
        <w:rPr>
          <w:rFonts w:asciiTheme="majorHAnsi" w:hAnsiTheme="majorHAnsi"/>
        </w:rPr>
      </w:pPr>
      <w:r>
        <w:rPr>
          <w:rFonts w:asciiTheme="majorHAnsi" w:hAnsiTheme="majorHAnsi"/>
        </w:rPr>
        <w:t xml:space="preserve">- </w:t>
      </w:r>
      <w:r>
        <w:rPr>
          <w:rFonts w:asciiTheme="majorHAnsi" w:hAnsiTheme="majorHAnsi"/>
        </w:rPr>
        <w:tab/>
      </w:r>
      <w:r w:rsidR="006B5378" w:rsidRPr="006B5378">
        <w:rPr>
          <w:rFonts w:asciiTheme="majorHAnsi" w:hAnsiTheme="majorHAnsi"/>
        </w:rPr>
        <w:t xml:space="preserve">umożliwiają prezentację treści w postaci papierowej, w szczególności za pomocą wydruku; </w:t>
      </w:r>
    </w:p>
    <w:p w14:paraId="02365AFA" w14:textId="1D759528" w:rsidR="006B5378" w:rsidRPr="006B5378" w:rsidRDefault="00E24B86" w:rsidP="006B5378">
      <w:pPr>
        <w:ind w:left="851" w:hanging="284"/>
        <w:jc w:val="both"/>
        <w:rPr>
          <w:rFonts w:asciiTheme="majorHAnsi" w:hAnsiTheme="majorHAnsi" w:cs="Arial"/>
        </w:rPr>
      </w:pPr>
      <w:r>
        <w:rPr>
          <w:rFonts w:asciiTheme="majorHAnsi" w:hAnsiTheme="majorHAnsi"/>
        </w:rPr>
        <w:t xml:space="preserve">- </w:t>
      </w:r>
      <w:r>
        <w:rPr>
          <w:rFonts w:asciiTheme="majorHAnsi" w:hAnsiTheme="majorHAnsi"/>
        </w:rPr>
        <w:tab/>
      </w:r>
      <w:r w:rsidR="006B5378" w:rsidRPr="006B5378">
        <w:rPr>
          <w:rFonts w:asciiTheme="majorHAnsi" w:hAnsiTheme="majorHAnsi"/>
        </w:rPr>
        <w:t>zawierają dane w układzie niepozostawiającym wątpliwości co do treści i kontekstu zapisanych informacji.</w:t>
      </w:r>
    </w:p>
    <w:p w14:paraId="1A6EB489" w14:textId="77777777" w:rsidR="006B5378" w:rsidRPr="004530E9" w:rsidRDefault="006B5378" w:rsidP="004530E9">
      <w:pPr>
        <w:spacing w:before="120"/>
        <w:ind w:left="431" w:right="-108"/>
        <w:jc w:val="both"/>
        <w:rPr>
          <w:rFonts w:ascii="Cambria" w:hAnsi="Cambria"/>
        </w:rPr>
      </w:pPr>
    </w:p>
    <w:p w14:paraId="1FF54A92" w14:textId="2582768D" w:rsidR="0011460F" w:rsidRPr="00773D17" w:rsidRDefault="0011460F" w:rsidP="008334DA">
      <w:pPr>
        <w:spacing w:before="120"/>
        <w:ind w:left="432" w:right="-108"/>
        <w:jc w:val="both"/>
        <w:rPr>
          <w:rFonts w:ascii="Cambria" w:hAnsi="Cambria"/>
        </w:rPr>
      </w:pPr>
      <w:r w:rsidRPr="00773D17">
        <w:rPr>
          <w:rFonts w:ascii="Cambria" w:hAnsi="Cambria"/>
        </w:rPr>
        <w:t>Osoby ws</w:t>
      </w:r>
      <w:r w:rsidR="000521B3" w:rsidRPr="00773D17">
        <w:rPr>
          <w:rFonts w:ascii="Cambria" w:hAnsi="Cambria"/>
        </w:rPr>
        <w:t>kazane do porozumiewania się z w</w:t>
      </w:r>
      <w:r w:rsidRPr="00773D17">
        <w:rPr>
          <w:rFonts w:ascii="Cambria" w:hAnsi="Cambria"/>
        </w:rPr>
        <w:t xml:space="preserve">ykonawcami </w:t>
      </w:r>
    </w:p>
    <w:p w14:paraId="203A8DAB" w14:textId="7777777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przedmiotu zamówienia:</w:t>
      </w:r>
    </w:p>
    <w:p w14:paraId="0159AFAB" w14:textId="4FA58689" w:rsidR="0011460F" w:rsidRPr="00773D17" w:rsidRDefault="00AE28F2" w:rsidP="0011460F">
      <w:pPr>
        <w:pStyle w:val="Tekstpodstawowy"/>
        <w:tabs>
          <w:tab w:val="left" w:pos="762"/>
        </w:tabs>
        <w:spacing w:before="120" w:after="0" w:line="250" w:lineRule="exact"/>
        <w:ind w:left="786" w:right="20"/>
        <w:jc w:val="both"/>
        <w:rPr>
          <w:rFonts w:ascii="Cambria" w:hAnsi="Cambria"/>
        </w:rPr>
      </w:pPr>
      <w:r>
        <w:rPr>
          <w:rFonts w:ascii="Cambria" w:hAnsi="Cambria"/>
        </w:rPr>
        <w:t>Przemysław Nakonieczny</w:t>
      </w:r>
    </w:p>
    <w:p w14:paraId="55BF85D0" w14:textId="51AA7AF4"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nakonieczny@gniewkowo.com.pl</w:t>
      </w:r>
    </w:p>
    <w:p w14:paraId="7DD17AD5" w14:textId="09F34C37" w:rsidR="0011460F" w:rsidRPr="00773D17" w:rsidRDefault="0011460F" w:rsidP="00CF0B54">
      <w:pPr>
        <w:pStyle w:val="Tekstpodstawowy"/>
        <w:numPr>
          <w:ilvl w:val="0"/>
          <w:numId w:val="17"/>
        </w:numPr>
        <w:tabs>
          <w:tab w:val="left" w:pos="762"/>
        </w:tabs>
        <w:spacing w:before="120" w:after="0" w:line="250" w:lineRule="exact"/>
        <w:ind w:right="20"/>
        <w:jc w:val="both"/>
        <w:rPr>
          <w:rFonts w:ascii="Cambria" w:hAnsi="Cambria"/>
          <w:b/>
        </w:rPr>
      </w:pPr>
      <w:r w:rsidRPr="00773D17">
        <w:rPr>
          <w:rFonts w:ascii="Cambria" w:hAnsi="Cambria"/>
          <w:b/>
        </w:rPr>
        <w:t>w zakresie dotyczącym zagadnień proceduralnych:</w:t>
      </w:r>
    </w:p>
    <w:p w14:paraId="70AB0EBA" w14:textId="57257304" w:rsidR="003247A5" w:rsidRPr="00773D17" w:rsidRDefault="00AE28F2" w:rsidP="003247A5">
      <w:pPr>
        <w:pStyle w:val="Tekstpodstawowy"/>
        <w:tabs>
          <w:tab w:val="left" w:pos="762"/>
        </w:tabs>
        <w:spacing w:before="120" w:after="0" w:line="250" w:lineRule="exact"/>
        <w:ind w:left="786" w:right="20"/>
        <w:jc w:val="both"/>
        <w:rPr>
          <w:rFonts w:ascii="Cambria" w:hAnsi="Cambria"/>
        </w:rPr>
      </w:pPr>
      <w:r>
        <w:rPr>
          <w:rFonts w:ascii="Cambria" w:hAnsi="Cambria"/>
        </w:rPr>
        <w:t>Agnieszka Piasecka</w:t>
      </w:r>
    </w:p>
    <w:p w14:paraId="6D60EDAE" w14:textId="2C35437C" w:rsidR="003247A5" w:rsidRPr="00727C00" w:rsidRDefault="00AE28F2" w:rsidP="003247A5">
      <w:pPr>
        <w:pStyle w:val="Tekstpodstawowy"/>
        <w:tabs>
          <w:tab w:val="left" w:pos="762"/>
        </w:tabs>
        <w:spacing w:before="120" w:after="0" w:line="250" w:lineRule="exact"/>
        <w:ind w:left="786" w:right="20"/>
        <w:jc w:val="both"/>
        <w:rPr>
          <w:rFonts w:ascii="Cambria" w:hAnsi="Cambria"/>
        </w:rPr>
      </w:pPr>
      <w:r w:rsidRPr="00727C00">
        <w:rPr>
          <w:rFonts w:ascii="Cambria" w:hAnsi="Cambria"/>
        </w:rPr>
        <w:t>e-mail: zamowienia@gniewkowo.com.pl</w:t>
      </w:r>
    </w:p>
    <w:p w14:paraId="131D4765" w14:textId="77777777" w:rsidR="003C7B82" w:rsidRPr="00773D17" w:rsidRDefault="003C7B82" w:rsidP="003C7B82">
      <w:pPr>
        <w:tabs>
          <w:tab w:val="left" w:pos="284"/>
        </w:tabs>
        <w:jc w:val="both"/>
        <w:rPr>
          <w:rFonts w:asciiTheme="majorHAnsi" w:hAnsiTheme="majorHAnsi"/>
        </w:rPr>
      </w:pPr>
    </w:p>
    <w:p w14:paraId="3714706E" w14:textId="713771D8" w:rsidR="000778FB" w:rsidRPr="003247A5" w:rsidRDefault="00545239"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lastRenderedPageBreak/>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 ofert</w:t>
      </w:r>
      <w:r w:rsidR="003247A5" w:rsidRPr="003247A5">
        <w:rPr>
          <w:rFonts w:asciiTheme="majorHAnsi" w:hAnsiTheme="majorHAnsi" w:cstheme="majorBidi"/>
          <w:b/>
          <w:lang w:eastAsia="en-US"/>
        </w:rPr>
        <w:t xml:space="preserve">. </w:t>
      </w:r>
      <w:r w:rsidR="000778FB" w:rsidRPr="003247A5">
        <w:rPr>
          <w:rFonts w:asciiTheme="majorHAnsi" w:hAnsiTheme="majorHAnsi" w:cstheme="majorBidi"/>
          <w:b/>
          <w:lang w:eastAsia="en-US"/>
        </w:rPr>
        <w:t>Termin otwarcia ofert</w:t>
      </w:r>
    </w:p>
    <w:p w14:paraId="39DFF1C2" w14:textId="77777777" w:rsidR="00795EB8" w:rsidRPr="00773D17" w:rsidRDefault="00795EB8" w:rsidP="00795EB8">
      <w:pPr>
        <w:ind w:right="-108"/>
        <w:jc w:val="both"/>
        <w:rPr>
          <w:rFonts w:ascii="Cambria" w:hAnsi="Cambria"/>
        </w:rPr>
      </w:pPr>
    </w:p>
    <w:p w14:paraId="1470B23B" w14:textId="71085438" w:rsidR="006929D6" w:rsidRPr="00AE28F2" w:rsidRDefault="00135E48" w:rsidP="00CF0B54">
      <w:pPr>
        <w:numPr>
          <w:ilvl w:val="1"/>
          <w:numId w:val="18"/>
        </w:numPr>
        <w:ind w:left="431" w:right="-108"/>
        <w:jc w:val="both"/>
        <w:rPr>
          <w:rFonts w:ascii="Cambria" w:hAnsi="Cambria"/>
        </w:rPr>
      </w:pPr>
      <w:r w:rsidRPr="00773D17">
        <w:rPr>
          <w:rFonts w:ascii="Cambria" w:hAnsi="Cambria"/>
        </w:rPr>
        <w:t xml:space="preserve">Ofertę należy złożyć w terminie do dnia </w:t>
      </w:r>
      <w:r w:rsidR="00D25D89">
        <w:rPr>
          <w:rFonts w:ascii="Cambria" w:hAnsi="Cambria"/>
        </w:rPr>
        <w:t>15</w:t>
      </w:r>
      <w:r w:rsidR="00821C82">
        <w:rPr>
          <w:rFonts w:ascii="Cambria" w:hAnsi="Cambria"/>
        </w:rPr>
        <w:t>.09</w:t>
      </w:r>
      <w:r w:rsidR="00763CDF">
        <w:rPr>
          <w:rFonts w:ascii="Cambria" w:hAnsi="Cambria"/>
        </w:rPr>
        <w:t>.2021</w:t>
      </w:r>
      <w:r w:rsidRPr="00773D17">
        <w:rPr>
          <w:rFonts w:ascii="Cambria" w:hAnsi="Cambria"/>
        </w:rPr>
        <w:t xml:space="preserve"> do godz. </w:t>
      </w:r>
      <w:r w:rsidR="00763CDF">
        <w:rPr>
          <w:rFonts w:ascii="Cambria" w:hAnsi="Cambria"/>
        </w:rPr>
        <w:t>11:00</w:t>
      </w:r>
    </w:p>
    <w:p w14:paraId="194B087D" w14:textId="450F9688" w:rsidR="006929D6" w:rsidRPr="00773D17" w:rsidRDefault="00545239" w:rsidP="00CF0B54">
      <w:pPr>
        <w:numPr>
          <w:ilvl w:val="1"/>
          <w:numId w:val="18"/>
        </w:numPr>
        <w:ind w:left="431" w:right="-108"/>
        <w:jc w:val="both"/>
        <w:rPr>
          <w:rFonts w:ascii="Cambria" w:hAnsi="Cambria"/>
        </w:rPr>
      </w:pPr>
      <w:r w:rsidRPr="00773D17">
        <w:rPr>
          <w:rFonts w:ascii="Cambria" w:hAnsi="Cambria"/>
        </w:rPr>
        <w:t>Sposób składania ofert:</w:t>
      </w:r>
    </w:p>
    <w:p w14:paraId="23A08AAD" w14:textId="2C8607E4" w:rsidR="00545239" w:rsidRPr="00531EFC" w:rsidRDefault="003247A5" w:rsidP="00CF0B54">
      <w:pPr>
        <w:numPr>
          <w:ilvl w:val="0"/>
          <w:numId w:val="25"/>
        </w:numPr>
        <w:ind w:right="-108"/>
        <w:jc w:val="both"/>
        <w:rPr>
          <w:rFonts w:ascii="Cambria" w:hAnsi="Cambria"/>
        </w:rPr>
      </w:pPr>
      <w:r>
        <w:rPr>
          <w:rFonts w:ascii="Cambria" w:hAnsi="Cambria"/>
        </w:rPr>
        <w:t>z</w:t>
      </w:r>
      <w:r w:rsidR="00531EFC">
        <w:rPr>
          <w:rFonts w:ascii="Cambria" w:hAnsi="Cambria"/>
        </w:rPr>
        <w:t xml:space="preserve">a pośrednictwem Platformy </w:t>
      </w:r>
      <w:hyperlink r:id="rId17" w:history="1">
        <w:r w:rsidR="00531EFC" w:rsidRPr="00463A92">
          <w:rPr>
            <w:rStyle w:val="Hipercze"/>
            <w:rFonts w:ascii="Cambria" w:hAnsi="Cambria"/>
          </w:rPr>
          <w:t>https://www.soldea.pl/epz/epz/</w:t>
        </w:r>
      </w:hyperlink>
      <w:r w:rsidR="00531EFC">
        <w:rPr>
          <w:rFonts w:ascii="Cambria" w:hAnsi="Cambria"/>
        </w:rPr>
        <w:t xml:space="preserve"> </w:t>
      </w:r>
    </w:p>
    <w:p w14:paraId="00F21949" w14:textId="67E845AE" w:rsidR="00135E48" w:rsidRPr="00773D17" w:rsidRDefault="00135E48" w:rsidP="00CF0B54">
      <w:pPr>
        <w:numPr>
          <w:ilvl w:val="1"/>
          <w:numId w:val="18"/>
        </w:numPr>
        <w:ind w:left="431" w:right="-108"/>
        <w:jc w:val="both"/>
        <w:rPr>
          <w:rFonts w:ascii="Cambria" w:hAnsi="Cambria"/>
        </w:rPr>
      </w:pPr>
      <w:r w:rsidRPr="00773D17">
        <w:rPr>
          <w:rFonts w:ascii="Cambria" w:hAnsi="Cambria"/>
        </w:rPr>
        <w:t xml:space="preserve">Otwarcie ofert nastąpi w dniu </w:t>
      </w:r>
      <w:r w:rsidR="00D25D89">
        <w:rPr>
          <w:rFonts w:ascii="Cambria" w:hAnsi="Cambria"/>
        </w:rPr>
        <w:t>15</w:t>
      </w:r>
      <w:r w:rsidR="00821C82">
        <w:rPr>
          <w:rFonts w:ascii="Cambria" w:hAnsi="Cambria"/>
        </w:rPr>
        <w:t>.09</w:t>
      </w:r>
      <w:r w:rsidR="00763CDF">
        <w:rPr>
          <w:rFonts w:ascii="Cambria" w:hAnsi="Cambria"/>
        </w:rPr>
        <w:t>.2021</w:t>
      </w:r>
      <w:r w:rsidRPr="00773D17">
        <w:rPr>
          <w:rFonts w:ascii="Cambria" w:hAnsi="Cambria"/>
        </w:rPr>
        <w:t xml:space="preserve"> o godz. </w:t>
      </w:r>
      <w:r w:rsidR="00763CDF">
        <w:rPr>
          <w:rFonts w:ascii="Cambria" w:hAnsi="Cambria"/>
        </w:rPr>
        <w:t>11:</w:t>
      </w:r>
      <w:r w:rsidR="00821C82">
        <w:rPr>
          <w:rFonts w:ascii="Cambria" w:hAnsi="Cambria"/>
        </w:rPr>
        <w:t>05</w:t>
      </w:r>
      <w:r w:rsidRPr="00773D17">
        <w:rPr>
          <w:rFonts w:ascii="Cambria" w:hAnsi="Cambria"/>
        </w:rPr>
        <w:t xml:space="preserve"> poprzez odszyfrowanie wczytanych na Platformie ofert.</w:t>
      </w:r>
    </w:p>
    <w:p w14:paraId="7C153B29" w14:textId="68263ACD" w:rsidR="000778FB" w:rsidRPr="00773D17" w:rsidRDefault="000778FB" w:rsidP="00CF0B54">
      <w:pPr>
        <w:numPr>
          <w:ilvl w:val="1"/>
          <w:numId w:val="18"/>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CF0B54">
      <w:pPr>
        <w:numPr>
          <w:ilvl w:val="1"/>
          <w:numId w:val="18"/>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5BC7F525" w:rsidR="000778FB" w:rsidRPr="00773D17" w:rsidRDefault="0017001F" w:rsidP="000778FB">
      <w:pPr>
        <w:ind w:left="432" w:right="-108"/>
        <w:jc w:val="both"/>
        <w:rPr>
          <w:rFonts w:ascii="Cambria" w:hAnsi="Cambria"/>
        </w:rPr>
      </w:pPr>
      <w:r>
        <w:rPr>
          <w:rFonts w:ascii="Cambria" w:hAnsi="Cambria"/>
        </w:rPr>
        <w:t xml:space="preserve">- </w:t>
      </w:r>
      <w:r w:rsidR="000778FB" w:rsidRPr="00773D17">
        <w:rPr>
          <w:rFonts w:ascii="Cambria" w:hAnsi="Cambria"/>
        </w:rPr>
        <w:t xml:space="preserve">nazwach albo imionach i nazwiskach oraz siedzibach lub miejscach prowadzonej działalności gospodarczej </w:t>
      </w:r>
      <w:r w:rsidR="003247A5">
        <w:rPr>
          <w:rFonts w:ascii="Cambria" w:hAnsi="Cambria"/>
        </w:rPr>
        <w:t>bądź</w:t>
      </w:r>
      <w:r w:rsidR="000778FB" w:rsidRPr="00773D17">
        <w:rPr>
          <w:rFonts w:ascii="Cambria" w:hAnsi="Cambria"/>
        </w:rPr>
        <w:t xml:space="preserve"> miejscach zamieszkania wykonawców, których oferty zostały otwarte;</w:t>
      </w:r>
    </w:p>
    <w:p w14:paraId="16DFBA7E" w14:textId="0E9EEF28" w:rsidR="00B2342A" w:rsidRPr="003247A5" w:rsidRDefault="0017001F" w:rsidP="00B2342A">
      <w:pPr>
        <w:ind w:left="432" w:right="-108"/>
        <w:jc w:val="both"/>
        <w:rPr>
          <w:rFonts w:ascii="Cambria" w:hAnsi="Cambria"/>
          <w:i/>
        </w:rPr>
      </w:pPr>
      <w:r>
        <w:rPr>
          <w:rFonts w:ascii="Cambria" w:hAnsi="Cambria"/>
          <w:i/>
        </w:rPr>
        <w:t xml:space="preserve">- </w:t>
      </w:r>
      <w:r w:rsidR="000778FB" w:rsidRPr="00F51E68">
        <w:rPr>
          <w:rFonts w:ascii="Cambria" w:hAnsi="Cambria"/>
        </w:rPr>
        <w:t>cenach lub kosztach zawartych w ofertach.</w:t>
      </w:r>
    </w:p>
    <w:p w14:paraId="7B1E5C6F" w14:textId="7FBBCEF7" w:rsidR="00545239" w:rsidRPr="00F51E68" w:rsidRDefault="000778FB" w:rsidP="00F51E68">
      <w:pPr>
        <w:spacing w:before="120"/>
        <w:ind w:left="360" w:right="-108"/>
        <w:jc w:val="both"/>
        <w:rPr>
          <w:rFonts w:asciiTheme="majorHAnsi" w:eastAsiaTheme="majorEastAsia" w:hAnsiTheme="majorHAnsi" w:cstheme="majorBidi"/>
          <w:color w:val="000000" w:themeColor="text1"/>
          <w:lang w:eastAsia="en-US"/>
        </w:rPr>
      </w:pPr>
      <w:r w:rsidRPr="00F51E68">
        <w:rPr>
          <w:rFonts w:asciiTheme="majorHAnsi" w:eastAsiaTheme="majorEastAsia" w:hAnsiTheme="majorHAnsi" w:cstheme="majorBidi"/>
          <w:color w:val="000000" w:themeColor="text1"/>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45A04D58" w14:textId="77777777" w:rsidR="00545239" w:rsidRPr="00773D17" w:rsidRDefault="00545239" w:rsidP="00545239">
      <w:pPr>
        <w:ind w:right="-108"/>
        <w:jc w:val="both"/>
        <w:rPr>
          <w:rFonts w:ascii="Cambria" w:hAnsi="Cambria"/>
        </w:rPr>
      </w:pPr>
    </w:p>
    <w:p w14:paraId="24930077" w14:textId="77777777" w:rsidR="00DB1A25" w:rsidRPr="00773D17" w:rsidRDefault="00DB1A2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6BBB150A" w:rsidR="00DB1A25" w:rsidRPr="00773D17"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do dnia</w:t>
      </w:r>
      <w:r w:rsidR="00024AF6">
        <w:rPr>
          <w:rFonts w:ascii="Cambria" w:hAnsi="Cambria"/>
          <w:b/>
          <w:bCs/>
        </w:rPr>
        <w:t xml:space="preserve"> </w:t>
      </w:r>
      <w:r w:rsidR="00D25D89">
        <w:rPr>
          <w:rFonts w:ascii="Cambria" w:hAnsi="Cambria"/>
          <w:b/>
          <w:bCs/>
        </w:rPr>
        <w:t>14</w:t>
      </w:r>
      <w:r w:rsidR="00821C82">
        <w:rPr>
          <w:rFonts w:ascii="Cambria" w:hAnsi="Cambria"/>
          <w:b/>
          <w:bCs/>
        </w:rPr>
        <w:t>.10</w:t>
      </w:r>
      <w:r w:rsidR="00763CDF">
        <w:rPr>
          <w:rFonts w:ascii="Cambria" w:hAnsi="Cambria"/>
          <w:b/>
          <w:bCs/>
        </w:rPr>
        <w:t>.2021 r.</w:t>
      </w:r>
    </w:p>
    <w:p w14:paraId="63F762B7" w14:textId="293DC4CD" w:rsidR="00DB1A25" w:rsidRPr="00773D17"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711F8896" w14:textId="77777777" w:rsidR="00BD16C3" w:rsidRPr="00773D17" w:rsidRDefault="00BD16C3" w:rsidP="000778FB">
      <w:pPr>
        <w:ind w:right="-108"/>
        <w:jc w:val="both"/>
        <w:rPr>
          <w:rFonts w:ascii="Cambria" w:hAnsi="Cambria"/>
          <w:bCs/>
        </w:rPr>
      </w:pPr>
    </w:p>
    <w:p w14:paraId="4182ED39" w14:textId="0D07812C" w:rsidR="009615B1" w:rsidRPr="00773D17" w:rsidRDefault="000778FB"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4EE2A9DA" w14:textId="7EA0E77B" w:rsidR="003C7B82" w:rsidRDefault="003C7B82" w:rsidP="00CF0B54">
      <w:pPr>
        <w:pStyle w:val="Akapitzlist"/>
        <w:numPr>
          <w:ilvl w:val="0"/>
          <w:numId w:val="38"/>
        </w:numPr>
        <w:spacing w:before="240"/>
        <w:ind w:left="426" w:right="-108" w:hanging="426"/>
        <w:jc w:val="both"/>
        <w:rPr>
          <w:rFonts w:ascii="Cambria" w:hAnsi="Cambria"/>
        </w:rPr>
      </w:pPr>
      <w:r w:rsidRPr="0017001F">
        <w:rPr>
          <w:rFonts w:ascii="Cambria" w:hAnsi="Cambria"/>
        </w:rPr>
        <w:t>Przy wyb</w:t>
      </w:r>
      <w:r w:rsidR="000778FB" w:rsidRPr="0017001F">
        <w:rPr>
          <w:rFonts w:ascii="Cambria" w:hAnsi="Cambria"/>
        </w:rPr>
        <w:t>orze najkorzystniejszej oferty z</w:t>
      </w:r>
      <w:r w:rsidRPr="0017001F">
        <w:rPr>
          <w:rFonts w:ascii="Cambria" w:hAnsi="Cambria"/>
        </w:rPr>
        <w:t>amawiający będzie kierował się następującymi kryteriami i odpowiadającymi im znaczeniami oraz w następujący sposób będzie oceniał spełnienie kryteriów:</w:t>
      </w:r>
    </w:p>
    <w:p w14:paraId="7DDD6439" w14:textId="77777777" w:rsidR="0017001F" w:rsidRPr="0017001F" w:rsidRDefault="0017001F" w:rsidP="0017001F">
      <w:pPr>
        <w:pStyle w:val="Akapitzlist"/>
        <w:spacing w:before="240"/>
        <w:ind w:left="720"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5151"/>
        <w:gridCol w:w="3151"/>
      </w:tblGrid>
      <w:tr w:rsidR="003C7B82" w:rsidRPr="00773D17"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A87297">
            <w:pPr>
              <w:keepNext/>
              <w:jc w:val="both"/>
              <w:outlineLvl w:val="2"/>
            </w:pPr>
            <w:r w:rsidRPr="00773D17">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A87297">
            <w:pPr>
              <w:keepNext/>
              <w:jc w:val="both"/>
              <w:outlineLvl w:val="2"/>
            </w:pPr>
            <w:r w:rsidRPr="00773D17">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A87297">
            <w:pPr>
              <w:jc w:val="both"/>
            </w:pPr>
            <w:r w:rsidRPr="00773D17">
              <w:t>Znaczenie (%)</w:t>
            </w:r>
          </w:p>
        </w:tc>
      </w:tr>
      <w:tr w:rsidR="003C7B82" w:rsidRPr="00773D17"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A87297">
            <w:pPr>
              <w:jc w:val="center"/>
              <w:rPr>
                <w:rFonts w:asciiTheme="majorHAnsi" w:hAnsiTheme="majorHAnsi"/>
              </w:rPr>
            </w:pPr>
            <w:r w:rsidRPr="00773D17">
              <w:rPr>
                <w:rFonts w:asciiTheme="majorHAnsi" w:hAnsiTheme="majorHAnsi"/>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773D17" w:rsidRDefault="003C7B82" w:rsidP="00A87297">
            <w:pPr>
              <w:jc w:val="both"/>
              <w:rPr>
                <w:rFonts w:asciiTheme="majorHAnsi" w:hAnsiTheme="majorHAnsi"/>
              </w:rPr>
            </w:pPr>
            <w:r w:rsidRPr="00773D17">
              <w:rPr>
                <w:rFonts w:asciiTheme="majorHAnsi" w:hAnsiTheme="majorHAnsi"/>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A87297">
            <w:pPr>
              <w:jc w:val="both"/>
              <w:rPr>
                <w:rFonts w:asciiTheme="majorHAnsi" w:hAnsiTheme="majorHAnsi"/>
              </w:rPr>
            </w:pPr>
            <w:r w:rsidRPr="00773D17">
              <w:rPr>
                <w:rFonts w:asciiTheme="majorHAnsi" w:hAnsiTheme="majorHAnsi"/>
              </w:rPr>
              <w:t>60%</w:t>
            </w:r>
          </w:p>
        </w:tc>
      </w:tr>
      <w:tr w:rsidR="003C7B82" w:rsidRPr="00773D17"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A87297">
            <w:pPr>
              <w:jc w:val="center"/>
              <w:rPr>
                <w:rFonts w:asciiTheme="majorHAnsi" w:hAnsiTheme="majorHAnsi"/>
              </w:rPr>
            </w:pPr>
            <w:r w:rsidRPr="00773D17">
              <w:rPr>
                <w:rFonts w:asciiTheme="majorHAnsi" w:hAnsiTheme="majorHAnsi"/>
              </w:rPr>
              <w:t>2.</w:t>
            </w:r>
          </w:p>
        </w:tc>
        <w:tc>
          <w:tcPr>
            <w:tcW w:w="2796" w:type="pct"/>
            <w:tcBorders>
              <w:top w:val="single" w:sz="4" w:space="0" w:color="auto"/>
              <w:left w:val="single" w:sz="4" w:space="0" w:color="auto"/>
              <w:bottom w:val="single" w:sz="4" w:space="0" w:color="auto"/>
              <w:right w:val="single" w:sz="4" w:space="0" w:color="auto"/>
            </w:tcBorders>
          </w:tcPr>
          <w:p w14:paraId="40310542" w14:textId="562CC2A2" w:rsidR="003C7B82" w:rsidRPr="00773D17" w:rsidRDefault="0090125C" w:rsidP="0060777F">
            <w:pPr>
              <w:jc w:val="both"/>
              <w:rPr>
                <w:rFonts w:asciiTheme="majorHAnsi" w:hAnsiTheme="majorHAnsi"/>
              </w:rPr>
            </w:pPr>
            <w:r>
              <w:rPr>
                <w:rFonts w:asciiTheme="majorHAnsi" w:hAnsiTheme="majorHAnsi"/>
              </w:rPr>
              <w:t xml:space="preserve">Okres </w:t>
            </w:r>
            <w:r w:rsidR="0060777F">
              <w:rPr>
                <w:rFonts w:asciiTheme="majorHAnsi" w:hAnsiTheme="majorHAnsi"/>
              </w:rPr>
              <w:t>gwarancji i rękojmi</w:t>
            </w:r>
            <w:r>
              <w:rPr>
                <w:rFonts w:asciiTheme="majorHAnsi" w:hAnsiTheme="majorHAnsi"/>
              </w:rPr>
              <w:t xml:space="preserve"> za wady</w:t>
            </w:r>
            <w:r w:rsidR="000521B3" w:rsidRPr="00773D17">
              <w:rPr>
                <w:rFonts w:asciiTheme="majorHAnsi" w:hAnsiTheme="majorHAnsi"/>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A87297">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A87297">
            <w:pPr>
              <w:jc w:val="both"/>
              <w:rPr>
                <w:rFonts w:asciiTheme="majorHAnsi" w:hAnsiTheme="majorHAnsi"/>
                <w:b/>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A87297">
            <w:pPr>
              <w:jc w:val="both"/>
              <w:rPr>
                <w:rFonts w:asciiTheme="majorHAnsi" w:hAnsiTheme="majorHAnsi"/>
                <w:b/>
              </w:rPr>
            </w:pPr>
            <w:r w:rsidRPr="00773D17">
              <w:rPr>
                <w:rFonts w:asciiTheme="majorHAnsi" w:hAnsiTheme="majorHAnsi"/>
                <w:b/>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A87297">
            <w:pPr>
              <w:jc w:val="both"/>
              <w:rPr>
                <w:rFonts w:asciiTheme="majorHAnsi" w:hAnsiTheme="majorHAnsi"/>
                <w:b/>
              </w:rPr>
            </w:pPr>
            <w:r w:rsidRPr="00773D17">
              <w:rPr>
                <w:rFonts w:asciiTheme="majorHAnsi" w:hAnsiTheme="majorHAnsi"/>
                <w:b/>
              </w:rPr>
              <w:t>100%</w:t>
            </w:r>
          </w:p>
        </w:tc>
      </w:tr>
    </w:tbl>
    <w:p w14:paraId="7815038B" w14:textId="77777777" w:rsidR="003C7B82" w:rsidRPr="00773D17" w:rsidRDefault="003C7B82" w:rsidP="003C7B82">
      <w:pPr>
        <w:tabs>
          <w:tab w:val="left" w:pos="284"/>
        </w:tabs>
        <w:jc w:val="both"/>
        <w:rPr>
          <w:rFonts w:asciiTheme="majorHAnsi" w:hAnsiTheme="majorHAnsi"/>
        </w:rPr>
      </w:pPr>
    </w:p>
    <w:p w14:paraId="5935E687" w14:textId="0397FDCC" w:rsidR="003C7B82" w:rsidRPr="00773D17" w:rsidRDefault="003C7B82" w:rsidP="003C7B82">
      <w:pPr>
        <w:tabs>
          <w:tab w:val="left" w:pos="284"/>
        </w:tabs>
        <w:jc w:val="both"/>
        <w:rPr>
          <w:rFonts w:asciiTheme="majorHAnsi" w:hAnsiTheme="majorHAnsi"/>
        </w:rPr>
      </w:pPr>
      <w:r w:rsidRPr="00773D17">
        <w:rPr>
          <w:rFonts w:asciiTheme="majorHAnsi" w:hAnsiTheme="majorHAnsi"/>
        </w:rPr>
        <w:t>Oferty b</w:t>
      </w:r>
      <w:r w:rsidRPr="00773D17">
        <w:rPr>
          <w:rFonts w:asciiTheme="majorHAnsi" w:hAnsiTheme="majorHAnsi" w:cs="Calibri"/>
        </w:rPr>
        <w:t>ę</w:t>
      </w:r>
      <w:r w:rsidRPr="00773D17">
        <w:rPr>
          <w:rFonts w:asciiTheme="majorHAnsi" w:hAnsiTheme="majorHAnsi"/>
        </w:rPr>
        <w:t>d</w:t>
      </w:r>
      <w:r w:rsidRPr="00773D17">
        <w:rPr>
          <w:rFonts w:asciiTheme="majorHAnsi" w:hAnsiTheme="majorHAnsi" w:cs="Calibri"/>
        </w:rPr>
        <w:t>ą</w:t>
      </w:r>
      <w:r w:rsidRPr="00773D17">
        <w:rPr>
          <w:rFonts w:asciiTheme="majorHAnsi" w:hAnsiTheme="majorHAnsi"/>
        </w:rPr>
        <w:t xml:space="preserve"> oceniane metod</w:t>
      </w:r>
      <w:r w:rsidRPr="00773D17">
        <w:rPr>
          <w:rFonts w:asciiTheme="majorHAnsi" w:hAnsiTheme="majorHAnsi" w:cs="Calibri"/>
        </w:rPr>
        <w:t>ą</w:t>
      </w:r>
      <w:r w:rsidRPr="00773D17">
        <w:rPr>
          <w:rFonts w:asciiTheme="majorHAnsi" w:hAnsiTheme="majorHAnsi"/>
        </w:rPr>
        <w:t xml:space="preserve"> punktow</w:t>
      </w:r>
      <w:r w:rsidRPr="00773D17">
        <w:rPr>
          <w:rFonts w:asciiTheme="majorHAnsi" w:hAnsiTheme="majorHAnsi" w:cs="Calibri"/>
        </w:rPr>
        <w:t>ą</w:t>
      </w:r>
      <w:r w:rsidRPr="00773D17">
        <w:rPr>
          <w:rFonts w:asciiTheme="majorHAnsi" w:hAnsiTheme="majorHAnsi"/>
        </w:rPr>
        <w:t xml:space="preserve"> w skali 100</w:t>
      </w:r>
      <w:r w:rsidR="00024AF6">
        <w:rPr>
          <w:rFonts w:asciiTheme="majorHAnsi" w:hAnsiTheme="majorHAnsi"/>
        </w:rPr>
        <w:t>-</w:t>
      </w:r>
      <w:r w:rsidRPr="00773D17">
        <w:rPr>
          <w:rFonts w:asciiTheme="majorHAnsi" w:hAnsiTheme="majorHAnsi"/>
        </w:rPr>
        <w:t xml:space="preserve">punktowej.  </w:t>
      </w:r>
    </w:p>
    <w:p w14:paraId="53DCDDC7" w14:textId="77777777" w:rsidR="00D46066" w:rsidRPr="00773D17" w:rsidRDefault="00D46066" w:rsidP="00D46066">
      <w:pPr>
        <w:ind w:right="-108"/>
        <w:jc w:val="both"/>
        <w:rPr>
          <w:rFonts w:asciiTheme="majorHAnsi" w:eastAsiaTheme="majorEastAsia" w:hAnsiTheme="majorHAnsi" w:cstheme="majorBidi"/>
          <w:i/>
          <w:color w:val="002060"/>
          <w:lang w:eastAsia="en-US"/>
        </w:rPr>
      </w:pPr>
    </w:p>
    <w:p w14:paraId="50C5F8B4" w14:textId="4D1E8175" w:rsidR="003C7B82" w:rsidRPr="00773D17" w:rsidRDefault="003C7B82" w:rsidP="003C7B82">
      <w:pPr>
        <w:tabs>
          <w:tab w:val="left" w:pos="284"/>
        </w:tabs>
        <w:jc w:val="both"/>
        <w:rPr>
          <w:rFonts w:asciiTheme="majorHAnsi" w:hAnsiTheme="majorHAnsi"/>
          <w:b/>
        </w:rPr>
      </w:pPr>
      <w:r w:rsidRPr="00773D17">
        <w:rPr>
          <w:rFonts w:asciiTheme="majorHAnsi" w:hAnsiTheme="majorHAnsi"/>
          <w:b/>
        </w:rPr>
        <w:t>CENA</w:t>
      </w:r>
      <w:r w:rsidR="00263B56">
        <w:rPr>
          <w:rFonts w:asciiTheme="majorHAnsi" w:hAnsiTheme="majorHAnsi"/>
          <w:b/>
        </w:rPr>
        <w:t xml:space="preserve"> – 60%</w:t>
      </w:r>
    </w:p>
    <w:p w14:paraId="55E2E3E3"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773D17">
        <w:rPr>
          <w:rFonts w:asciiTheme="majorHAnsi" w:hAnsiTheme="majorHAnsi"/>
          <w:b/>
        </w:rPr>
        <w:t>Cena b</w:t>
      </w:r>
      <w:r w:rsidRPr="00773D17">
        <w:rPr>
          <w:rFonts w:asciiTheme="majorHAnsi" w:hAnsiTheme="majorHAnsi" w:cs="Calibri"/>
          <w:b/>
        </w:rPr>
        <w:t>ę</w:t>
      </w:r>
      <w:r w:rsidRPr="00773D17">
        <w:rPr>
          <w:rFonts w:asciiTheme="majorHAnsi" w:hAnsiTheme="majorHAnsi"/>
          <w:b/>
        </w:rPr>
        <w:t>dzie oceniana metod</w:t>
      </w:r>
      <w:r w:rsidRPr="00773D17">
        <w:rPr>
          <w:rFonts w:asciiTheme="majorHAnsi" w:hAnsiTheme="majorHAnsi" w:cs="Calibri"/>
          <w:b/>
        </w:rPr>
        <w:t>ą</w:t>
      </w:r>
      <w:r w:rsidRPr="00773D17">
        <w:rPr>
          <w:rFonts w:asciiTheme="majorHAnsi" w:hAnsiTheme="majorHAnsi"/>
          <w:b/>
        </w:rPr>
        <w:t xml:space="preserve"> punktow</w:t>
      </w:r>
      <w:r w:rsidRPr="00773D17">
        <w:rPr>
          <w:rFonts w:asciiTheme="majorHAnsi" w:hAnsiTheme="majorHAnsi" w:cs="Calibri"/>
          <w:b/>
        </w:rPr>
        <w:t>ą</w:t>
      </w:r>
      <w:r w:rsidRPr="00773D17">
        <w:rPr>
          <w:rFonts w:asciiTheme="majorHAnsi" w:hAnsiTheme="majorHAnsi"/>
          <w:b/>
        </w:rPr>
        <w:t xml:space="preserve"> wg wzoru: </w:t>
      </w:r>
    </w:p>
    <w:p w14:paraId="7C4D54C7" w14:textId="0F9FE6A6"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773D17">
        <w:rPr>
          <w:rFonts w:asciiTheme="majorHAnsi" w:hAnsiTheme="majorHAnsi"/>
          <w:u w:val="single"/>
        </w:rPr>
        <w:t xml:space="preserve">Cena najniższa ze wszystkich ofert  </w:t>
      </w:r>
      <w:r w:rsidRPr="00024AF6">
        <w:rPr>
          <w:rFonts w:asciiTheme="minorHAnsi" w:hAnsiTheme="minorHAnsi" w:cstheme="minorHAnsi"/>
          <w:u w:val="single"/>
          <w:vertAlign w:val="superscript"/>
        </w:rPr>
        <w:t>x</w:t>
      </w:r>
      <w:r w:rsidRPr="00024AF6">
        <w:rPr>
          <w:rFonts w:asciiTheme="minorHAnsi" w:hAnsiTheme="minorHAnsi" w:cstheme="minorHAnsi"/>
          <w:u w:val="single"/>
        </w:rPr>
        <w:t xml:space="preserve"> </w:t>
      </w:r>
      <w:r w:rsidRPr="00773D17">
        <w:rPr>
          <w:rFonts w:asciiTheme="majorHAnsi" w:hAnsiTheme="majorHAnsi"/>
          <w:u w:val="single"/>
        </w:rPr>
        <w:t xml:space="preserve">100pkt  </w:t>
      </w:r>
      <w:r w:rsidRPr="00024AF6">
        <w:rPr>
          <w:rFonts w:asciiTheme="minorHAnsi" w:hAnsiTheme="minorHAnsi" w:cstheme="minorHAnsi"/>
          <w:u w:val="single"/>
          <w:vertAlign w:val="superscript"/>
        </w:rPr>
        <w:t>x</w:t>
      </w:r>
      <w:r w:rsidRPr="00773D17">
        <w:rPr>
          <w:rFonts w:asciiTheme="majorHAnsi" w:hAnsiTheme="majorHAnsi"/>
          <w:u w:val="single"/>
        </w:rPr>
        <w:t xml:space="preserve"> Znaczenie kryterium 60%</w:t>
      </w:r>
    </w:p>
    <w:p w14:paraId="3DBA43EA" w14:textId="77777777" w:rsidR="003C7B82" w:rsidRPr="00773D17" w:rsidRDefault="003C7B82"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rPr>
      </w:pPr>
      <w:r w:rsidRPr="00773D17">
        <w:rPr>
          <w:rFonts w:asciiTheme="majorHAnsi" w:hAnsiTheme="majorHAnsi"/>
        </w:rPr>
        <w:t>Cena oferty badanej</w:t>
      </w:r>
    </w:p>
    <w:p w14:paraId="5BC9CF3E" w14:textId="77777777" w:rsidR="001572CD" w:rsidRDefault="001572CD" w:rsidP="003C7B82">
      <w:pPr>
        <w:tabs>
          <w:tab w:val="left" w:pos="284"/>
        </w:tabs>
        <w:jc w:val="both"/>
        <w:rPr>
          <w:rFonts w:asciiTheme="majorHAnsi" w:hAnsiTheme="majorHAnsi"/>
          <w:b/>
        </w:rPr>
      </w:pPr>
    </w:p>
    <w:p w14:paraId="2DCC37F5" w14:textId="5EB264B6" w:rsidR="003C7B82" w:rsidRPr="00773D17" w:rsidRDefault="003C7B82" w:rsidP="003C7B82">
      <w:pPr>
        <w:tabs>
          <w:tab w:val="left" w:pos="284"/>
        </w:tabs>
        <w:jc w:val="both"/>
        <w:rPr>
          <w:rFonts w:asciiTheme="majorHAnsi" w:hAnsiTheme="majorHAnsi"/>
          <w:b/>
        </w:rPr>
      </w:pPr>
      <w:r w:rsidRPr="00773D17">
        <w:rPr>
          <w:rFonts w:asciiTheme="majorHAnsi" w:hAnsiTheme="majorHAnsi"/>
          <w:b/>
        </w:rPr>
        <w:lastRenderedPageBreak/>
        <w:t>Oferta może otrzymać maksymalnie 60 pkt (1%</w:t>
      </w:r>
      <w:r w:rsidR="00024AF6">
        <w:rPr>
          <w:rFonts w:asciiTheme="majorHAnsi" w:hAnsiTheme="majorHAnsi"/>
          <w:b/>
        </w:rPr>
        <w:t xml:space="preserve"> </w:t>
      </w:r>
      <w:r w:rsidRPr="00773D17">
        <w:rPr>
          <w:rFonts w:asciiTheme="majorHAnsi" w:hAnsiTheme="majorHAnsi"/>
          <w:b/>
        </w:rPr>
        <w:t>=</w:t>
      </w:r>
      <w:r w:rsidR="00024AF6">
        <w:rPr>
          <w:rFonts w:asciiTheme="majorHAnsi" w:hAnsiTheme="majorHAnsi"/>
          <w:b/>
        </w:rPr>
        <w:t xml:space="preserve"> </w:t>
      </w:r>
      <w:r w:rsidRPr="00773D17">
        <w:rPr>
          <w:rFonts w:asciiTheme="majorHAnsi" w:hAnsiTheme="majorHAnsi"/>
          <w:b/>
        </w:rPr>
        <w:t>1</w:t>
      </w:r>
      <w:r w:rsidR="00024AF6">
        <w:rPr>
          <w:rFonts w:asciiTheme="majorHAnsi" w:hAnsiTheme="majorHAnsi"/>
          <w:b/>
        </w:rPr>
        <w:t xml:space="preserve"> </w:t>
      </w:r>
      <w:r w:rsidRPr="00773D17">
        <w:rPr>
          <w:rFonts w:asciiTheme="majorHAnsi" w:hAnsiTheme="majorHAnsi"/>
          <w:b/>
        </w:rPr>
        <w:t>pkt) w zakresie kryterium ceny.</w:t>
      </w:r>
    </w:p>
    <w:p w14:paraId="0E8B8494" w14:textId="77777777" w:rsidR="003C7B82" w:rsidRPr="00773D17" w:rsidRDefault="003C7B82" w:rsidP="003C7B82">
      <w:pPr>
        <w:tabs>
          <w:tab w:val="left" w:pos="284"/>
        </w:tabs>
        <w:jc w:val="both"/>
        <w:rPr>
          <w:rFonts w:asciiTheme="majorHAnsi" w:hAnsiTheme="majorHAnsi"/>
          <w:b/>
        </w:rPr>
      </w:pPr>
    </w:p>
    <w:p w14:paraId="6054B2CE" w14:textId="4DF0FDC3" w:rsidR="000521B3" w:rsidRDefault="0090125C" w:rsidP="000521B3">
      <w:pPr>
        <w:tabs>
          <w:tab w:val="left" w:pos="284"/>
        </w:tabs>
        <w:jc w:val="both"/>
        <w:rPr>
          <w:rFonts w:asciiTheme="majorHAnsi" w:hAnsiTheme="majorHAnsi"/>
          <w:b/>
        </w:rPr>
      </w:pPr>
      <w:r>
        <w:rPr>
          <w:rFonts w:asciiTheme="majorHAnsi" w:hAnsiTheme="majorHAnsi"/>
          <w:b/>
        </w:rPr>
        <w:t xml:space="preserve">OKRES GWARANCJI I RĘKOJMI ZA WADY- </w:t>
      </w:r>
      <w:r w:rsidR="000521B3" w:rsidRPr="00773D17">
        <w:rPr>
          <w:rFonts w:asciiTheme="majorHAnsi" w:hAnsiTheme="majorHAnsi"/>
          <w:b/>
        </w:rPr>
        <w:t xml:space="preserve"> 40%</w:t>
      </w:r>
      <w:r w:rsidR="00B2342A" w:rsidRPr="00773D17">
        <w:rPr>
          <w:rFonts w:asciiTheme="majorHAnsi" w:hAnsiTheme="majorHAnsi"/>
          <w:b/>
        </w:rPr>
        <w:t xml:space="preserve"> </w:t>
      </w:r>
    </w:p>
    <w:p w14:paraId="03C44650" w14:textId="0E339AFE" w:rsidR="00CE1B1E" w:rsidRDefault="00CE1B1E" w:rsidP="000521B3">
      <w:pPr>
        <w:tabs>
          <w:tab w:val="left" w:pos="284"/>
        </w:tabs>
        <w:jc w:val="both"/>
        <w:rPr>
          <w:rFonts w:asciiTheme="majorHAnsi" w:hAnsiTheme="majorHAnsi"/>
        </w:rPr>
      </w:pPr>
      <w:r>
        <w:rPr>
          <w:rFonts w:asciiTheme="majorHAnsi" w:hAnsiTheme="majorHAnsi"/>
        </w:rPr>
        <w:t xml:space="preserve">Zamawiający dokona oceny złożonych ofert w kryterium </w:t>
      </w:r>
      <w:r w:rsidR="0060777F">
        <w:rPr>
          <w:rFonts w:asciiTheme="majorHAnsi" w:hAnsiTheme="majorHAnsi"/>
        </w:rPr>
        <w:t xml:space="preserve">okres gwarancji i rękojmi za wady </w:t>
      </w:r>
      <w:r>
        <w:rPr>
          <w:rFonts w:asciiTheme="majorHAnsi" w:hAnsiTheme="majorHAnsi"/>
        </w:rPr>
        <w:t>w następujący sposób:</w:t>
      </w:r>
    </w:p>
    <w:p w14:paraId="0C411948" w14:textId="77777777" w:rsidR="00241AFA" w:rsidRDefault="00241AFA" w:rsidP="000521B3">
      <w:pPr>
        <w:tabs>
          <w:tab w:val="left" w:pos="284"/>
        </w:tabs>
        <w:jc w:val="both"/>
        <w:rPr>
          <w:rFonts w:asciiTheme="majorHAnsi" w:hAnsiTheme="majorHAnsi"/>
        </w:rPr>
      </w:pPr>
    </w:p>
    <w:p w14:paraId="63A92BF6" w14:textId="77777777" w:rsidR="0060777F" w:rsidRDefault="0060777F" w:rsidP="0060777F">
      <w:pPr>
        <w:tabs>
          <w:tab w:val="left" w:pos="284"/>
        </w:tabs>
        <w:jc w:val="both"/>
        <w:rPr>
          <w:rFonts w:asciiTheme="majorHAnsi" w:hAnsiTheme="majorHAnsi"/>
        </w:rPr>
      </w:pPr>
      <w:r w:rsidRPr="0060777F">
        <w:rPr>
          <w:rFonts w:asciiTheme="majorHAnsi" w:hAnsiTheme="majorHAnsi"/>
        </w:rPr>
        <w:t>Zamawiający będzie przyznawał punkty w zakresie udzielonego przez Wykonawcę okresu odpowiedzialności z tytułu gwarancji i rękojmi za wady. Wykonawca może zaproponować 60 albo więcej miesięcy odpowiedzialności z tytułu gwarancji i rękojmi za wady. W tym kryterium Wykonawca może otrzymać max. 40 punktów. Punktacja będzie przyznana w następujący sposób:</w:t>
      </w:r>
    </w:p>
    <w:p w14:paraId="57545047" w14:textId="77777777" w:rsidR="0060777F" w:rsidRPr="0060777F" w:rsidRDefault="0060777F" w:rsidP="0060777F">
      <w:pPr>
        <w:tabs>
          <w:tab w:val="left" w:pos="284"/>
        </w:tabs>
        <w:jc w:val="both"/>
        <w:rPr>
          <w:rFonts w:asciiTheme="majorHAnsi" w:hAnsiTheme="majorHAnsi"/>
        </w:rPr>
      </w:pPr>
    </w:p>
    <w:p w14:paraId="6C08639E" w14:textId="68205915" w:rsidR="0060777F" w:rsidRP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60 miesięcznego (lub dłuższego ale krótszego niż 72) okresu odpowiedzialności z tytułu gwarancji i rękojmi za wady – 0 pkt.,</w:t>
      </w:r>
    </w:p>
    <w:p w14:paraId="18E289C7" w14:textId="3C06797C" w:rsidR="0060777F" w:rsidRDefault="001572CD" w:rsidP="001572CD">
      <w:pPr>
        <w:tabs>
          <w:tab w:val="left" w:pos="284"/>
        </w:tabs>
        <w:ind w:left="968"/>
        <w:jc w:val="both"/>
        <w:rPr>
          <w:rFonts w:asciiTheme="majorHAnsi" w:hAnsiTheme="majorHAnsi"/>
        </w:rPr>
      </w:pPr>
      <w:r>
        <w:rPr>
          <w:rFonts w:asciiTheme="majorHAnsi" w:hAnsiTheme="majorHAnsi"/>
        </w:rPr>
        <w:t xml:space="preserve">- </w:t>
      </w:r>
      <w:r w:rsidR="0060777F" w:rsidRPr="0060777F">
        <w:rPr>
          <w:rFonts w:asciiTheme="majorHAnsi" w:hAnsiTheme="majorHAnsi"/>
        </w:rPr>
        <w:t>za udzielenie 72 miesięcznego (lub dłuższego) okres odpowiedzialności z tytułu gwarancji i rękojmi za wady – 40 pkt.</w:t>
      </w:r>
    </w:p>
    <w:p w14:paraId="79F20E37" w14:textId="77777777" w:rsidR="0060777F" w:rsidRPr="0060777F" w:rsidRDefault="0060777F" w:rsidP="0060777F">
      <w:pPr>
        <w:tabs>
          <w:tab w:val="left" w:pos="284"/>
        </w:tabs>
        <w:ind w:left="968"/>
        <w:jc w:val="both"/>
        <w:rPr>
          <w:rFonts w:asciiTheme="majorHAnsi" w:hAnsiTheme="majorHAnsi"/>
        </w:rPr>
      </w:pPr>
    </w:p>
    <w:p w14:paraId="45CC67FE" w14:textId="77777777" w:rsidR="0060777F" w:rsidRPr="00FF3422" w:rsidRDefault="0060777F" w:rsidP="0060777F">
      <w:pPr>
        <w:tabs>
          <w:tab w:val="left" w:pos="284"/>
        </w:tabs>
        <w:jc w:val="both"/>
        <w:rPr>
          <w:rFonts w:asciiTheme="majorHAnsi" w:hAnsiTheme="majorHAnsi"/>
          <w:b/>
        </w:rPr>
      </w:pPr>
      <w:r w:rsidRPr="00FF3422">
        <w:rPr>
          <w:rFonts w:asciiTheme="majorHAnsi" w:hAnsiTheme="majorHAnsi"/>
          <w:b/>
        </w:rPr>
        <w:t>Zamawiający nie będzie przyznawał punktów częściowych. Oznacza to, że Wykonawca w ramach kryterium może otrzymać odpowiednio 0 lub 40 punktów.</w:t>
      </w:r>
    </w:p>
    <w:p w14:paraId="561842E0" w14:textId="77777777" w:rsidR="0060777F" w:rsidRPr="0060777F" w:rsidRDefault="0060777F" w:rsidP="0060777F">
      <w:pPr>
        <w:tabs>
          <w:tab w:val="left" w:pos="284"/>
        </w:tabs>
        <w:jc w:val="both"/>
        <w:rPr>
          <w:rFonts w:asciiTheme="majorHAnsi" w:hAnsiTheme="majorHAnsi"/>
        </w:rPr>
      </w:pPr>
    </w:p>
    <w:p w14:paraId="4DBE46CD" w14:textId="77777777" w:rsidR="0060777F" w:rsidRPr="0060777F" w:rsidRDefault="0060777F" w:rsidP="0060777F">
      <w:pPr>
        <w:tabs>
          <w:tab w:val="left" w:pos="284"/>
        </w:tabs>
        <w:jc w:val="both"/>
        <w:rPr>
          <w:rFonts w:asciiTheme="majorHAnsi" w:hAnsiTheme="majorHAnsi"/>
        </w:rPr>
      </w:pPr>
      <w:r w:rsidRPr="0060777F">
        <w:rPr>
          <w:rFonts w:asciiTheme="majorHAnsi" w:hAnsiTheme="majorHAnsi"/>
        </w:rPr>
        <w:t>UWAGA:</w:t>
      </w:r>
    </w:p>
    <w:p w14:paraId="51B7D422" w14:textId="1451FFA3" w:rsidR="0017001F" w:rsidRPr="00FF3422" w:rsidRDefault="0060777F" w:rsidP="000521B3">
      <w:pPr>
        <w:tabs>
          <w:tab w:val="left" w:pos="284"/>
        </w:tabs>
        <w:jc w:val="both"/>
        <w:rPr>
          <w:rFonts w:asciiTheme="majorHAnsi" w:hAnsiTheme="majorHAnsi"/>
        </w:rPr>
      </w:pPr>
      <w:r w:rsidRPr="0060777F">
        <w:rPr>
          <w:rFonts w:asciiTheme="majorHAnsi" w:hAnsiTheme="majorHAnsi"/>
        </w:rPr>
        <w:t>- w przypadku nie wpisania przez Wykonawcę w formularzu ofertowym ilości miesięcy udzielonej gwarancji i rękojmi za wady - Zamawiający przyjmie termin „minimalny” tj</w:t>
      </w:r>
      <w:r w:rsidR="001572CD">
        <w:rPr>
          <w:rFonts w:asciiTheme="majorHAnsi" w:hAnsiTheme="majorHAnsi"/>
        </w:rPr>
        <w:t>.</w:t>
      </w:r>
      <w:r w:rsidRPr="0060777F">
        <w:rPr>
          <w:rFonts w:asciiTheme="majorHAnsi" w:hAnsiTheme="majorHAnsi"/>
        </w:rPr>
        <w:t xml:space="preserve"> 60 miesięcy i przyzna Wykonawcy w tym kryterium oceny ofert „0” punktów.</w:t>
      </w:r>
    </w:p>
    <w:p w14:paraId="57DE22C1" w14:textId="77777777" w:rsidR="00AB7DAF" w:rsidRPr="00773D17" w:rsidRDefault="00AB7DAF" w:rsidP="00F77A1B">
      <w:pPr>
        <w:tabs>
          <w:tab w:val="left" w:pos="284"/>
        </w:tabs>
        <w:jc w:val="both"/>
        <w:rPr>
          <w:rFonts w:asciiTheme="majorHAnsi" w:hAnsiTheme="majorHAnsi"/>
          <w:b/>
        </w:rPr>
      </w:pPr>
    </w:p>
    <w:p w14:paraId="135CB382" w14:textId="6EC6CF81" w:rsidR="003C7B82" w:rsidRPr="00773D17" w:rsidRDefault="003C7B82" w:rsidP="009F77E2">
      <w:pPr>
        <w:tabs>
          <w:tab w:val="left" w:pos="284"/>
        </w:tabs>
        <w:ind w:left="-142"/>
        <w:jc w:val="center"/>
        <w:rPr>
          <w:rFonts w:asciiTheme="majorHAnsi" w:hAnsiTheme="majorHAnsi"/>
          <w:b/>
        </w:rPr>
      </w:pPr>
      <w:r w:rsidRPr="00773D17">
        <w:rPr>
          <w:rFonts w:asciiTheme="majorHAnsi" w:hAnsiTheme="majorHAnsi"/>
          <w:b/>
        </w:rPr>
        <w:t xml:space="preserve">Łączna liczba punktów za ofertę = liczba punktów za cenę brutto </w:t>
      </w:r>
      <w:r w:rsidR="00C5791B" w:rsidRPr="00773D17">
        <w:rPr>
          <w:rFonts w:asciiTheme="majorHAnsi" w:hAnsiTheme="majorHAnsi"/>
          <w:b/>
        </w:rPr>
        <w:t xml:space="preserve">(maks. 60) + liczba punktów za </w:t>
      </w:r>
      <w:r w:rsidR="009F77E2">
        <w:rPr>
          <w:rFonts w:asciiTheme="majorHAnsi" w:hAnsiTheme="majorHAnsi"/>
          <w:b/>
        </w:rPr>
        <w:t>okres gwarancji i rękojmi za wady</w:t>
      </w:r>
      <w:r w:rsidR="000521B3" w:rsidRPr="00773D17">
        <w:rPr>
          <w:rFonts w:asciiTheme="majorHAnsi" w:hAnsiTheme="majorHAnsi"/>
          <w:b/>
        </w:rPr>
        <w:t xml:space="preserve"> (maks. 40)                                       </w:t>
      </w:r>
    </w:p>
    <w:p w14:paraId="061B303B" w14:textId="2B7EF459" w:rsidR="00884302" w:rsidRDefault="00884302" w:rsidP="00F77A1B">
      <w:pPr>
        <w:ind w:right="-108"/>
        <w:rPr>
          <w:rFonts w:ascii="Cambria" w:hAnsi="Cambria"/>
          <w:b/>
        </w:rPr>
      </w:pPr>
    </w:p>
    <w:p w14:paraId="04359BB6" w14:textId="2B65606F" w:rsidR="000E28D2" w:rsidRDefault="000E28D2" w:rsidP="00CF0B54">
      <w:pPr>
        <w:pStyle w:val="Akapitzlist"/>
        <w:numPr>
          <w:ilvl w:val="0"/>
          <w:numId w:val="38"/>
        </w:numPr>
        <w:ind w:left="426" w:right="-108" w:hanging="426"/>
        <w:jc w:val="both"/>
        <w:rPr>
          <w:rFonts w:ascii="Cambria" w:hAnsi="Cambria"/>
        </w:rPr>
      </w:pPr>
      <w:r>
        <w:rPr>
          <w:rFonts w:ascii="Cambria" w:hAnsi="Cambria"/>
        </w:rPr>
        <w:t>Za ofertę najkorzystniejszą uznana zostanie oferta, która spełnia wszystkie warunki określone w SWZ oraz otrzyma łącznie największą liczbę punktów (suma punktów uzyskanych w kryterium cena, okres gwarancji i rękojmi za wady) spośród wszystkich ofert niepodlegających odrzuceniu.</w:t>
      </w:r>
    </w:p>
    <w:p w14:paraId="17A35063" w14:textId="60990E78" w:rsidR="000E28D2" w:rsidRDefault="009C21C1" w:rsidP="00CF0B54">
      <w:pPr>
        <w:pStyle w:val="Akapitzlist"/>
        <w:numPr>
          <w:ilvl w:val="0"/>
          <w:numId w:val="38"/>
        </w:numPr>
        <w:ind w:left="426" w:right="-108" w:hanging="426"/>
        <w:jc w:val="both"/>
        <w:rPr>
          <w:rFonts w:ascii="Cambria" w:hAnsi="Cambria"/>
        </w:rPr>
      </w:pPr>
      <w:r>
        <w:rPr>
          <w:rFonts w:ascii="Cambria" w:hAnsi="Cambria"/>
        </w:rPr>
        <w:t>Jeżeli nie można wybrać oferty najkorzystniejszej z uwagi na to, że dwie lub więcej ofert przedstawia taki sam bilans ceny i innych kryteriów oceny ofert, Zamawiający spośród tych ofert wybiera ofertę z niższą ceną.</w:t>
      </w:r>
    </w:p>
    <w:p w14:paraId="28C8C591" w14:textId="7CC41025" w:rsidR="0017001F" w:rsidRPr="000E28D2" w:rsidRDefault="006363BD" w:rsidP="00CF0B54">
      <w:pPr>
        <w:pStyle w:val="Akapitzlist"/>
        <w:numPr>
          <w:ilvl w:val="0"/>
          <w:numId w:val="38"/>
        </w:numPr>
        <w:ind w:left="426" w:right="-108" w:hanging="426"/>
        <w:jc w:val="both"/>
        <w:rPr>
          <w:rFonts w:ascii="Cambria" w:hAnsi="Cambria"/>
        </w:rPr>
      </w:pPr>
      <w:r>
        <w:rPr>
          <w:rFonts w:ascii="Cambria" w:hAnsi="Cambria"/>
        </w:rPr>
        <w:t xml:space="preserve">Zamawiający poprawia w ofercie oczywiste omyłki zgodnie z art. 223 ust. 2 ustawy </w:t>
      </w:r>
      <w:proofErr w:type="spellStart"/>
      <w:r>
        <w:rPr>
          <w:rFonts w:ascii="Cambria" w:hAnsi="Cambria"/>
        </w:rPr>
        <w:t>Pzp</w:t>
      </w:r>
      <w:proofErr w:type="spellEnd"/>
      <w:r>
        <w:rPr>
          <w:rFonts w:ascii="Cambria" w:hAnsi="Cambria"/>
        </w:rPr>
        <w:t xml:space="preserve">, niezwłocznie zawiadamiając o tym wykonawcę, którego oferta została poprawiona. Jednocześnie Zamawiający informuje, iż w przypadku poprawienia innych omyłek, polegających na niezgodności oferty z dokumentami zamówienia, niepowodujących istotnych zmian w treści oferty, o których mowa w art. 223 ust. 2 pkt 3 ustawy </w:t>
      </w:r>
      <w:proofErr w:type="spellStart"/>
      <w:r>
        <w:rPr>
          <w:rFonts w:ascii="Cambria" w:hAnsi="Cambria"/>
        </w:rPr>
        <w:t>Pzp</w:t>
      </w:r>
      <w:proofErr w:type="spellEnd"/>
      <w:r>
        <w:rPr>
          <w:rFonts w:ascii="Cambria" w:hAnsi="Cambria"/>
        </w:rPr>
        <w:t xml:space="preserve">- jeżeli Wykonawca w terminie 3 dni od powiadomienia o poprawce nie zgłosi sprzeciwu, będzie to równoznaczne z wyrażeniem zgody na zmianę. </w:t>
      </w:r>
    </w:p>
    <w:p w14:paraId="301CEEA5" w14:textId="77777777" w:rsidR="00F03965" w:rsidRPr="00773D17" w:rsidRDefault="00F03965" w:rsidP="00BE21CB">
      <w:pPr>
        <w:ind w:right="-108"/>
        <w:rPr>
          <w:rFonts w:ascii="Cambria" w:hAnsi="Cambria"/>
          <w:b/>
        </w:rPr>
      </w:pPr>
    </w:p>
    <w:p w14:paraId="7A1AB5CD" w14:textId="131E21A3" w:rsidR="009615B1" w:rsidRPr="00773D17" w:rsidRDefault="006F1EA5"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F03965" w:rsidRPr="00773D17">
        <w:rPr>
          <w:rFonts w:asciiTheme="majorHAnsi" w:hAnsiTheme="majorHAnsi" w:cstheme="majorBidi"/>
          <w:b/>
          <w:lang w:eastAsia="en-US"/>
        </w:rPr>
        <w:t>P</w:t>
      </w:r>
      <w:r w:rsidR="009615B1" w:rsidRPr="00773D17">
        <w:rPr>
          <w:rFonts w:asciiTheme="majorHAnsi" w:hAnsiTheme="majorHAnsi" w:cstheme="majorBidi"/>
          <w:b/>
          <w:lang w:eastAsia="en-US"/>
        </w:rPr>
        <w:t>rojektowane postanowienia umowy w sprawie zamówienia publicznego, które zostaną wprowadzone do umowy w sprawie zamówienia publicznego</w:t>
      </w:r>
    </w:p>
    <w:p w14:paraId="555B6718" w14:textId="33EC6FE4" w:rsidR="00660A68" w:rsidRPr="00773D17" w:rsidRDefault="009C7BF7" w:rsidP="00660A68">
      <w:pPr>
        <w:ind w:right="-108"/>
        <w:jc w:val="both"/>
        <w:rPr>
          <w:rFonts w:ascii="Cambria" w:hAnsi="Cambria"/>
        </w:rPr>
      </w:pPr>
      <w:r>
        <w:rPr>
          <w:rFonts w:ascii="Cambria" w:hAnsi="Cambria"/>
        </w:rPr>
        <w:br/>
      </w:r>
      <w:r w:rsidR="00545239" w:rsidRPr="00773D17">
        <w:rPr>
          <w:rFonts w:ascii="Cambria" w:hAnsi="Cambria"/>
        </w:rPr>
        <w:t>Projektowane postanowienia umowy stanowią załącznik</w:t>
      </w:r>
      <w:r w:rsidR="00660A68" w:rsidRPr="00773D17">
        <w:rPr>
          <w:rFonts w:ascii="Cambria" w:hAnsi="Cambria"/>
        </w:rPr>
        <w:t xml:space="preserve"> nr </w:t>
      </w:r>
      <w:r w:rsidR="00DE1683">
        <w:rPr>
          <w:rFonts w:ascii="Cambria" w:hAnsi="Cambria"/>
        </w:rPr>
        <w:t>9</w:t>
      </w:r>
      <w:r w:rsidR="00545239" w:rsidRPr="00773D17">
        <w:rPr>
          <w:rFonts w:ascii="Cambria" w:hAnsi="Cambria"/>
        </w:rPr>
        <w:t xml:space="preserve"> do S</w:t>
      </w:r>
      <w:r w:rsidR="00660A68" w:rsidRPr="00773D17">
        <w:rPr>
          <w:rFonts w:ascii="Cambria" w:hAnsi="Cambria"/>
        </w:rPr>
        <w:t xml:space="preserve">WZ. </w:t>
      </w:r>
    </w:p>
    <w:p w14:paraId="581528AA" w14:textId="719EAA3F" w:rsidR="00067B80" w:rsidRPr="00773D17" w:rsidRDefault="00067B80" w:rsidP="00660A68">
      <w:pPr>
        <w:ind w:right="-108"/>
        <w:jc w:val="both"/>
        <w:rPr>
          <w:rFonts w:ascii="Cambria" w:hAnsi="Cambria"/>
          <w:b/>
        </w:rPr>
      </w:pPr>
      <w:r w:rsidRPr="00773D17">
        <w:rPr>
          <w:rFonts w:ascii="Cambria" w:hAnsi="Cambria"/>
          <w:b/>
        </w:rPr>
        <w:lastRenderedPageBreak/>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projektowanych postanowień umowy.</w:t>
      </w:r>
    </w:p>
    <w:p w14:paraId="60FC0881" w14:textId="77777777" w:rsidR="00F03965" w:rsidRPr="00773D17" w:rsidRDefault="00F03965" w:rsidP="00660A68">
      <w:pPr>
        <w:ind w:right="-108"/>
        <w:jc w:val="both"/>
        <w:rPr>
          <w:rFonts w:ascii="Cambria" w:hAnsi="Cambria"/>
          <w:b/>
        </w:rPr>
      </w:pP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1AF7DCB5" w14:textId="0865A645" w:rsidR="00DB1923" w:rsidRPr="00E27F62" w:rsidRDefault="00660A68" w:rsidP="00CF0B54">
      <w:pPr>
        <w:numPr>
          <w:ilvl w:val="0"/>
          <w:numId w:val="21"/>
        </w:numPr>
        <w:ind w:right="-108"/>
        <w:jc w:val="both"/>
        <w:rPr>
          <w:rFonts w:ascii="Cambria" w:hAnsi="Cambria"/>
          <w:iCs/>
        </w:rPr>
      </w:pPr>
      <w:r w:rsidRPr="00773D17">
        <w:rPr>
          <w:rFonts w:ascii="Cambria" w:hAnsi="Cambria"/>
        </w:rPr>
        <w:t>Od Wykonawcy, którego oferta zostanie wybrana jako najkorzystniejsza</w:t>
      </w:r>
      <w:r w:rsidR="009C7BF7">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sidR="00E27F62">
        <w:rPr>
          <w:rFonts w:ascii="Cambria" w:hAnsi="Cambria"/>
          <w:b/>
        </w:rPr>
        <w:t>5</w:t>
      </w:r>
      <w:r w:rsidR="009C7BF7">
        <w:rPr>
          <w:rFonts w:ascii="Cambria" w:hAnsi="Cambria"/>
          <w:b/>
        </w:rPr>
        <w:t xml:space="preserve"> </w:t>
      </w:r>
      <w:r w:rsidR="00A23B70" w:rsidRPr="00773D17">
        <w:rPr>
          <w:rFonts w:ascii="Cambria" w:hAnsi="Cambria"/>
          <w:b/>
        </w:rPr>
        <w:t>%</w:t>
      </w:r>
      <w:r w:rsidRPr="00773D17">
        <w:rPr>
          <w:rFonts w:ascii="Cambria" w:hAnsi="Cambria"/>
          <w:b/>
        </w:rPr>
        <w:t xml:space="preserve"> ceny całkowitej (brutto) podanej w ofercie</w:t>
      </w:r>
      <w:r w:rsidRPr="00773D17">
        <w:rPr>
          <w:rFonts w:ascii="Cambria" w:hAnsi="Cambria"/>
        </w:rPr>
        <w:t xml:space="preserve"> za wykonanie całości przedmiotu zamówienia.</w:t>
      </w:r>
      <w:r w:rsidR="007D7898" w:rsidRPr="00773D17">
        <w:rPr>
          <w:rFonts w:asciiTheme="majorHAnsi" w:eastAsiaTheme="majorEastAsia" w:hAnsiTheme="majorHAnsi" w:cstheme="majorBidi"/>
          <w:i/>
          <w:color w:val="002060"/>
          <w:lang w:eastAsia="en-US"/>
        </w:rPr>
        <w:t xml:space="preserve"> </w:t>
      </w:r>
      <w:r w:rsidR="007D7898" w:rsidRPr="00263B56">
        <w:rPr>
          <w:rFonts w:ascii="Cambria" w:hAnsi="Cambria"/>
          <w:iCs/>
        </w:rPr>
        <w:t>Zabezpieczenie służy pokryciu roszczeń z tytułu niewykonania lub nienależytego wykonania umowy.</w:t>
      </w:r>
    </w:p>
    <w:p w14:paraId="1238D388" w14:textId="0DC33609"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Zabezpieczenie należytego wykonania umowy może być wnoszone według wyboru </w:t>
      </w:r>
      <w:r w:rsidR="009C7BF7">
        <w:rPr>
          <w:rFonts w:ascii="Cambria" w:hAnsi="Cambria"/>
        </w:rPr>
        <w:t>w</w:t>
      </w:r>
      <w:r w:rsidRPr="00773D17">
        <w:rPr>
          <w:rFonts w:ascii="Cambria" w:hAnsi="Cambria"/>
        </w:rPr>
        <w:t xml:space="preserve">ykonawcy w jednej lub w kilku formach wskazanych w art. </w:t>
      </w:r>
      <w:r w:rsidR="00A23B70" w:rsidRPr="00773D17">
        <w:rPr>
          <w:rFonts w:ascii="Cambria" w:hAnsi="Cambria"/>
        </w:rPr>
        <w:t>450</w:t>
      </w:r>
      <w:r w:rsidRPr="00773D17">
        <w:rPr>
          <w:rFonts w:ascii="Cambria" w:hAnsi="Cambria"/>
        </w:rPr>
        <w:t xml:space="preserve"> ust. 1 ustawy </w:t>
      </w:r>
      <w:proofErr w:type="spellStart"/>
      <w:r w:rsidRPr="00773D17">
        <w:rPr>
          <w:rFonts w:ascii="Cambria" w:hAnsi="Cambria"/>
        </w:rPr>
        <w:t>Pzp</w:t>
      </w:r>
      <w:proofErr w:type="spellEnd"/>
      <w:r w:rsidRPr="00773D17">
        <w:rPr>
          <w:rFonts w:ascii="Cambria" w:hAnsi="Cambria"/>
        </w:rPr>
        <w:t xml:space="preserve"> tj.:</w:t>
      </w:r>
    </w:p>
    <w:p w14:paraId="6F944097" w14:textId="384EDCA8" w:rsidR="00A23B70" w:rsidRPr="00773D17" w:rsidRDefault="00A23B70" w:rsidP="00A23B70">
      <w:pPr>
        <w:ind w:right="-108" w:firstLine="360"/>
        <w:jc w:val="both"/>
        <w:rPr>
          <w:rFonts w:ascii="Cambria" w:hAnsi="Cambria"/>
        </w:rPr>
      </w:pPr>
      <w:r w:rsidRPr="00773D17">
        <w:rPr>
          <w:rFonts w:ascii="Cambria" w:hAnsi="Cambria"/>
        </w:rPr>
        <w:t>- pieniądzu;</w:t>
      </w:r>
    </w:p>
    <w:p w14:paraId="257EE122" w14:textId="6326BD5E" w:rsidR="00A23B70" w:rsidRPr="00773D17" w:rsidRDefault="00A23B70" w:rsidP="00A23B70">
      <w:pPr>
        <w:ind w:right="-108" w:firstLine="360"/>
        <w:jc w:val="both"/>
        <w:rPr>
          <w:rFonts w:ascii="Cambria" w:hAnsi="Cambria"/>
        </w:rPr>
      </w:pPr>
      <w:r w:rsidRPr="00773D17">
        <w:rPr>
          <w:rFonts w:ascii="Cambria" w:hAnsi="Cambria"/>
        </w:rPr>
        <w:t>- poręczeniach bankowych lub poręczeniach spółdzielczej kasy oszczędnościowo-</w:t>
      </w:r>
      <w:r w:rsidR="008A0851">
        <w:rPr>
          <w:rFonts w:ascii="Cambria" w:hAnsi="Cambria"/>
        </w:rPr>
        <w:tab/>
      </w:r>
      <w:r w:rsidRPr="00773D17">
        <w:rPr>
          <w:rFonts w:ascii="Cambria" w:hAnsi="Cambria"/>
        </w:rPr>
        <w:t>kredytowej, z tym że zobowiązanie kasy jest zawsze zobowiązaniem pieniężnym;</w:t>
      </w:r>
    </w:p>
    <w:p w14:paraId="0F8FADFF" w14:textId="5482C4D9" w:rsidR="00A23B70" w:rsidRPr="00773D17" w:rsidRDefault="00A23B70" w:rsidP="00A23B70">
      <w:pPr>
        <w:ind w:left="360" w:right="-108"/>
        <w:jc w:val="both"/>
        <w:rPr>
          <w:rFonts w:ascii="Cambria" w:hAnsi="Cambria"/>
        </w:rPr>
      </w:pPr>
      <w:r w:rsidRPr="00773D17">
        <w:rPr>
          <w:rFonts w:ascii="Cambria" w:hAnsi="Cambria"/>
        </w:rPr>
        <w:t>- gwarancjach bankowych;</w:t>
      </w:r>
    </w:p>
    <w:p w14:paraId="1612BE8B" w14:textId="65B9A722" w:rsidR="00A23B70" w:rsidRPr="00773D17" w:rsidRDefault="00A23B70" w:rsidP="00A23B70">
      <w:pPr>
        <w:ind w:left="360" w:right="-108"/>
        <w:jc w:val="both"/>
        <w:rPr>
          <w:rFonts w:ascii="Cambria" w:hAnsi="Cambria"/>
        </w:rPr>
      </w:pPr>
      <w:r w:rsidRPr="00773D17">
        <w:rPr>
          <w:rFonts w:ascii="Cambria" w:hAnsi="Cambria"/>
        </w:rPr>
        <w:t>- gwarancjach ubezpieczeniowych;</w:t>
      </w:r>
    </w:p>
    <w:p w14:paraId="6177EC50" w14:textId="2FE15F8E" w:rsidR="00A23B70" w:rsidRPr="00773D17" w:rsidRDefault="00A23B70" w:rsidP="00A23B70">
      <w:pPr>
        <w:ind w:left="360" w:right="-108"/>
        <w:jc w:val="both"/>
        <w:rPr>
          <w:rFonts w:ascii="Cambria" w:hAnsi="Cambria"/>
        </w:rPr>
      </w:pPr>
      <w:r w:rsidRPr="00773D17">
        <w:rPr>
          <w:rFonts w:ascii="Cambria" w:hAnsi="Cambria"/>
        </w:rPr>
        <w:t>- poręczeniach udzielanych przez podmioty, o których mowa w art. 6b ust. 5 pkt 2 ustawy z 9 listopada 2000 r. o utworzeniu Polskiej Agencji Rozwoju Przedsiębiorczości.</w:t>
      </w:r>
    </w:p>
    <w:p w14:paraId="4E5C5AEE" w14:textId="4FD9ADD2" w:rsidR="00A23B70" w:rsidRPr="00773D17" w:rsidRDefault="00660A68" w:rsidP="00CF0B54">
      <w:pPr>
        <w:numPr>
          <w:ilvl w:val="0"/>
          <w:numId w:val="21"/>
        </w:numPr>
        <w:ind w:right="-108"/>
        <w:jc w:val="both"/>
        <w:rPr>
          <w:rFonts w:ascii="Cambria" w:hAnsi="Cambria"/>
        </w:rPr>
      </w:pPr>
      <w:r w:rsidRPr="00773D17">
        <w:rPr>
          <w:rFonts w:ascii="Cambria" w:hAnsi="Cambria"/>
        </w:rPr>
        <w:t>Zamawiający</w:t>
      </w:r>
      <w:r w:rsidR="00E27F62">
        <w:rPr>
          <w:rFonts w:ascii="Cambria" w:hAnsi="Cambria"/>
        </w:rPr>
        <w:t xml:space="preserve"> </w:t>
      </w:r>
      <w:r w:rsidR="00A23B70" w:rsidRPr="00773D17">
        <w:rPr>
          <w:rFonts w:ascii="Cambria" w:hAnsi="Cambria"/>
          <w:u w:val="single"/>
        </w:rPr>
        <w:t>nie wyraża zgody</w:t>
      </w:r>
      <w:r w:rsidRPr="00773D17">
        <w:rPr>
          <w:rFonts w:ascii="Cambria" w:hAnsi="Cambria"/>
        </w:rPr>
        <w:t xml:space="preserve"> na wniesienie zabezpieczenia w formach wskazanych w art. </w:t>
      </w:r>
      <w:r w:rsidR="00A23B70" w:rsidRPr="00773D17">
        <w:rPr>
          <w:rFonts w:ascii="Cambria" w:hAnsi="Cambria"/>
        </w:rPr>
        <w:t>450</w:t>
      </w:r>
      <w:r w:rsidRPr="00773D17">
        <w:rPr>
          <w:rFonts w:ascii="Cambria" w:hAnsi="Cambria"/>
        </w:rPr>
        <w:t xml:space="preserve"> ust. 2 ustawy </w:t>
      </w:r>
      <w:proofErr w:type="spellStart"/>
      <w:r w:rsidRPr="00773D17">
        <w:rPr>
          <w:rFonts w:ascii="Cambria" w:hAnsi="Cambria"/>
        </w:rPr>
        <w:t>Pzp</w:t>
      </w:r>
      <w:proofErr w:type="spellEnd"/>
      <w:r w:rsidRPr="00773D17">
        <w:rPr>
          <w:rFonts w:ascii="Cambria" w:hAnsi="Cambria"/>
        </w:rPr>
        <w:t>.</w:t>
      </w:r>
    </w:p>
    <w:p w14:paraId="28A3090C" w14:textId="74428D3C" w:rsidR="00DB1923" w:rsidRPr="002C37E6" w:rsidRDefault="00DB1923" w:rsidP="00CF0B54">
      <w:pPr>
        <w:numPr>
          <w:ilvl w:val="0"/>
          <w:numId w:val="21"/>
        </w:numPr>
        <w:ind w:right="-108"/>
        <w:jc w:val="both"/>
        <w:rPr>
          <w:rFonts w:ascii="Cambria" w:hAnsi="Cambria"/>
          <w:i/>
        </w:rPr>
      </w:pPr>
      <w:r w:rsidRPr="00773D17">
        <w:rPr>
          <w:rFonts w:ascii="Cambria" w:hAnsi="Cambria"/>
        </w:rPr>
        <w:t>Zamawiający</w:t>
      </w:r>
      <w:r w:rsidR="00E27F62">
        <w:rPr>
          <w:rFonts w:ascii="Cambria" w:hAnsi="Cambria"/>
        </w:rPr>
        <w:t xml:space="preserve"> </w:t>
      </w:r>
      <w:r w:rsidRPr="00773D17">
        <w:rPr>
          <w:rFonts w:ascii="Cambria" w:hAnsi="Cambria"/>
          <w:u w:val="single"/>
        </w:rPr>
        <w:t>nie wyraża zgody</w:t>
      </w:r>
      <w:r w:rsidRPr="00773D17">
        <w:rPr>
          <w:rFonts w:ascii="Cambria" w:hAnsi="Cambria"/>
        </w:rPr>
        <w:t xml:space="preserve"> na tworzenie zabezpieczenia przez potrącenia z należności za częściowo wykonane świadczenia. </w:t>
      </w:r>
    </w:p>
    <w:p w14:paraId="5D9D87CD" w14:textId="7FDB6A76" w:rsidR="00660A68" w:rsidRPr="00773D17" w:rsidRDefault="00660A68" w:rsidP="00CF0B54">
      <w:pPr>
        <w:numPr>
          <w:ilvl w:val="0"/>
          <w:numId w:val="21"/>
        </w:numPr>
        <w:ind w:right="-108"/>
        <w:jc w:val="both"/>
        <w:rPr>
          <w:rFonts w:ascii="Cambria" w:hAnsi="Cambria"/>
        </w:rPr>
      </w:pPr>
      <w:r w:rsidRPr="00773D17">
        <w:rPr>
          <w:rFonts w:ascii="Cambria" w:hAnsi="Cambria"/>
        </w:rPr>
        <w:t xml:space="preserve">Do zmiany formy zabezpieczenia </w:t>
      </w:r>
      <w:r w:rsidR="00A23B70" w:rsidRPr="00773D17">
        <w:rPr>
          <w:rFonts w:ascii="Cambria" w:hAnsi="Cambria"/>
        </w:rPr>
        <w:t>w trakcie realizacji u</w:t>
      </w:r>
      <w:r w:rsidRPr="00773D17">
        <w:rPr>
          <w:rFonts w:ascii="Cambria" w:hAnsi="Cambria"/>
        </w:rPr>
        <w:t xml:space="preserve">mowy stosuje się art. </w:t>
      </w:r>
      <w:r w:rsidR="00A23B70" w:rsidRPr="00773D17">
        <w:rPr>
          <w:rFonts w:ascii="Cambria" w:hAnsi="Cambria"/>
        </w:rPr>
        <w:t>451</w:t>
      </w:r>
      <w:r w:rsidRPr="00773D17">
        <w:rPr>
          <w:rFonts w:ascii="Cambria" w:hAnsi="Cambria"/>
        </w:rPr>
        <w:t xml:space="preserve"> ustawy </w:t>
      </w:r>
      <w:proofErr w:type="spellStart"/>
      <w:r w:rsidR="00A23B70" w:rsidRPr="00773D17">
        <w:rPr>
          <w:rFonts w:ascii="Cambria" w:hAnsi="Cambria"/>
        </w:rPr>
        <w:t>Pzp</w:t>
      </w:r>
      <w:proofErr w:type="spellEnd"/>
      <w:r w:rsidR="002C37E6">
        <w:rPr>
          <w:rFonts w:ascii="Cambria" w:hAnsi="Cambria"/>
        </w:rPr>
        <w:t>.</w:t>
      </w:r>
    </w:p>
    <w:p w14:paraId="7F6FB3B6" w14:textId="7B01E27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Zamawiający zwróci </w:t>
      </w:r>
      <w:r w:rsidR="002C37E6">
        <w:rPr>
          <w:rFonts w:ascii="Cambria" w:hAnsi="Cambria"/>
        </w:rPr>
        <w:t>z</w:t>
      </w:r>
      <w:r w:rsidRPr="00773D17">
        <w:rPr>
          <w:rFonts w:ascii="Cambria" w:hAnsi="Cambria"/>
        </w:rPr>
        <w:t>abezpieczenie w następujących terminach:</w:t>
      </w:r>
    </w:p>
    <w:p w14:paraId="7B4E5110" w14:textId="55DD2B6D" w:rsidR="00660A68" w:rsidRPr="00773D17" w:rsidRDefault="00660A68" w:rsidP="00CF0B54">
      <w:pPr>
        <w:numPr>
          <w:ilvl w:val="1"/>
          <w:numId w:val="19"/>
        </w:numPr>
        <w:ind w:right="-108"/>
        <w:jc w:val="both"/>
        <w:rPr>
          <w:rFonts w:ascii="Cambria" w:hAnsi="Cambria"/>
        </w:rPr>
      </w:pPr>
      <w:r w:rsidRPr="00773D17">
        <w:rPr>
          <w:rFonts w:ascii="Cambria" w:hAnsi="Cambria"/>
        </w:rPr>
        <w:t>70% wysokości zabezpieczenia w terminie 30 dni od dnia podpisania protokołu</w:t>
      </w:r>
      <w:r w:rsidR="00DB1923" w:rsidRPr="00773D17">
        <w:rPr>
          <w:rFonts w:ascii="Cambria" w:hAnsi="Cambria"/>
        </w:rPr>
        <w:t xml:space="preserve"> </w:t>
      </w:r>
      <w:r w:rsidRPr="00773D17">
        <w:rPr>
          <w:rFonts w:ascii="Cambria" w:hAnsi="Cambria"/>
        </w:rPr>
        <w:t xml:space="preserve">odbioru </w:t>
      </w:r>
      <w:r w:rsidR="00DB1923" w:rsidRPr="00773D17">
        <w:rPr>
          <w:rFonts w:ascii="Cambria" w:hAnsi="Cambria"/>
        </w:rPr>
        <w:t>końcowego przedmiotu zamówienia, tj. od dnia wykonania zamówienia i uznania przez zamawiającego za należycie wykonane</w:t>
      </w:r>
      <w:r w:rsidR="002C37E6">
        <w:rPr>
          <w:rFonts w:ascii="Cambria" w:hAnsi="Cambria"/>
        </w:rPr>
        <w:t>;</w:t>
      </w:r>
    </w:p>
    <w:p w14:paraId="05A891E3" w14:textId="58EBD502" w:rsidR="00DB1923" w:rsidRPr="00E27F62" w:rsidRDefault="00660A68" w:rsidP="00CF0B54">
      <w:pPr>
        <w:numPr>
          <w:ilvl w:val="1"/>
          <w:numId w:val="19"/>
        </w:numPr>
        <w:ind w:right="-108"/>
        <w:jc w:val="both"/>
        <w:rPr>
          <w:rFonts w:ascii="Cambria" w:hAnsi="Cambria"/>
        </w:rPr>
      </w:pPr>
      <w:r w:rsidRPr="00773D17">
        <w:rPr>
          <w:rFonts w:ascii="Cambria" w:hAnsi="Cambria"/>
        </w:rPr>
        <w:t>30% wysokości zabezpieczenia w terminie 15 dni od dnia</w:t>
      </w:r>
      <w:r w:rsidR="002C37E6">
        <w:rPr>
          <w:rFonts w:ascii="Cambria" w:hAnsi="Cambria"/>
        </w:rPr>
        <w:t>,</w:t>
      </w:r>
      <w:r w:rsidRPr="00773D17">
        <w:rPr>
          <w:rFonts w:ascii="Cambria" w:hAnsi="Cambria"/>
        </w:rPr>
        <w:t xml:space="preserve"> w którym upływa okres </w:t>
      </w:r>
      <w:r w:rsidR="00DB1923" w:rsidRPr="00773D17">
        <w:rPr>
          <w:rFonts w:ascii="Cambria" w:hAnsi="Cambria"/>
        </w:rPr>
        <w:t>gwarancji/</w:t>
      </w:r>
      <w:r w:rsidRPr="00773D17">
        <w:rPr>
          <w:rFonts w:ascii="Cambria" w:hAnsi="Cambria"/>
        </w:rPr>
        <w:t>rękojmi</w:t>
      </w:r>
      <w:r w:rsidR="00DB1923" w:rsidRPr="00773D17">
        <w:rPr>
          <w:rFonts w:ascii="Cambria" w:hAnsi="Cambria"/>
        </w:rPr>
        <w:t>,</w:t>
      </w:r>
      <w:r w:rsidRPr="00773D17">
        <w:rPr>
          <w:rFonts w:ascii="Cambria" w:hAnsi="Cambria"/>
        </w:rPr>
        <w:t xml:space="preserve"> lic</w:t>
      </w:r>
      <w:r w:rsidR="00DB1923" w:rsidRPr="00773D17">
        <w:rPr>
          <w:rFonts w:ascii="Cambria" w:hAnsi="Cambria"/>
        </w:rPr>
        <w:t>zony zgodnie z postanowieniami zawartej umowy.</w:t>
      </w:r>
    </w:p>
    <w:p w14:paraId="49565ABC" w14:textId="76255E1C" w:rsidR="00660A68" w:rsidRPr="001C7F4B" w:rsidRDefault="00660A68" w:rsidP="001C7F4B">
      <w:pPr>
        <w:numPr>
          <w:ilvl w:val="0"/>
          <w:numId w:val="21"/>
        </w:numPr>
        <w:ind w:right="-108"/>
        <w:jc w:val="both"/>
        <w:rPr>
          <w:rFonts w:ascii="Cambria" w:hAnsi="Cambria"/>
          <w:b/>
        </w:rPr>
      </w:pPr>
      <w:r w:rsidRPr="00773D17">
        <w:rPr>
          <w:rFonts w:ascii="Cambria" w:hAnsi="Cambria"/>
        </w:rPr>
        <w:t>Zabezpieczenie wnoszone w pieniądzu powinno zostać wpłacone przelewe</w:t>
      </w:r>
      <w:r w:rsidR="00A23B70" w:rsidRPr="00773D17">
        <w:rPr>
          <w:rFonts w:ascii="Cambria" w:hAnsi="Cambria"/>
        </w:rPr>
        <w:t>m na rachunek bankowy z</w:t>
      </w:r>
      <w:r w:rsidRPr="00773D17">
        <w:rPr>
          <w:rFonts w:ascii="Cambria" w:hAnsi="Cambria"/>
        </w:rPr>
        <w:t>amawiającego w</w:t>
      </w:r>
      <w:r w:rsidR="002C37E6">
        <w:rPr>
          <w:rFonts w:ascii="Cambria" w:hAnsi="Cambria"/>
        </w:rPr>
        <w:t xml:space="preserve"> b</w:t>
      </w:r>
      <w:r w:rsidRPr="00773D17">
        <w:rPr>
          <w:rFonts w:ascii="Cambria" w:hAnsi="Cambria"/>
        </w:rPr>
        <w:t xml:space="preserve">anku </w:t>
      </w:r>
      <w:r w:rsidR="002E771D">
        <w:rPr>
          <w:rFonts w:ascii="Cambria" w:hAnsi="Cambria"/>
        </w:rPr>
        <w:t>Piastowski Bank Spółdzielczy w Janikowie o/ Gniewkowo</w:t>
      </w:r>
      <w:r w:rsidR="002C37E6">
        <w:rPr>
          <w:rFonts w:ascii="Cambria" w:hAnsi="Cambria"/>
        </w:rPr>
        <w:t xml:space="preserve"> </w:t>
      </w:r>
      <w:r w:rsidR="00A23B70" w:rsidRPr="00773D17">
        <w:rPr>
          <w:rFonts w:ascii="Cambria" w:hAnsi="Cambria"/>
        </w:rPr>
        <w:t xml:space="preserve">numer rachunku </w:t>
      </w:r>
      <w:r w:rsidR="00641381">
        <w:rPr>
          <w:rFonts w:ascii="Cambria" w:hAnsi="Cambria"/>
        </w:rPr>
        <w:t>47 8185 0006 0200 0172 2000 0005</w:t>
      </w:r>
      <w:r w:rsidR="00A23B70" w:rsidRPr="00773D17">
        <w:rPr>
          <w:rFonts w:ascii="Cambria" w:hAnsi="Cambria"/>
        </w:rPr>
        <w:t xml:space="preserve"> tytuł przelewu</w:t>
      </w:r>
      <w:r w:rsidR="002C37E6">
        <w:rPr>
          <w:rFonts w:ascii="Cambria" w:hAnsi="Cambria"/>
        </w:rPr>
        <w:t xml:space="preserve"> </w:t>
      </w:r>
      <w:r w:rsidR="002E771D">
        <w:rPr>
          <w:rFonts w:ascii="Cambria" w:hAnsi="Cambria"/>
        </w:rPr>
        <w:t>Zabezpieczenie należyteg</w:t>
      </w:r>
      <w:r w:rsidR="007B5FD2">
        <w:rPr>
          <w:rFonts w:ascii="Cambria" w:hAnsi="Cambria"/>
        </w:rPr>
        <w:t>o wykonania umowy „</w:t>
      </w:r>
      <w:r w:rsidR="00D25D89">
        <w:rPr>
          <w:rFonts w:ascii="Cambria" w:hAnsi="Cambria"/>
          <w:b/>
          <w:i/>
        </w:rPr>
        <w:t>Przebudowa drogi gminnej w miejscowości Suchatówka</w:t>
      </w:r>
      <w:r w:rsidR="001C7F4B">
        <w:rPr>
          <w:rFonts w:ascii="Cambria" w:hAnsi="Cambria"/>
          <w:b/>
          <w:i/>
        </w:rPr>
        <w:t>”.</w:t>
      </w:r>
    </w:p>
    <w:p w14:paraId="36E7014E" w14:textId="530298AB" w:rsidR="007D7898" w:rsidRPr="002E771D" w:rsidRDefault="00660A68" w:rsidP="00CF0B54">
      <w:pPr>
        <w:numPr>
          <w:ilvl w:val="0"/>
          <w:numId w:val="21"/>
        </w:numPr>
        <w:ind w:right="-108"/>
        <w:jc w:val="both"/>
        <w:rPr>
          <w:rFonts w:ascii="Cambria" w:hAnsi="Cambria"/>
        </w:rPr>
      </w:pPr>
      <w:r w:rsidRPr="00773D17">
        <w:rPr>
          <w:rFonts w:ascii="Cambria" w:hAnsi="Cambria"/>
        </w:rPr>
        <w:t>Zabezpieczenie wnoszone w formie innej niż w pieniądzu powinno być dostarc</w:t>
      </w:r>
      <w:r w:rsidR="00A23B70" w:rsidRPr="00773D17">
        <w:rPr>
          <w:rFonts w:ascii="Cambria" w:hAnsi="Cambria"/>
        </w:rPr>
        <w:t>zone w formie oryginału, przez wykonawcę do siedziby z</w:t>
      </w:r>
      <w:r w:rsidRPr="00773D17">
        <w:rPr>
          <w:rFonts w:ascii="Cambria" w:hAnsi="Cambria"/>
        </w:rPr>
        <w:t xml:space="preserve">amawiającego, najpóźniej w dniu podpisania </w:t>
      </w:r>
      <w:r w:rsidR="002C37E6">
        <w:rPr>
          <w:rFonts w:ascii="Cambria" w:hAnsi="Cambria"/>
        </w:rPr>
        <w:t>u</w:t>
      </w:r>
      <w:r w:rsidRPr="00773D17">
        <w:rPr>
          <w:rFonts w:ascii="Cambria" w:hAnsi="Cambria"/>
        </w:rPr>
        <w:t>mowy – do chwili jej podpisania.</w:t>
      </w:r>
    </w:p>
    <w:p w14:paraId="0C9A3731" w14:textId="7F1CBA0A" w:rsidR="00660A68" w:rsidRPr="00773D17" w:rsidRDefault="00660A68" w:rsidP="00CF0B54">
      <w:pPr>
        <w:numPr>
          <w:ilvl w:val="0"/>
          <w:numId w:val="21"/>
        </w:numPr>
        <w:ind w:right="-108"/>
        <w:jc w:val="both"/>
        <w:rPr>
          <w:rFonts w:ascii="Cambria" w:hAnsi="Cambria"/>
        </w:rPr>
      </w:pPr>
      <w:r w:rsidRPr="00773D17">
        <w:rPr>
          <w:rFonts w:ascii="Cambria" w:hAnsi="Cambria"/>
        </w:rPr>
        <w:t>Treść oświadczenia zawartego w gwarancji lub w poręczeniu m</w:t>
      </w:r>
      <w:r w:rsidR="003C1501" w:rsidRPr="00773D17">
        <w:rPr>
          <w:rFonts w:ascii="Cambria" w:hAnsi="Cambria"/>
        </w:rPr>
        <w:t>usi zostać zaakceptowan</w:t>
      </w:r>
      <w:r w:rsidR="002C37E6">
        <w:rPr>
          <w:rFonts w:ascii="Cambria" w:hAnsi="Cambria"/>
        </w:rPr>
        <w:t>a</w:t>
      </w:r>
      <w:r w:rsidR="003C1501" w:rsidRPr="00773D17">
        <w:rPr>
          <w:rFonts w:ascii="Cambria" w:hAnsi="Cambria"/>
        </w:rPr>
        <w:t xml:space="preserve"> przez z</w:t>
      </w:r>
      <w:r w:rsidRPr="00773D17">
        <w:rPr>
          <w:rFonts w:ascii="Cambria" w:hAnsi="Cambria"/>
        </w:rPr>
        <w:t>amawiającego przed podpisaniem umowy.</w:t>
      </w:r>
    </w:p>
    <w:p w14:paraId="1343FAD1" w14:textId="60338497"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Jeżeli okres</w:t>
      </w:r>
      <w:r>
        <w:rPr>
          <w:rFonts w:ascii="Cambria" w:hAnsi="Cambria"/>
        </w:rPr>
        <w:t>,</w:t>
      </w:r>
      <w:r w:rsidR="00660A68" w:rsidRPr="00773D17">
        <w:rPr>
          <w:rFonts w:ascii="Cambria" w:hAnsi="Cambria"/>
        </w:rPr>
        <w:t xml:space="preserve"> na jaki ma zostać wniesione zabezpieczenie</w:t>
      </w:r>
      <w:r>
        <w:rPr>
          <w:rFonts w:ascii="Cambria" w:hAnsi="Cambria"/>
        </w:rPr>
        <w:t>,</w:t>
      </w:r>
      <w:r w:rsidR="00660A68" w:rsidRPr="00773D17">
        <w:rPr>
          <w:rFonts w:ascii="Cambria" w:hAnsi="Cambria"/>
        </w:rPr>
        <w:t xml:space="preserve"> przekracza 5 lat, zabezpieczenie w pieniądzu wnosi się na cały ten okres, a zabezpieczenie w innej formie wnosi się na okres nie krótszy niż 5 lat, z </w:t>
      </w:r>
      <w:r w:rsidR="003C1501" w:rsidRPr="00773D17">
        <w:rPr>
          <w:rFonts w:ascii="Cambria" w:hAnsi="Cambria"/>
        </w:rPr>
        <w:t>jednoczesnym zobowiązaniem się w</w:t>
      </w:r>
      <w:r w:rsidR="00660A68" w:rsidRPr="00773D17">
        <w:rPr>
          <w:rFonts w:ascii="Cambria" w:hAnsi="Cambria"/>
        </w:rPr>
        <w:t>ykonawcy do przedłużenia zabezpieczenia lub wniesienia nowego zabezpieczenia na kolejne okresy.</w:t>
      </w:r>
    </w:p>
    <w:p w14:paraId="31F9D741" w14:textId="3152A5EC" w:rsidR="00660A68" w:rsidRPr="00773D17" w:rsidRDefault="00660A68" w:rsidP="00CF0B54">
      <w:pPr>
        <w:numPr>
          <w:ilvl w:val="0"/>
          <w:numId w:val="21"/>
        </w:numPr>
        <w:ind w:right="-108"/>
        <w:jc w:val="both"/>
        <w:rPr>
          <w:rFonts w:ascii="Cambria" w:hAnsi="Cambria"/>
        </w:rPr>
      </w:pPr>
      <w:r w:rsidRPr="00773D17">
        <w:rPr>
          <w:rFonts w:ascii="Cambria" w:hAnsi="Cambria"/>
        </w:rPr>
        <w:t xml:space="preserve"> </w:t>
      </w:r>
      <w:r w:rsidR="002C37E6">
        <w:rPr>
          <w:rFonts w:ascii="Cambria" w:hAnsi="Cambria"/>
        </w:rPr>
        <w:t>W</w:t>
      </w:r>
      <w:r w:rsidRPr="00773D17">
        <w:rPr>
          <w:rFonts w:ascii="Cambria" w:hAnsi="Cambria"/>
        </w:rPr>
        <w:t xml:space="preserve"> przypadku nieprzedłużenia lub niewniesienia nowego zabezpieczenia najpóźniej na 30 dni przed upływem terminu ważności dotychczasowego zabezpieczenia </w:t>
      </w:r>
      <w:r w:rsidRPr="00773D17">
        <w:rPr>
          <w:rFonts w:ascii="Cambria" w:hAnsi="Cambria"/>
        </w:rPr>
        <w:lastRenderedPageBreak/>
        <w:t>wniesionego w innej formie niż w pieniądzu zamawiający zmienia formę na zabezpieczenie w pieniądzu, poprzez wypłatę kwoty z dotychczasowego zabezpieczenia.</w:t>
      </w:r>
    </w:p>
    <w:p w14:paraId="58C39C59" w14:textId="19A3AE90"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DB1923" w:rsidRPr="00773D17">
        <w:rPr>
          <w:rFonts w:ascii="Cambria" w:hAnsi="Cambria"/>
        </w:rPr>
        <w:t>Wypłata, o której mowa w pkt 11</w:t>
      </w:r>
      <w:r w:rsidR="00660A68" w:rsidRPr="00773D17">
        <w:rPr>
          <w:rFonts w:ascii="Cambria" w:hAnsi="Cambria"/>
        </w:rPr>
        <w:t xml:space="preserve">, następuje nie później niż w ostatnim dniu ważności dotychczasowego zabezpieczenia.  </w:t>
      </w:r>
    </w:p>
    <w:p w14:paraId="6351E3F6" w14:textId="376C82E2" w:rsidR="00660A68" w:rsidRPr="00773D17" w:rsidRDefault="002C37E6" w:rsidP="00CF0B54">
      <w:pPr>
        <w:numPr>
          <w:ilvl w:val="0"/>
          <w:numId w:val="21"/>
        </w:numPr>
        <w:ind w:right="-108"/>
        <w:jc w:val="both"/>
        <w:rPr>
          <w:rFonts w:ascii="Cambria" w:hAnsi="Cambria"/>
        </w:rPr>
      </w:pPr>
      <w:r>
        <w:rPr>
          <w:rFonts w:ascii="Cambria" w:hAnsi="Cambria"/>
        </w:rPr>
        <w:t xml:space="preserve"> </w:t>
      </w:r>
      <w:r w:rsidR="00660A68" w:rsidRPr="00773D17">
        <w:rPr>
          <w:rFonts w:ascii="Cambria" w:hAnsi="Cambria"/>
        </w:rPr>
        <w:t>Z treści gwarancji lub poręczenia musi jednocześnie wynikać:</w:t>
      </w:r>
    </w:p>
    <w:p w14:paraId="57A34835" w14:textId="577C7BB4" w:rsidR="00660A68" w:rsidRPr="00773D17" w:rsidRDefault="00660A68" w:rsidP="00CF0B54">
      <w:pPr>
        <w:numPr>
          <w:ilvl w:val="1"/>
          <w:numId w:val="19"/>
        </w:numPr>
        <w:ind w:right="-108"/>
        <w:jc w:val="both"/>
        <w:rPr>
          <w:rFonts w:ascii="Cambria" w:hAnsi="Cambria"/>
        </w:rPr>
      </w:pPr>
      <w:r w:rsidRPr="00773D17">
        <w:rPr>
          <w:rFonts w:ascii="Cambria" w:hAnsi="Cambria"/>
        </w:rPr>
        <w:t>nazwa zleceniodawcy (</w:t>
      </w:r>
      <w:r w:rsidR="002C37E6">
        <w:rPr>
          <w:rFonts w:ascii="Cambria" w:hAnsi="Cambria"/>
        </w:rPr>
        <w:t>w</w:t>
      </w:r>
      <w:r w:rsidRPr="00773D17">
        <w:rPr>
          <w:rFonts w:ascii="Cambria" w:hAnsi="Cambria"/>
        </w:rPr>
        <w:t>ykonawcy), beneficjenta gwarancji lub poręczenia (</w:t>
      </w:r>
      <w:r w:rsidR="002C37E6">
        <w:rPr>
          <w:rFonts w:ascii="Cambria" w:hAnsi="Cambria"/>
        </w:rPr>
        <w:t>z</w:t>
      </w:r>
      <w:r w:rsidRPr="00773D17">
        <w:rPr>
          <w:rFonts w:ascii="Cambria" w:hAnsi="Cambria"/>
        </w:rPr>
        <w:t xml:space="preserve">amawiającego), gwaranta lub poręczyciela (podmiotu udzielającego gwarancji lub poręczenia) oraz adresy ich siedzib, </w:t>
      </w:r>
    </w:p>
    <w:p w14:paraId="2E15EC0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określenie wierzytelności, która ma być zabezpieczona gwarancją lub poręczeniem,</w:t>
      </w:r>
    </w:p>
    <w:p w14:paraId="1A0D7D8D" w14:textId="77777777" w:rsidR="00660A68" w:rsidRPr="00773D17" w:rsidRDefault="00660A68" w:rsidP="00CF0B54">
      <w:pPr>
        <w:numPr>
          <w:ilvl w:val="1"/>
          <w:numId w:val="19"/>
        </w:numPr>
        <w:ind w:right="-108"/>
        <w:jc w:val="both"/>
        <w:rPr>
          <w:rFonts w:ascii="Cambria" w:hAnsi="Cambria"/>
        </w:rPr>
      </w:pPr>
      <w:r w:rsidRPr="00773D17">
        <w:rPr>
          <w:rFonts w:ascii="Cambria" w:hAnsi="Cambria"/>
        </w:rPr>
        <w:t>kwota gwarancji lub poręczenia,</w:t>
      </w:r>
    </w:p>
    <w:p w14:paraId="12964100" w14:textId="3F147B7A" w:rsidR="00660A68" w:rsidRPr="00773D17" w:rsidRDefault="00660A68" w:rsidP="00CF0B54">
      <w:pPr>
        <w:numPr>
          <w:ilvl w:val="1"/>
          <w:numId w:val="19"/>
        </w:numPr>
        <w:ind w:right="-108"/>
        <w:jc w:val="both"/>
        <w:rPr>
          <w:rFonts w:ascii="Cambria" w:hAnsi="Cambria"/>
        </w:rPr>
      </w:pPr>
      <w:r w:rsidRPr="00773D17">
        <w:rPr>
          <w:rFonts w:ascii="Cambria" w:hAnsi="Cambria"/>
        </w:rPr>
        <w:t>termin ważności gwarancji lub poręczenia, obejmujący cały okres wykonania zamówienia, począwszy co najmniej od dnia wyznaczonego na dzień zawarcia umowy,</w:t>
      </w:r>
      <w:r w:rsidR="00DB1923" w:rsidRPr="00773D17">
        <w:rPr>
          <w:rFonts w:ascii="Cambria" w:hAnsi="Cambria"/>
        </w:rPr>
        <w:t xml:space="preserve"> z zastrzeżeniem pkt 10</w:t>
      </w:r>
      <w:r w:rsidR="003C1501" w:rsidRPr="00773D17">
        <w:rPr>
          <w:rFonts w:ascii="Cambria" w:hAnsi="Cambria"/>
        </w:rPr>
        <w:t xml:space="preserve"> powyżej</w:t>
      </w:r>
      <w:r w:rsidR="002C37E6">
        <w:rPr>
          <w:rFonts w:ascii="Cambria" w:hAnsi="Cambria"/>
        </w:rPr>
        <w:t>,</w:t>
      </w:r>
    </w:p>
    <w:p w14:paraId="29484803" w14:textId="131D4542" w:rsidR="00660A68" w:rsidRPr="00773D17" w:rsidRDefault="00660A68" w:rsidP="00CF0B54">
      <w:pPr>
        <w:numPr>
          <w:ilvl w:val="1"/>
          <w:numId w:val="19"/>
        </w:numPr>
        <w:ind w:right="-108"/>
        <w:jc w:val="both"/>
        <w:rPr>
          <w:rFonts w:ascii="Cambria" w:hAnsi="Cambria"/>
        </w:rPr>
      </w:pPr>
      <w:r w:rsidRPr="00773D17">
        <w:rPr>
          <w:rFonts w:ascii="Cambria" w:hAnsi="Cambria"/>
        </w:rPr>
        <w:t xml:space="preserve">bezwarunkowe, nieodwołalne, płatne na pierwsze żądanie, zobowiązanie gwaranta do wypłaty </w:t>
      </w:r>
      <w:r w:rsidR="002C37E6">
        <w:rPr>
          <w:rFonts w:ascii="Cambria" w:hAnsi="Cambria"/>
        </w:rPr>
        <w:t>z</w:t>
      </w:r>
      <w:r w:rsidRPr="00773D17">
        <w:rPr>
          <w:rFonts w:ascii="Cambria" w:hAnsi="Cambria"/>
        </w:rPr>
        <w:t>amawiającemu pełnej kwoty zabezpieczenia lub do wypłat łącznie do pełnej kwoty zabezpieczenia w przypadku realizacji zamówienia w sposób niezgodny z umową</w:t>
      </w:r>
      <w:r w:rsidR="002C37E6">
        <w:rPr>
          <w:rFonts w:ascii="Cambria" w:hAnsi="Cambria"/>
        </w:rPr>
        <w:t>,</w:t>
      </w:r>
    </w:p>
    <w:p w14:paraId="54FF589B" w14:textId="1C7DC246" w:rsidR="00660A68" w:rsidRPr="00773D17" w:rsidRDefault="00660A68" w:rsidP="00CF0B54">
      <w:pPr>
        <w:numPr>
          <w:ilvl w:val="1"/>
          <w:numId w:val="19"/>
        </w:numPr>
        <w:ind w:right="-108"/>
        <w:jc w:val="both"/>
        <w:rPr>
          <w:rFonts w:ascii="Cambria" w:hAnsi="Cambria"/>
        </w:rPr>
      </w:pPr>
      <w:r w:rsidRPr="00773D17">
        <w:rPr>
          <w:rFonts w:ascii="Cambria" w:hAnsi="Cambria"/>
        </w:rPr>
        <w:t>bezwarunkowe, nieodwołalne, płatne na pierwsze żądanie, zo</w:t>
      </w:r>
      <w:r w:rsidR="003C1501" w:rsidRPr="00773D17">
        <w:rPr>
          <w:rFonts w:ascii="Cambria" w:hAnsi="Cambria"/>
        </w:rPr>
        <w:t>bowiązanie gwaranta do wypłaty z</w:t>
      </w:r>
      <w:r w:rsidRPr="00773D17">
        <w:rPr>
          <w:rFonts w:ascii="Cambria" w:hAnsi="Cambria"/>
        </w:rPr>
        <w:t>amawiającemu pełnej kwoty zabezpieczenia w</w:t>
      </w:r>
      <w:r w:rsidR="00DB1923" w:rsidRPr="00773D17">
        <w:rPr>
          <w:rFonts w:ascii="Cambria" w:hAnsi="Cambria"/>
        </w:rPr>
        <w:t> przypadku</w:t>
      </w:r>
      <w:r w:rsidR="002C37E6">
        <w:rPr>
          <w:rFonts w:ascii="Cambria" w:hAnsi="Cambria"/>
        </w:rPr>
        <w:t>,</w:t>
      </w:r>
      <w:r w:rsidR="00DB1923" w:rsidRPr="00773D17">
        <w:rPr>
          <w:rFonts w:ascii="Cambria" w:hAnsi="Cambria"/>
        </w:rPr>
        <w:t xml:space="preserve"> o którym mowa w pkt 10 i 11</w:t>
      </w:r>
      <w:r w:rsidRPr="00773D17">
        <w:rPr>
          <w:rFonts w:ascii="Cambria" w:hAnsi="Cambria"/>
        </w:rPr>
        <w:t xml:space="preserve"> tj. w przypadku nieprzedłużenia lub niewniesienia nowego zabezpieczenia najpóźniej na 30 dni przed upływem terminu ważności dotychczasowego zabezpieczenia wniesionego w innej formie niż w pieniądzu</w:t>
      </w:r>
      <w:r w:rsidR="002C37E6">
        <w:rPr>
          <w:rFonts w:ascii="Cambria" w:hAnsi="Cambria"/>
        </w:rPr>
        <w:t>,</w:t>
      </w:r>
      <w:r w:rsidRPr="00773D17">
        <w:rPr>
          <w:rFonts w:ascii="Cambria" w:hAnsi="Cambria"/>
        </w:rPr>
        <w:t xml:space="preserve"> </w:t>
      </w:r>
      <w:r w:rsidR="003C1501" w:rsidRPr="00773D17">
        <w:rPr>
          <w:rFonts w:ascii="Cambria" w:hAnsi="Cambria"/>
        </w:rPr>
        <w:t>jeżeli w</w:t>
      </w:r>
      <w:r w:rsidRPr="00773D17">
        <w:rPr>
          <w:rFonts w:ascii="Cambria" w:hAnsi="Cambria"/>
        </w:rPr>
        <w:t>ykonawca skorzystał z możliwości wniesienia zabezpieczenia na okres nie krótszy niż 5 lat, a okres</w:t>
      </w:r>
      <w:r w:rsidR="002C37E6">
        <w:rPr>
          <w:rFonts w:ascii="Cambria" w:hAnsi="Cambria"/>
        </w:rPr>
        <w:t>,</w:t>
      </w:r>
      <w:r w:rsidRPr="00773D17">
        <w:rPr>
          <w:rFonts w:ascii="Cambria" w:hAnsi="Cambria"/>
        </w:rPr>
        <w:t xml:space="preserve"> na jaki miało zostać wniesione zabezpieczenie</w:t>
      </w:r>
      <w:r w:rsidR="002C37E6">
        <w:rPr>
          <w:rFonts w:ascii="Cambria" w:hAnsi="Cambria"/>
        </w:rPr>
        <w:t>,</w:t>
      </w:r>
      <w:r w:rsidRPr="00773D17">
        <w:rPr>
          <w:rFonts w:ascii="Cambria" w:hAnsi="Cambria"/>
        </w:rPr>
        <w:t xml:space="preserve"> jest dłuższy od tego okresu.</w:t>
      </w:r>
    </w:p>
    <w:p w14:paraId="28FA0B71" w14:textId="77777777" w:rsidR="00805A04" w:rsidRPr="00773D17" w:rsidRDefault="00805A04" w:rsidP="00DB1923">
      <w:pPr>
        <w:ind w:right="-108"/>
        <w:jc w:val="both"/>
        <w:rPr>
          <w:rFonts w:ascii="Cambria" w:hAnsi="Cambria"/>
        </w:rPr>
      </w:pPr>
    </w:p>
    <w:p w14:paraId="0B45D72B" w14:textId="1E12874B" w:rsidR="009615B1" w:rsidRPr="00773D17" w:rsidRDefault="002C37E6" w:rsidP="00CF0B54">
      <w:pPr>
        <w:numPr>
          <w:ilvl w:val="0"/>
          <w:numId w:val="3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7A00F4F0" w14:textId="4AB42C9F" w:rsidR="00DB1A25" w:rsidRPr="00773D17" w:rsidRDefault="00DB1A25" w:rsidP="00CF0B54">
      <w:pPr>
        <w:numPr>
          <w:ilvl w:val="0"/>
          <w:numId w:val="20"/>
        </w:numPr>
        <w:ind w:right="-108"/>
        <w:jc w:val="both"/>
        <w:rPr>
          <w:rFonts w:ascii="Cambria" w:hAnsi="Cambria"/>
        </w:rPr>
      </w:pPr>
      <w:r w:rsidRPr="00773D17">
        <w:rPr>
          <w:rFonts w:ascii="Cambria" w:hAnsi="Cambria"/>
        </w:rPr>
        <w:t>Zamawiający poinformuje wykonawcę, któremu zostanie udzielone zamówienie</w:t>
      </w:r>
      <w:r w:rsidR="00263B56">
        <w:rPr>
          <w:rFonts w:ascii="Cambria" w:hAnsi="Cambria"/>
        </w:rPr>
        <w:t>,</w:t>
      </w:r>
      <w:r w:rsidRPr="00773D17">
        <w:rPr>
          <w:rFonts w:ascii="Cambria" w:hAnsi="Cambria"/>
        </w:rPr>
        <w:t xml:space="preserve"> o miejscu i terminie zawarcia umowy.</w:t>
      </w:r>
      <w:bookmarkStart w:id="5" w:name="_Toc42045493"/>
    </w:p>
    <w:p w14:paraId="2B8E0CC7" w14:textId="6FF01093" w:rsidR="008A0851" w:rsidRDefault="008A0851" w:rsidP="00CF0B54">
      <w:pPr>
        <w:numPr>
          <w:ilvl w:val="0"/>
          <w:numId w:val="20"/>
        </w:numPr>
        <w:ind w:right="-108"/>
        <w:jc w:val="both"/>
        <w:rPr>
          <w:rFonts w:ascii="Cambria" w:hAnsi="Cambria"/>
        </w:rPr>
      </w:pPr>
      <w:r>
        <w:rPr>
          <w:rFonts w:ascii="Cambria" w:hAnsi="Cambria"/>
        </w:rPr>
        <w:t xml:space="preserve">Wykonawca przed zawarciem umowy </w:t>
      </w:r>
      <w:r w:rsidR="00DB1A25" w:rsidRPr="008A0851">
        <w:rPr>
          <w:rFonts w:ascii="Cambria" w:hAnsi="Cambria"/>
        </w:rPr>
        <w:t>poda wszelkie informacje niezbędne do wypełn</w:t>
      </w:r>
      <w:r w:rsidR="00A23B70" w:rsidRPr="008A0851">
        <w:rPr>
          <w:rFonts w:ascii="Cambria" w:hAnsi="Cambria"/>
        </w:rPr>
        <w:t>ienia treści umowy na wezwanie z</w:t>
      </w:r>
      <w:r w:rsidR="00DB1A25" w:rsidRPr="008A0851">
        <w:rPr>
          <w:rFonts w:ascii="Cambria" w:hAnsi="Cambria"/>
        </w:rPr>
        <w:t>amawiającego</w:t>
      </w:r>
      <w:r>
        <w:rPr>
          <w:rFonts w:ascii="Cambria" w:hAnsi="Cambria"/>
        </w:rPr>
        <w:t xml:space="preserve"> oraz złoży następujące dokumenty:</w:t>
      </w:r>
    </w:p>
    <w:p w14:paraId="35C14DAA" w14:textId="7D8AA09B" w:rsidR="00C11E7C" w:rsidRDefault="00C11E7C" w:rsidP="008A0851">
      <w:pPr>
        <w:ind w:left="360" w:right="-108"/>
        <w:jc w:val="both"/>
        <w:rPr>
          <w:rFonts w:ascii="Cambria" w:hAnsi="Cambria"/>
        </w:rPr>
      </w:pPr>
      <w:r>
        <w:rPr>
          <w:rFonts w:ascii="Cambria" w:hAnsi="Cambria"/>
        </w:rPr>
        <w:t xml:space="preserve">- </w:t>
      </w:r>
      <w:r w:rsidR="00D25D89">
        <w:rPr>
          <w:rFonts w:ascii="Cambria" w:hAnsi="Cambria"/>
        </w:rPr>
        <w:t>harmonogram rzeczowo- finansowy,</w:t>
      </w:r>
    </w:p>
    <w:p w14:paraId="67B8DC40" w14:textId="0C90274B" w:rsidR="008A0851" w:rsidRDefault="008A0851" w:rsidP="008A0851">
      <w:pPr>
        <w:ind w:left="360" w:right="-108"/>
        <w:jc w:val="both"/>
        <w:rPr>
          <w:rFonts w:ascii="Cambria" w:hAnsi="Cambria"/>
        </w:rPr>
      </w:pPr>
      <w:r>
        <w:rPr>
          <w:rFonts w:ascii="Cambria" w:hAnsi="Cambria"/>
        </w:rPr>
        <w:t>- pełnomocnictwo, jeżeli umowę podpisuje pełnomocnik,</w:t>
      </w:r>
    </w:p>
    <w:p w14:paraId="1B07929C" w14:textId="603BBB14" w:rsidR="008A0851" w:rsidRDefault="008A0851" w:rsidP="008A0851">
      <w:pPr>
        <w:ind w:left="360" w:right="-108"/>
        <w:jc w:val="both"/>
        <w:rPr>
          <w:rFonts w:ascii="Cambria" w:hAnsi="Cambria"/>
        </w:rPr>
      </w:pPr>
      <w:r>
        <w:rPr>
          <w:rFonts w:ascii="Cambria" w:hAnsi="Cambria"/>
        </w:rPr>
        <w:t>- oryginał zabezpieczenia należytego wykonania umowy jeżeli zabezpieczenie to zostaje wniesione w formie innej niż pieniężna,</w:t>
      </w:r>
    </w:p>
    <w:p w14:paraId="6E84D8BC" w14:textId="5B6F88BA" w:rsidR="008A0851" w:rsidRDefault="008A0851" w:rsidP="008A0851">
      <w:pPr>
        <w:ind w:left="360" w:right="-108"/>
        <w:jc w:val="both"/>
        <w:rPr>
          <w:rFonts w:ascii="Cambria" w:hAnsi="Cambria"/>
        </w:rPr>
      </w:pPr>
      <w:r>
        <w:rPr>
          <w:rFonts w:ascii="Cambria" w:hAnsi="Cambria"/>
        </w:rPr>
        <w:t>- kopię (potwierdzoną za zgodność z oryginałem przez Wykonawcę) uprawnień budowlanych wskazanego przez Wykonawcę do realizacji zamówienia kierownika budowy wraz z aktualnym zaświadczeniem o przynależności do właściw</w:t>
      </w:r>
      <w:r w:rsidR="00926CA6">
        <w:rPr>
          <w:rFonts w:ascii="Cambria" w:hAnsi="Cambria"/>
        </w:rPr>
        <w:t>ej Izby Inżynierów Budownictwa</w:t>
      </w:r>
    </w:p>
    <w:p w14:paraId="273C9D69" w14:textId="60DD41A0" w:rsidR="00926CA6" w:rsidRDefault="00926CA6" w:rsidP="008A0851">
      <w:pPr>
        <w:ind w:left="360" w:right="-108"/>
        <w:jc w:val="both"/>
        <w:rPr>
          <w:rFonts w:ascii="Cambria" w:hAnsi="Cambria"/>
        </w:rPr>
      </w:pPr>
      <w:r>
        <w:rPr>
          <w:rFonts w:ascii="Cambria" w:hAnsi="Cambria"/>
        </w:rPr>
        <w:t>- oryginał oświadczenia o pełnieniu funkcji kierownika budowy złożonego przez kierownika budowy wskazanego przez Wykonawcę do realizacji niniejszego zamówienia,</w:t>
      </w:r>
    </w:p>
    <w:p w14:paraId="6C5419EB" w14:textId="4799D381" w:rsidR="00254478" w:rsidRDefault="00254478" w:rsidP="008A0851">
      <w:pPr>
        <w:ind w:left="360" w:right="-108"/>
        <w:jc w:val="both"/>
        <w:rPr>
          <w:rFonts w:ascii="Cambria" w:hAnsi="Cambria"/>
        </w:rPr>
      </w:pPr>
      <w:r>
        <w:rPr>
          <w:rFonts w:ascii="Cambria" w:hAnsi="Cambria"/>
        </w:rPr>
        <w:t xml:space="preserve">- kopię </w:t>
      </w:r>
      <w:r w:rsidRPr="00254478">
        <w:rPr>
          <w:rFonts w:ascii="Cambria" w:hAnsi="Cambria"/>
        </w:rPr>
        <w:t>aktualnej polisy OC w zakresie prowadzonej działalności gospodarczej zwi</w:t>
      </w:r>
      <w:r w:rsidR="00DD3D59">
        <w:rPr>
          <w:rFonts w:ascii="Cambria" w:hAnsi="Cambria"/>
        </w:rPr>
        <w:t>ązanej z przedmiotem zamówienia,</w:t>
      </w:r>
    </w:p>
    <w:p w14:paraId="1A2153F3" w14:textId="766764D0" w:rsidR="00D25D89" w:rsidRDefault="00D25D89" w:rsidP="008A0851">
      <w:pPr>
        <w:ind w:left="360" w:right="-108"/>
        <w:jc w:val="both"/>
        <w:rPr>
          <w:rFonts w:ascii="Cambria" w:hAnsi="Cambria"/>
        </w:rPr>
      </w:pPr>
      <w:r w:rsidRPr="00D25D89">
        <w:rPr>
          <w:rFonts w:ascii="Cambria" w:hAnsi="Cambria"/>
        </w:rPr>
        <w:t xml:space="preserve">- kosztorys. Kosztorys ma być sporządzony metodą szczegółową (zgodnie z rozporządzeniem Ministra Infrastruktury z dnia 18 maja 2004r. w sprawie określenia </w:t>
      </w:r>
      <w:r w:rsidRPr="00D25D89">
        <w:rPr>
          <w:rFonts w:ascii="Cambria" w:hAnsi="Cambria"/>
        </w:rPr>
        <w:lastRenderedPageBreak/>
        <w:t>metod i podstaw sporządzania kosztorysu inwestorskiego, obliczania planowanych kosztów prac projektowych oraz planowanych kosztów robót budowlanych określonych w programie funkcjonalno-użytkowym (Dz.U. z 2004r. Nr 130, poz.1389) wraz z tabelą elementów scalonych lub sporządzony metodą uproszczoną z zestawieniem robocizny, materiałów, sprzętu, wyszczególnieniem narzutów oraz tabelą elementów scalonych. Zamawiający nie będzie sprawdzał ani poprawiał kosztorysu Wykonawcy przyjmując, że prawidłowo podano cenę ryczałtową ogółem w formularzu ofertowym.</w:t>
      </w:r>
    </w:p>
    <w:p w14:paraId="4C78E1D6" w14:textId="2D16194D" w:rsidR="00DB1A25" w:rsidRPr="00773D17" w:rsidRDefault="008A0851" w:rsidP="008A0851">
      <w:pPr>
        <w:ind w:left="360" w:right="-108"/>
        <w:jc w:val="both"/>
        <w:rPr>
          <w:rFonts w:ascii="Cambria" w:hAnsi="Cambria"/>
        </w:rPr>
      </w:pPr>
      <w:r>
        <w:rPr>
          <w:rFonts w:ascii="Cambria" w:hAnsi="Cambria"/>
        </w:rPr>
        <w:t>- j</w:t>
      </w:r>
      <w:r w:rsidR="00A23B70" w:rsidRPr="00773D17">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73D17">
        <w:rPr>
          <w:rFonts w:ascii="Cambria" w:hAnsi="Cambria"/>
        </w:rPr>
        <w:t>, w której</w:t>
      </w:r>
      <w:r w:rsidR="002C37E6">
        <w:rPr>
          <w:rFonts w:ascii="Cambria" w:hAnsi="Cambria"/>
        </w:rPr>
        <w:t xml:space="preserve"> </w:t>
      </w:r>
      <w:r w:rsidR="00DB1A25" w:rsidRPr="00773D17">
        <w:rPr>
          <w:rFonts w:ascii="Cambria" w:hAnsi="Cambria"/>
        </w:rPr>
        <w:t>m.in. zostanie określony pełnomo</w:t>
      </w:r>
      <w:r w:rsidR="00A23B70" w:rsidRPr="00773D17">
        <w:rPr>
          <w:rFonts w:ascii="Cambria" w:hAnsi="Cambria"/>
        </w:rPr>
        <w:t>cnik uprawniony do kontaktów z z</w:t>
      </w:r>
      <w:r w:rsidR="00DB1A25" w:rsidRPr="00773D17">
        <w:rPr>
          <w:rFonts w:ascii="Cambria" w:hAnsi="Cambria"/>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773D17" w:rsidRDefault="00DB1A25" w:rsidP="00660A68">
      <w:pPr>
        <w:ind w:right="-108"/>
        <w:jc w:val="both"/>
        <w:rPr>
          <w:rFonts w:ascii="Cambria" w:hAnsi="Cambria"/>
          <w:b/>
        </w:rPr>
      </w:pPr>
    </w:p>
    <w:p w14:paraId="60FD0647" w14:textId="3EE72536" w:rsidR="00DB1A25" w:rsidRPr="00773D17" w:rsidRDefault="00DB1A25" w:rsidP="00067B80">
      <w:pPr>
        <w:ind w:right="-108"/>
        <w:jc w:val="both"/>
        <w:rPr>
          <w:rFonts w:ascii="Cambria" w:hAnsi="Cambria"/>
        </w:rPr>
      </w:pPr>
      <w:r w:rsidRPr="00773D17">
        <w:rPr>
          <w:rFonts w:ascii="Cambria" w:hAnsi="Cambria"/>
        </w:rPr>
        <w:t xml:space="preserve">Niedopełnienie powyższych formalności przez wybranego </w:t>
      </w:r>
      <w:r w:rsidR="002C37E6">
        <w:rPr>
          <w:rFonts w:ascii="Cambria" w:hAnsi="Cambria"/>
        </w:rPr>
        <w:t>w</w:t>
      </w:r>
      <w:r w:rsidRPr="00773D17">
        <w:rPr>
          <w:rFonts w:ascii="Cambria" w:hAnsi="Cambria"/>
        </w:rPr>
        <w:t>ykonawcę będzie potraktowane prze</w:t>
      </w:r>
      <w:r w:rsidR="006C3F4D" w:rsidRPr="00773D17">
        <w:rPr>
          <w:rFonts w:ascii="Cambria" w:hAnsi="Cambria"/>
        </w:rPr>
        <w:t>z z</w:t>
      </w:r>
      <w:r w:rsidRPr="00773D17">
        <w:rPr>
          <w:rFonts w:ascii="Cambria" w:hAnsi="Cambria"/>
        </w:rPr>
        <w:t xml:space="preserve">amawiającego jako niemożność zawarcia umowy w sprawie zamówienia publicznego </w:t>
      </w:r>
      <w:r w:rsidR="007D7898" w:rsidRPr="00773D17">
        <w:rPr>
          <w:rFonts w:ascii="Cambria" w:hAnsi="Cambria"/>
        </w:rPr>
        <w:t>z przyczyn leżących po stronie w</w:t>
      </w:r>
      <w:r w:rsidRPr="00773D17">
        <w:rPr>
          <w:rFonts w:ascii="Cambria" w:hAnsi="Cambria"/>
        </w:rPr>
        <w:t xml:space="preserve">ykonawcy i zgodnie z art. </w:t>
      </w:r>
      <w:r w:rsidR="006C3F4D" w:rsidRPr="00773D17">
        <w:rPr>
          <w:rFonts w:ascii="Cambria" w:hAnsi="Cambria"/>
        </w:rPr>
        <w:t>98 ust. 6</w:t>
      </w:r>
      <w:r w:rsidRPr="00773D17">
        <w:rPr>
          <w:rFonts w:ascii="Cambria" w:hAnsi="Cambria"/>
        </w:rPr>
        <w:t xml:space="preserve"> pkt 3 ustawy</w:t>
      </w:r>
      <w:r w:rsidR="006C3F4D" w:rsidRPr="00773D17">
        <w:rPr>
          <w:rFonts w:ascii="Cambria" w:hAnsi="Cambria"/>
        </w:rPr>
        <w:t xml:space="preserve"> </w:t>
      </w:r>
      <w:proofErr w:type="spellStart"/>
      <w:r w:rsidR="006C3F4D" w:rsidRPr="00773D17">
        <w:rPr>
          <w:rFonts w:ascii="Cambria" w:hAnsi="Cambria"/>
        </w:rPr>
        <w:t>Pzp</w:t>
      </w:r>
      <w:proofErr w:type="spellEnd"/>
      <w:r w:rsidR="006C3F4D" w:rsidRPr="00773D17">
        <w:rPr>
          <w:rFonts w:ascii="Cambria" w:hAnsi="Cambria"/>
        </w:rPr>
        <w:t>,</w:t>
      </w:r>
      <w:r w:rsidRPr="00773D17">
        <w:rPr>
          <w:rFonts w:ascii="Cambria" w:hAnsi="Cambria"/>
        </w:rPr>
        <w:t xml:space="preserve"> będzie</w:t>
      </w:r>
      <w:r w:rsidR="007D7898" w:rsidRPr="00773D17">
        <w:rPr>
          <w:rFonts w:ascii="Cambria" w:hAnsi="Cambria"/>
        </w:rPr>
        <w:t xml:space="preserve"> skutkowało zatrzymaniem przez z</w:t>
      </w:r>
      <w:r w:rsidRPr="00773D17">
        <w:rPr>
          <w:rFonts w:ascii="Cambria" w:hAnsi="Cambria"/>
        </w:rPr>
        <w:t>amawiającego wadium wraz z odsetkami.</w:t>
      </w:r>
    </w:p>
    <w:p w14:paraId="13B15865" w14:textId="77777777" w:rsidR="00D4155E" w:rsidRPr="00773D17" w:rsidRDefault="00D4155E" w:rsidP="00067B80">
      <w:pPr>
        <w:ind w:right="-108"/>
        <w:jc w:val="both"/>
        <w:rPr>
          <w:rFonts w:ascii="Cambria" w:hAnsi="Cambria"/>
          <w:b/>
        </w:rPr>
      </w:pPr>
    </w:p>
    <w:p w14:paraId="495A6D14" w14:textId="2A37D7F8" w:rsidR="00C5791B" w:rsidRPr="00773D17" w:rsidRDefault="00C5791B" w:rsidP="00C5791B">
      <w:pPr>
        <w:widowControl w:val="0"/>
        <w:snapToGrid w:val="0"/>
        <w:jc w:val="both"/>
        <w:rPr>
          <w:rFonts w:asciiTheme="majorHAnsi" w:hAnsiTheme="majorHAnsi"/>
          <w:b/>
        </w:rPr>
      </w:pPr>
      <w:r w:rsidRPr="00773D17">
        <w:rPr>
          <w:rFonts w:asciiTheme="majorHAnsi" w:hAnsiTheme="majorHAnsi"/>
          <w:b/>
        </w:rPr>
        <w:t>Zał</w:t>
      </w:r>
      <w:r w:rsidRPr="00773D17">
        <w:rPr>
          <w:rFonts w:asciiTheme="majorHAnsi" w:hAnsiTheme="majorHAnsi" w:cs="Calibri"/>
          <w:b/>
        </w:rPr>
        <w:t>ą</w:t>
      </w:r>
      <w:r w:rsidR="008508D5" w:rsidRPr="00773D17">
        <w:rPr>
          <w:rFonts w:asciiTheme="majorHAnsi" w:hAnsiTheme="majorHAnsi"/>
          <w:b/>
        </w:rPr>
        <w:t>czniki do S</w:t>
      </w:r>
      <w:r w:rsidRPr="00773D17">
        <w:rPr>
          <w:rFonts w:asciiTheme="majorHAnsi" w:hAnsiTheme="majorHAnsi"/>
          <w:b/>
        </w:rPr>
        <w:t>WZ:</w:t>
      </w:r>
    </w:p>
    <w:p w14:paraId="5011902C" w14:textId="5485FE2D" w:rsidR="00660A68"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1. Formularz ofertowy</w:t>
      </w:r>
    </w:p>
    <w:p w14:paraId="14FD4D2A" w14:textId="05714FF2"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2. Oświadczenie o niepodleganiu wykluczeniu i spełnieniu warunków udziału </w:t>
      </w:r>
      <w:r w:rsidR="00F07DCB">
        <w:rPr>
          <w:rFonts w:asciiTheme="majorHAnsi" w:hAnsiTheme="majorHAnsi" w:cs="Arial"/>
          <w:szCs w:val="24"/>
        </w:rPr>
        <w:br/>
      </w:r>
      <w:r>
        <w:rPr>
          <w:rFonts w:asciiTheme="majorHAnsi" w:hAnsiTheme="majorHAnsi" w:cs="Arial"/>
          <w:szCs w:val="24"/>
        </w:rPr>
        <w:t>w postępowaniu</w:t>
      </w:r>
      <w:r w:rsidR="00F07DCB">
        <w:rPr>
          <w:rFonts w:asciiTheme="majorHAnsi" w:hAnsiTheme="majorHAnsi" w:cs="Arial"/>
          <w:szCs w:val="24"/>
        </w:rPr>
        <w:t xml:space="preserve">- art. 125 ust. 1 </w:t>
      </w:r>
      <w:proofErr w:type="spellStart"/>
      <w:r w:rsidR="00F07DCB">
        <w:rPr>
          <w:rFonts w:asciiTheme="majorHAnsi" w:hAnsiTheme="majorHAnsi" w:cs="Arial"/>
          <w:szCs w:val="24"/>
        </w:rPr>
        <w:t>Pzp</w:t>
      </w:r>
      <w:proofErr w:type="spellEnd"/>
      <w:r w:rsidR="00F07DCB">
        <w:rPr>
          <w:rFonts w:asciiTheme="majorHAnsi" w:hAnsiTheme="majorHAnsi" w:cs="Arial"/>
          <w:szCs w:val="24"/>
        </w:rPr>
        <w:t xml:space="preserve"> </w:t>
      </w:r>
      <w:r w:rsidR="00F07DCB" w:rsidRPr="00F07DCB">
        <w:rPr>
          <w:rFonts w:asciiTheme="majorHAnsi" w:hAnsiTheme="majorHAnsi" w:cs="Arial"/>
          <w:i/>
          <w:szCs w:val="24"/>
        </w:rPr>
        <w:t>(złożyć wraz z ofertą)</w:t>
      </w:r>
    </w:p>
    <w:p w14:paraId="298EAA31" w14:textId="6097CB67" w:rsidR="008459CA"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3. Oświadczenie wykonawców wspólnie ubiegających się o zamówienie</w:t>
      </w:r>
      <w:r w:rsidR="00F07DCB">
        <w:rPr>
          <w:rFonts w:asciiTheme="majorHAnsi" w:hAnsiTheme="majorHAnsi" w:cs="Arial"/>
          <w:szCs w:val="24"/>
        </w:rPr>
        <w:t xml:space="preserve"> </w:t>
      </w:r>
      <w:r w:rsidR="00F07DCB" w:rsidRPr="00F07DCB">
        <w:rPr>
          <w:rFonts w:asciiTheme="majorHAnsi" w:hAnsiTheme="majorHAnsi" w:cs="Arial"/>
          <w:i/>
          <w:szCs w:val="24"/>
        </w:rPr>
        <w:t>(jeżeli dotyczy złożyć wraz z ofertą)</w:t>
      </w:r>
    </w:p>
    <w:p w14:paraId="0CB9E98E" w14:textId="3A631033" w:rsidR="008459CA" w:rsidRPr="00F07DCB" w:rsidRDefault="008459CA" w:rsidP="00135E48">
      <w:pPr>
        <w:pStyle w:val="pkt"/>
        <w:spacing w:before="0" w:after="0" w:line="240" w:lineRule="auto"/>
        <w:ind w:left="0" w:firstLine="0"/>
        <w:rPr>
          <w:rFonts w:asciiTheme="majorHAnsi" w:hAnsiTheme="majorHAnsi" w:cs="Arial"/>
          <w:i/>
          <w:szCs w:val="24"/>
        </w:rPr>
      </w:pPr>
      <w:r>
        <w:rPr>
          <w:rFonts w:asciiTheme="majorHAnsi" w:hAnsiTheme="majorHAnsi" w:cs="Arial"/>
          <w:szCs w:val="24"/>
        </w:rPr>
        <w:t>4. Oświadczenie- zobowiązanie podmiotu udostępniającego zasoby</w:t>
      </w:r>
      <w:r w:rsidR="00F07DCB">
        <w:rPr>
          <w:rFonts w:asciiTheme="majorHAnsi" w:hAnsiTheme="majorHAnsi" w:cs="Arial"/>
          <w:szCs w:val="24"/>
        </w:rPr>
        <w:t xml:space="preserve"> </w:t>
      </w:r>
      <w:r w:rsidR="00F07DCB" w:rsidRPr="00F07DCB">
        <w:rPr>
          <w:rFonts w:asciiTheme="majorHAnsi" w:hAnsiTheme="majorHAnsi" w:cs="Arial"/>
          <w:i/>
          <w:szCs w:val="24"/>
        </w:rPr>
        <w:t>(jeżeli dotyczy złożyć wraz z ofertą)</w:t>
      </w:r>
    </w:p>
    <w:p w14:paraId="65368C95" w14:textId="79B3A1AB" w:rsidR="00F07DCB" w:rsidRDefault="00F07DCB"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5. Oświadczenie o niepodleganiu wykluczeniu i spełnieniu warunków udziału w postępowaniu dla podmiotu udostępniającego zasoby- art. 125 ust. 5 </w:t>
      </w:r>
      <w:proofErr w:type="spellStart"/>
      <w:r>
        <w:rPr>
          <w:rFonts w:asciiTheme="majorHAnsi" w:hAnsiTheme="majorHAnsi" w:cs="Arial"/>
          <w:szCs w:val="24"/>
        </w:rPr>
        <w:t>Pzp</w:t>
      </w:r>
      <w:proofErr w:type="spellEnd"/>
      <w:r>
        <w:rPr>
          <w:rFonts w:asciiTheme="majorHAnsi" w:hAnsiTheme="majorHAnsi" w:cs="Arial"/>
          <w:szCs w:val="24"/>
        </w:rPr>
        <w:t xml:space="preserve"> </w:t>
      </w:r>
      <w:r w:rsidRPr="004D0037">
        <w:rPr>
          <w:rFonts w:asciiTheme="majorHAnsi" w:hAnsiTheme="majorHAnsi" w:cs="Arial"/>
          <w:i/>
          <w:szCs w:val="24"/>
        </w:rPr>
        <w:t>(jeżeli dotyczy złożyć wraz z ofertą)</w:t>
      </w:r>
    </w:p>
    <w:p w14:paraId="1AE878A2" w14:textId="48EA791E" w:rsidR="00660A68" w:rsidRDefault="00DE1683"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6</w:t>
      </w:r>
      <w:r w:rsidR="008459CA">
        <w:rPr>
          <w:rFonts w:asciiTheme="majorHAnsi" w:hAnsiTheme="majorHAnsi" w:cs="Arial"/>
          <w:szCs w:val="24"/>
        </w:rPr>
        <w:t xml:space="preserve">. </w:t>
      </w:r>
      <w:r w:rsidR="00537301">
        <w:rPr>
          <w:rFonts w:asciiTheme="majorHAnsi" w:hAnsiTheme="majorHAnsi" w:cs="Arial"/>
          <w:szCs w:val="24"/>
        </w:rPr>
        <w:t xml:space="preserve">Wzór oświadczenia gwarancyjnego </w:t>
      </w:r>
    </w:p>
    <w:p w14:paraId="255D3280" w14:textId="545BFD88" w:rsidR="008459CA" w:rsidRDefault="00DE1683"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7</w:t>
      </w:r>
      <w:r w:rsidR="008459CA">
        <w:rPr>
          <w:rFonts w:asciiTheme="majorHAnsi" w:hAnsiTheme="majorHAnsi" w:cs="Arial"/>
          <w:szCs w:val="24"/>
        </w:rPr>
        <w:t>. Klauzula informacyjna</w:t>
      </w:r>
    </w:p>
    <w:p w14:paraId="03670ED4" w14:textId="4FBF019B" w:rsidR="008459CA" w:rsidRDefault="00DE1683"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8</w:t>
      </w:r>
      <w:r w:rsidR="008459CA">
        <w:rPr>
          <w:rFonts w:asciiTheme="majorHAnsi" w:hAnsiTheme="majorHAnsi" w:cs="Arial"/>
          <w:szCs w:val="24"/>
        </w:rPr>
        <w:t xml:space="preserve">. Wzór </w:t>
      </w:r>
      <w:r w:rsidR="00E233AD">
        <w:rPr>
          <w:rFonts w:asciiTheme="majorHAnsi" w:hAnsiTheme="majorHAnsi" w:cs="Arial"/>
          <w:szCs w:val="24"/>
        </w:rPr>
        <w:t xml:space="preserve">pełnomocnictwa </w:t>
      </w:r>
      <w:r w:rsidR="00E233AD" w:rsidRPr="007B3210">
        <w:rPr>
          <w:rFonts w:asciiTheme="majorHAnsi" w:hAnsiTheme="majorHAnsi" w:cs="Arial"/>
          <w:i/>
          <w:szCs w:val="24"/>
        </w:rPr>
        <w:t>(</w:t>
      </w:r>
      <w:r w:rsidR="007B3210" w:rsidRPr="007B3210">
        <w:rPr>
          <w:rFonts w:asciiTheme="majorHAnsi" w:hAnsiTheme="majorHAnsi" w:cs="Arial"/>
          <w:i/>
          <w:szCs w:val="24"/>
        </w:rPr>
        <w:t>jeżeli dotyczy złożyć wraz z ofertą)</w:t>
      </w:r>
    </w:p>
    <w:p w14:paraId="5C41EEB3" w14:textId="3538E9AE" w:rsidR="00FD7208" w:rsidRDefault="00DE1683"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9</w:t>
      </w:r>
      <w:r w:rsidR="00537301">
        <w:rPr>
          <w:rFonts w:asciiTheme="majorHAnsi" w:hAnsiTheme="majorHAnsi" w:cs="Arial"/>
          <w:szCs w:val="24"/>
        </w:rPr>
        <w:t xml:space="preserve">. </w:t>
      </w:r>
      <w:r w:rsidR="00E233AD">
        <w:rPr>
          <w:rFonts w:asciiTheme="majorHAnsi" w:hAnsiTheme="majorHAnsi" w:cs="Arial"/>
          <w:szCs w:val="24"/>
        </w:rPr>
        <w:t>Wzór umowy</w:t>
      </w:r>
    </w:p>
    <w:p w14:paraId="2FF019AD" w14:textId="4A989FEF" w:rsidR="001C7F4B" w:rsidRDefault="00DE1683"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10</w:t>
      </w:r>
      <w:r w:rsidR="001C7F4B">
        <w:rPr>
          <w:rFonts w:asciiTheme="majorHAnsi" w:hAnsiTheme="majorHAnsi" w:cs="Arial"/>
          <w:szCs w:val="24"/>
        </w:rPr>
        <w:t xml:space="preserve">. </w:t>
      </w:r>
      <w:r w:rsidR="00D25D89">
        <w:rPr>
          <w:rFonts w:asciiTheme="majorHAnsi" w:hAnsiTheme="majorHAnsi" w:cs="Arial"/>
          <w:szCs w:val="24"/>
        </w:rPr>
        <w:t>Projekt budowlany</w:t>
      </w:r>
    </w:p>
    <w:p w14:paraId="3C560207" w14:textId="3D710C4C" w:rsidR="00D25D89" w:rsidRDefault="00D25D89"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11. Projekt wykonawczy</w:t>
      </w:r>
    </w:p>
    <w:p w14:paraId="138A587A" w14:textId="7F77D0E3" w:rsidR="00D25D89" w:rsidRDefault="00D25D89"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12. SST</w:t>
      </w:r>
    </w:p>
    <w:p w14:paraId="329585E8" w14:textId="2D3EEF6C" w:rsidR="00D25D89" w:rsidRDefault="00D25D89"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13. Przedmiar Robót</w:t>
      </w:r>
    </w:p>
    <w:p w14:paraId="6273C96A" w14:textId="7AF66003" w:rsidR="00D25D89" w:rsidRDefault="00D25D89" w:rsidP="00F07DCB">
      <w:pPr>
        <w:pStyle w:val="pkt"/>
        <w:spacing w:before="0" w:after="0" w:line="240" w:lineRule="auto"/>
        <w:ind w:left="0" w:firstLine="0"/>
        <w:rPr>
          <w:rFonts w:asciiTheme="majorHAnsi" w:hAnsiTheme="majorHAnsi" w:cs="Arial"/>
          <w:szCs w:val="24"/>
        </w:rPr>
      </w:pPr>
      <w:r>
        <w:rPr>
          <w:rFonts w:asciiTheme="majorHAnsi" w:hAnsiTheme="majorHAnsi" w:cs="Arial"/>
          <w:szCs w:val="24"/>
        </w:rPr>
        <w:t>14. Kosztorys ofertowy</w:t>
      </w:r>
    </w:p>
    <w:p w14:paraId="0ECD093B" w14:textId="27FF428A" w:rsidR="008459CA" w:rsidRPr="00FD0334" w:rsidRDefault="00D25D89" w:rsidP="00135E48">
      <w:pPr>
        <w:pStyle w:val="pkt"/>
        <w:spacing w:before="0" w:after="0" w:line="240" w:lineRule="auto"/>
        <w:ind w:left="0" w:firstLine="0"/>
        <w:rPr>
          <w:rFonts w:asciiTheme="majorHAnsi" w:hAnsiTheme="majorHAnsi" w:cs="Arial"/>
          <w:szCs w:val="24"/>
        </w:rPr>
      </w:pPr>
      <w:r>
        <w:rPr>
          <w:rFonts w:asciiTheme="majorHAnsi" w:hAnsiTheme="majorHAnsi" w:cs="Arial"/>
          <w:szCs w:val="24"/>
        </w:rPr>
        <w:t xml:space="preserve">15. </w:t>
      </w:r>
      <w:r w:rsidR="00FD0334">
        <w:rPr>
          <w:rFonts w:asciiTheme="majorHAnsi" w:hAnsiTheme="majorHAnsi" w:cs="Arial"/>
          <w:szCs w:val="24"/>
        </w:rPr>
        <w:t>ZRID</w:t>
      </w:r>
    </w:p>
    <w:p w14:paraId="6AE7E20A" w14:textId="77777777" w:rsidR="008459CA" w:rsidRDefault="008459CA" w:rsidP="00135E48">
      <w:pPr>
        <w:pStyle w:val="pkt"/>
        <w:spacing w:before="0" w:after="0" w:line="240" w:lineRule="auto"/>
        <w:ind w:left="0" w:firstLine="0"/>
        <w:rPr>
          <w:rFonts w:asciiTheme="majorHAnsi" w:hAnsiTheme="majorHAnsi" w:cs="Arial"/>
          <w:iCs/>
          <w:szCs w:val="24"/>
        </w:rPr>
      </w:pPr>
    </w:p>
    <w:p w14:paraId="0D7E8F86" w14:textId="0AC4D618" w:rsidR="00135E48" w:rsidRPr="00773D17" w:rsidRDefault="008459CA" w:rsidP="00135E48">
      <w:pPr>
        <w:pStyle w:val="pkt"/>
        <w:spacing w:before="0" w:after="0" w:line="240" w:lineRule="auto"/>
        <w:ind w:left="0" w:firstLine="0"/>
        <w:rPr>
          <w:rFonts w:asciiTheme="majorHAnsi" w:hAnsiTheme="majorHAnsi" w:cs="Arial"/>
          <w:szCs w:val="24"/>
        </w:rPr>
      </w:pPr>
      <w:r>
        <w:rPr>
          <w:rFonts w:asciiTheme="majorHAnsi" w:hAnsiTheme="majorHAnsi" w:cs="Arial"/>
          <w:iCs/>
          <w:szCs w:val="24"/>
        </w:rPr>
        <w:t>Gniewkowo</w:t>
      </w:r>
      <w:r w:rsidR="00D25D89">
        <w:rPr>
          <w:rFonts w:asciiTheme="majorHAnsi" w:hAnsiTheme="majorHAnsi" w:cs="Arial"/>
          <w:szCs w:val="24"/>
        </w:rPr>
        <w:t>, dnia 31</w:t>
      </w:r>
      <w:r w:rsidR="001C7F4B">
        <w:rPr>
          <w:rFonts w:asciiTheme="majorHAnsi" w:hAnsiTheme="majorHAnsi" w:cs="Arial"/>
          <w:szCs w:val="24"/>
        </w:rPr>
        <w:t>.08</w:t>
      </w:r>
      <w:r w:rsidR="00FE4BB7">
        <w:rPr>
          <w:rFonts w:asciiTheme="majorHAnsi" w:hAnsiTheme="majorHAnsi" w:cs="Arial"/>
          <w:szCs w:val="24"/>
        </w:rPr>
        <w:t>.</w:t>
      </w:r>
      <w:r>
        <w:rPr>
          <w:rFonts w:asciiTheme="majorHAnsi" w:hAnsiTheme="majorHAnsi" w:cs="Arial"/>
          <w:szCs w:val="24"/>
        </w:rPr>
        <w:t>2021</w:t>
      </w:r>
      <w:r w:rsidR="00135E48" w:rsidRPr="00773D17">
        <w:rPr>
          <w:rFonts w:asciiTheme="majorHAnsi" w:hAnsiTheme="majorHAnsi" w:cs="Arial"/>
          <w:szCs w:val="24"/>
        </w:rPr>
        <w:t xml:space="preserve"> r.                                                           </w:t>
      </w:r>
    </w:p>
    <w:p w14:paraId="19BF31BA" w14:textId="56E37C11" w:rsidR="00F772F4" w:rsidRDefault="00135E48" w:rsidP="00135E48">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bookmarkStart w:id="6" w:name="_GoBack"/>
      <w:bookmarkEnd w:id="6"/>
    </w:p>
    <w:p w14:paraId="7FC95FA9" w14:textId="77777777" w:rsidR="00135E48" w:rsidRPr="00773D17" w:rsidRDefault="00135E48" w:rsidP="00135E48">
      <w:pPr>
        <w:pStyle w:val="pkt"/>
        <w:spacing w:before="0" w:after="0" w:line="240" w:lineRule="auto"/>
        <w:ind w:left="0" w:firstLine="0"/>
        <w:rPr>
          <w:rFonts w:asciiTheme="majorHAnsi" w:hAnsiTheme="majorHAnsi" w:cs="Arial"/>
          <w:szCs w:val="24"/>
        </w:rPr>
      </w:pPr>
    </w:p>
    <w:p w14:paraId="47B70CE7" w14:textId="0D02D630" w:rsidR="00135E48" w:rsidRPr="00773D17" w:rsidRDefault="00135E48" w:rsidP="008508D5">
      <w:pPr>
        <w:pStyle w:val="pkt"/>
        <w:spacing w:before="0" w:after="0" w:line="240" w:lineRule="auto"/>
        <w:ind w:left="0" w:firstLine="0"/>
        <w:rPr>
          <w:rFonts w:asciiTheme="majorHAnsi" w:hAnsiTheme="majorHAnsi" w:cs="Arial"/>
          <w:szCs w:val="24"/>
        </w:rPr>
      </w:pPr>
      <w:r w:rsidRPr="00773D17">
        <w:rPr>
          <w:rFonts w:asciiTheme="majorHAnsi" w:hAnsiTheme="majorHAnsi" w:cs="Arial"/>
          <w:szCs w:val="24"/>
        </w:rPr>
        <w:t xml:space="preserve">                                                                 </w:t>
      </w:r>
      <w:r w:rsidR="008508D5" w:rsidRPr="00773D17">
        <w:rPr>
          <w:rFonts w:asciiTheme="majorHAnsi" w:hAnsiTheme="majorHAnsi" w:cs="Arial"/>
          <w:szCs w:val="24"/>
        </w:rPr>
        <w:t xml:space="preserve">     </w:t>
      </w:r>
      <w:r w:rsidR="008508D5" w:rsidRPr="00773D17">
        <w:rPr>
          <w:rFonts w:asciiTheme="majorHAnsi" w:hAnsiTheme="majorHAnsi" w:cs="Arial"/>
          <w:szCs w:val="24"/>
        </w:rPr>
        <w:tab/>
      </w:r>
      <w:r w:rsidR="008508D5" w:rsidRPr="00773D17">
        <w:rPr>
          <w:rFonts w:asciiTheme="majorHAnsi" w:hAnsiTheme="majorHAnsi" w:cs="Arial"/>
          <w:szCs w:val="24"/>
        </w:rPr>
        <w:tab/>
        <w:t xml:space="preserve">  ……………………………………………………..</w:t>
      </w:r>
    </w:p>
    <w:p w14:paraId="79DD77E1" w14:textId="04967853" w:rsidR="00412BC8" w:rsidRPr="00FD0334" w:rsidRDefault="000521B3" w:rsidP="00FD0334">
      <w:pPr>
        <w:pStyle w:val="pkt"/>
        <w:spacing w:before="0" w:after="0" w:line="240" w:lineRule="auto"/>
        <w:ind w:left="2124" w:firstLine="708"/>
        <w:rPr>
          <w:rFonts w:cs="Arial"/>
          <w:b/>
          <w:snapToGrid w:val="0"/>
          <w:szCs w:val="24"/>
        </w:rPr>
      </w:pPr>
      <w:r w:rsidRPr="00773D17">
        <w:rPr>
          <w:rFonts w:asciiTheme="majorHAnsi" w:hAnsiTheme="majorHAnsi" w:cs="Arial"/>
          <w:szCs w:val="24"/>
        </w:rPr>
        <w:t>Podpis k</w:t>
      </w:r>
      <w:r w:rsidR="008508D5" w:rsidRPr="00773D17">
        <w:rPr>
          <w:rFonts w:asciiTheme="majorHAnsi" w:hAnsiTheme="majorHAnsi" w:cs="Arial"/>
          <w:szCs w:val="24"/>
        </w:rPr>
        <w:t>ierownika zamawiającego lub osoby upoważnionej</w:t>
      </w:r>
    </w:p>
    <w:sectPr w:rsidR="00412BC8" w:rsidRPr="00FD03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0A1B6" w14:textId="77777777" w:rsidR="000D2AFE" w:rsidRDefault="000D2AFE" w:rsidP="000F1DCF">
      <w:r>
        <w:separator/>
      </w:r>
    </w:p>
  </w:endnote>
  <w:endnote w:type="continuationSeparator" w:id="0">
    <w:p w14:paraId="22691F24" w14:textId="77777777" w:rsidR="000D2AFE" w:rsidRDefault="000D2AFE" w:rsidP="000F1DCF">
      <w:r>
        <w:continuationSeparator/>
      </w:r>
    </w:p>
  </w:endnote>
  <w:endnote w:type="continuationNotice" w:id="1">
    <w:p w14:paraId="62048481" w14:textId="77777777" w:rsidR="000D2AFE" w:rsidRDefault="000D2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71767" w14:textId="77777777" w:rsidR="000D2AFE" w:rsidRDefault="000D2AFE" w:rsidP="000F1DCF">
      <w:r>
        <w:separator/>
      </w:r>
    </w:p>
  </w:footnote>
  <w:footnote w:type="continuationSeparator" w:id="0">
    <w:p w14:paraId="57EEB877" w14:textId="77777777" w:rsidR="000D2AFE" w:rsidRDefault="000D2AFE" w:rsidP="000F1DCF">
      <w:r>
        <w:continuationSeparator/>
      </w:r>
    </w:p>
  </w:footnote>
  <w:footnote w:type="continuationNotice" w:id="1">
    <w:p w14:paraId="12BD977E" w14:textId="77777777" w:rsidR="000D2AFE" w:rsidRDefault="000D2A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CC1"/>
    <w:multiLevelType w:val="hybridMultilevel"/>
    <w:tmpl w:val="F8429D14"/>
    <w:lvl w:ilvl="0" w:tplc="B0620ABA">
      <w:start w:val="1"/>
      <w:numFmt w:val="decimal"/>
      <w:lvlText w:val="%1)"/>
      <w:lvlJc w:val="left"/>
      <w:pPr>
        <w:ind w:left="360" w:hanging="360"/>
      </w:pPr>
      <w:rPr>
        <w:rFonts w:asciiTheme="majorHAnsi" w:hAnsiTheme="majorHAnsi" w:cs="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EFD3314"/>
    <w:multiLevelType w:val="hybridMultilevel"/>
    <w:tmpl w:val="F10CF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DB757E"/>
    <w:multiLevelType w:val="hybridMultilevel"/>
    <w:tmpl w:val="7082922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9A86C24">
      <w:start w:val="1"/>
      <w:numFmt w:val="decimal"/>
      <w:lvlText w:val="%4)"/>
      <w:lvlJc w:val="left"/>
      <w:pPr>
        <w:ind w:left="2880" w:hanging="360"/>
      </w:pPr>
      <w:rPr>
        <w:rFonts w:asciiTheme="majorHAnsi" w:hAnsiTheme="majorHAnsi" w:cs="Arial" w:hint="default"/>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520EB5"/>
    <w:multiLevelType w:val="multilevel"/>
    <w:tmpl w:val="C908E94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33A0E1E"/>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9A72A07"/>
    <w:multiLevelType w:val="hybridMultilevel"/>
    <w:tmpl w:val="DC927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B35167F"/>
    <w:multiLevelType w:val="hybridMultilevel"/>
    <w:tmpl w:val="4410749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5"/>
  </w:num>
  <w:num w:numId="3">
    <w:abstractNumId w:val="35"/>
  </w:num>
  <w:num w:numId="4">
    <w:abstractNumId w:val="37"/>
  </w:num>
  <w:num w:numId="5">
    <w:abstractNumId w:val="19"/>
  </w:num>
  <w:num w:numId="6">
    <w:abstractNumId w:val="36"/>
  </w:num>
  <w:num w:numId="7">
    <w:abstractNumId w:val="2"/>
  </w:num>
  <w:num w:numId="8">
    <w:abstractNumId w:val="12"/>
  </w:num>
  <w:num w:numId="9">
    <w:abstractNumId w:val="21"/>
  </w:num>
  <w:num w:numId="10">
    <w:abstractNumId w:val="23"/>
  </w:num>
  <w:num w:numId="11">
    <w:abstractNumId w:val="10"/>
  </w:num>
  <w:num w:numId="12">
    <w:abstractNumId w:val="29"/>
  </w:num>
  <w:num w:numId="13">
    <w:abstractNumId w:val="0"/>
  </w:num>
  <w:num w:numId="14">
    <w:abstractNumId w:val="20"/>
  </w:num>
  <w:num w:numId="15">
    <w:abstractNumId w:val="15"/>
  </w:num>
  <w:num w:numId="16">
    <w:abstractNumId w:val="34"/>
  </w:num>
  <w:num w:numId="17">
    <w:abstractNumId w:val="27"/>
  </w:num>
  <w:num w:numId="18">
    <w:abstractNumId w:val="30"/>
  </w:num>
  <w:num w:numId="19">
    <w:abstractNumId w:val="14"/>
  </w:num>
  <w:num w:numId="20">
    <w:abstractNumId w:val="22"/>
  </w:num>
  <w:num w:numId="21">
    <w:abstractNumId w:val="24"/>
  </w:num>
  <w:num w:numId="22">
    <w:abstractNumId w:val="8"/>
  </w:num>
  <w:num w:numId="23">
    <w:abstractNumId w:val="33"/>
  </w:num>
  <w:num w:numId="24">
    <w:abstractNumId w:val="32"/>
  </w:num>
  <w:num w:numId="25">
    <w:abstractNumId w:val="7"/>
  </w:num>
  <w:num w:numId="26">
    <w:abstractNumId w:val="13"/>
  </w:num>
  <w:num w:numId="27">
    <w:abstractNumId w:val="5"/>
  </w:num>
  <w:num w:numId="28">
    <w:abstractNumId w:val="6"/>
  </w:num>
  <w:num w:numId="29">
    <w:abstractNumId w:val="18"/>
  </w:num>
  <w:num w:numId="30">
    <w:abstractNumId w:val="31"/>
  </w:num>
  <w:num w:numId="31">
    <w:abstractNumId w:val="9"/>
  </w:num>
  <w:num w:numId="32">
    <w:abstractNumId w:val="17"/>
  </w:num>
  <w:num w:numId="33">
    <w:abstractNumId w:val="3"/>
  </w:num>
  <w:num w:numId="34">
    <w:abstractNumId w:val="16"/>
  </w:num>
  <w:num w:numId="35">
    <w:abstractNumId w:val="4"/>
  </w:num>
  <w:num w:numId="36">
    <w:abstractNumId w:val="28"/>
  </w:num>
  <w:num w:numId="37">
    <w:abstractNumId w:val="26"/>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34C8"/>
    <w:rsid w:val="000042A4"/>
    <w:rsid w:val="00007B28"/>
    <w:rsid w:val="00007B84"/>
    <w:rsid w:val="00007E72"/>
    <w:rsid w:val="0001016A"/>
    <w:rsid w:val="00011439"/>
    <w:rsid w:val="00012548"/>
    <w:rsid w:val="00014A8A"/>
    <w:rsid w:val="000151F9"/>
    <w:rsid w:val="00015B95"/>
    <w:rsid w:val="00016F35"/>
    <w:rsid w:val="000171C5"/>
    <w:rsid w:val="000179DD"/>
    <w:rsid w:val="00020FD9"/>
    <w:rsid w:val="00021F08"/>
    <w:rsid w:val="0002409D"/>
    <w:rsid w:val="0002409E"/>
    <w:rsid w:val="00024159"/>
    <w:rsid w:val="00024441"/>
    <w:rsid w:val="00024889"/>
    <w:rsid w:val="00024AF6"/>
    <w:rsid w:val="000254C7"/>
    <w:rsid w:val="000255BE"/>
    <w:rsid w:val="000262FC"/>
    <w:rsid w:val="0002636F"/>
    <w:rsid w:val="000278ED"/>
    <w:rsid w:val="0003224C"/>
    <w:rsid w:val="00033FF9"/>
    <w:rsid w:val="00035C62"/>
    <w:rsid w:val="00036A89"/>
    <w:rsid w:val="00042179"/>
    <w:rsid w:val="000436EE"/>
    <w:rsid w:val="0004373B"/>
    <w:rsid w:val="00043BCE"/>
    <w:rsid w:val="000450C6"/>
    <w:rsid w:val="00045936"/>
    <w:rsid w:val="00046CE9"/>
    <w:rsid w:val="000521B3"/>
    <w:rsid w:val="000530B3"/>
    <w:rsid w:val="0005502D"/>
    <w:rsid w:val="0005623C"/>
    <w:rsid w:val="0005768C"/>
    <w:rsid w:val="00061705"/>
    <w:rsid w:val="0006185A"/>
    <w:rsid w:val="0006246E"/>
    <w:rsid w:val="00063671"/>
    <w:rsid w:val="00063DB3"/>
    <w:rsid w:val="00064340"/>
    <w:rsid w:val="00064F52"/>
    <w:rsid w:val="00065D2D"/>
    <w:rsid w:val="0006778A"/>
    <w:rsid w:val="00067B80"/>
    <w:rsid w:val="00070355"/>
    <w:rsid w:val="00070A95"/>
    <w:rsid w:val="00071677"/>
    <w:rsid w:val="00072F3C"/>
    <w:rsid w:val="000741E0"/>
    <w:rsid w:val="000757D1"/>
    <w:rsid w:val="00075F3E"/>
    <w:rsid w:val="0007618E"/>
    <w:rsid w:val="000778FB"/>
    <w:rsid w:val="00077BA1"/>
    <w:rsid w:val="00077DF6"/>
    <w:rsid w:val="0008280E"/>
    <w:rsid w:val="00082FED"/>
    <w:rsid w:val="0008405C"/>
    <w:rsid w:val="00084B5A"/>
    <w:rsid w:val="00084E5C"/>
    <w:rsid w:val="000850FA"/>
    <w:rsid w:val="00086526"/>
    <w:rsid w:val="00087C7A"/>
    <w:rsid w:val="00090FE6"/>
    <w:rsid w:val="000910CE"/>
    <w:rsid w:val="00094B4F"/>
    <w:rsid w:val="00097C94"/>
    <w:rsid w:val="000A027B"/>
    <w:rsid w:val="000A12A1"/>
    <w:rsid w:val="000A13E7"/>
    <w:rsid w:val="000A1E59"/>
    <w:rsid w:val="000A2873"/>
    <w:rsid w:val="000A3677"/>
    <w:rsid w:val="000A43B7"/>
    <w:rsid w:val="000A4BC7"/>
    <w:rsid w:val="000A6903"/>
    <w:rsid w:val="000B003C"/>
    <w:rsid w:val="000B1CE6"/>
    <w:rsid w:val="000B391F"/>
    <w:rsid w:val="000B3AD8"/>
    <w:rsid w:val="000B484D"/>
    <w:rsid w:val="000B4D5B"/>
    <w:rsid w:val="000B608D"/>
    <w:rsid w:val="000B7C6C"/>
    <w:rsid w:val="000C0411"/>
    <w:rsid w:val="000C08A0"/>
    <w:rsid w:val="000C2BD1"/>
    <w:rsid w:val="000C2C21"/>
    <w:rsid w:val="000C34D6"/>
    <w:rsid w:val="000C3885"/>
    <w:rsid w:val="000C4855"/>
    <w:rsid w:val="000C557A"/>
    <w:rsid w:val="000C57E4"/>
    <w:rsid w:val="000C69C9"/>
    <w:rsid w:val="000C6C44"/>
    <w:rsid w:val="000C6E02"/>
    <w:rsid w:val="000C735D"/>
    <w:rsid w:val="000C7629"/>
    <w:rsid w:val="000C79D9"/>
    <w:rsid w:val="000C7F8C"/>
    <w:rsid w:val="000D0DB6"/>
    <w:rsid w:val="000D1E08"/>
    <w:rsid w:val="000D1E74"/>
    <w:rsid w:val="000D1EB6"/>
    <w:rsid w:val="000D2A39"/>
    <w:rsid w:val="000D2AFE"/>
    <w:rsid w:val="000D390A"/>
    <w:rsid w:val="000D3D99"/>
    <w:rsid w:val="000D4695"/>
    <w:rsid w:val="000D504C"/>
    <w:rsid w:val="000D55A8"/>
    <w:rsid w:val="000D61D4"/>
    <w:rsid w:val="000D6332"/>
    <w:rsid w:val="000E0ED4"/>
    <w:rsid w:val="000E1544"/>
    <w:rsid w:val="000E173E"/>
    <w:rsid w:val="000E1C42"/>
    <w:rsid w:val="000E1D21"/>
    <w:rsid w:val="000E28D2"/>
    <w:rsid w:val="000E3188"/>
    <w:rsid w:val="000E3270"/>
    <w:rsid w:val="000E355E"/>
    <w:rsid w:val="000E3907"/>
    <w:rsid w:val="000E456E"/>
    <w:rsid w:val="000E477E"/>
    <w:rsid w:val="000E5015"/>
    <w:rsid w:val="000E5A82"/>
    <w:rsid w:val="000E6A1F"/>
    <w:rsid w:val="000E6BA7"/>
    <w:rsid w:val="000F0283"/>
    <w:rsid w:val="000F0624"/>
    <w:rsid w:val="000F0D02"/>
    <w:rsid w:val="000F12DA"/>
    <w:rsid w:val="000F1657"/>
    <w:rsid w:val="000F1DCF"/>
    <w:rsid w:val="000F3CDB"/>
    <w:rsid w:val="000F41B3"/>
    <w:rsid w:val="000F42FF"/>
    <w:rsid w:val="000F4D96"/>
    <w:rsid w:val="000F51AC"/>
    <w:rsid w:val="000F55BF"/>
    <w:rsid w:val="000F6671"/>
    <w:rsid w:val="000F6750"/>
    <w:rsid w:val="000F7318"/>
    <w:rsid w:val="000F78A0"/>
    <w:rsid w:val="00100AC3"/>
    <w:rsid w:val="001016C6"/>
    <w:rsid w:val="00104143"/>
    <w:rsid w:val="00104E69"/>
    <w:rsid w:val="0010510E"/>
    <w:rsid w:val="001055BB"/>
    <w:rsid w:val="001063DB"/>
    <w:rsid w:val="00110CE6"/>
    <w:rsid w:val="00110D3E"/>
    <w:rsid w:val="00113196"/>
    <w:rsid w:val="001144A7"/>
    <w:rsid w:val="0011460F"/>
    <w:rsid w:val="00114DA5"/>
    <w:rsid w:val="00114E78"/>
    <w:rsid w:val="00115D7F"/>
    <w:rsid w:val="00116C5E"/>
    <w:rsid w:val="00116EAA"/>
    <w:rsid w:val="00117109"/>
    <w:rsid w:val="00117227"/>
    <w:rsid w:val="00117E71"/>
    <w:rsid w:val="00121AAD"/>
    <w:rsid w:val="00121ECB"/>
    <w:rsid w:val="00122345"/>
    <w:rsid w:val="001223CB"/>
    <w:rsid w:val="001235BC"/>
    <w:rsid w:val="00123A83"/>
    <w:rsid w:val="00124FA0"/>
    <w:rsid w:val="0012723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2A4"/>
    <w:rsid w:val="00147FDB"/>
    <w:rsid w:val="00150742"/>
    <w:rsid w:val="001512BA"/>
    <w:rsid w:val="001515DD"/>
    <w:rsid w:val="001537D4"/>
    <w:rsid w:val="0015398B"/>
    <w:rsid w:val="00154D7E"/>
    <w:rsid w:val="00155272"/>
    <w:rsid w:val="00155485"/>
    <w:rsid w:val="00156013"/>
    <w:rsid w:val="001572CD"/>
    <w:rsid w:val="00162512"/>
    <w:rsid w:val="001628D0"/>
    <w:rsid w:val="001637DD"/>
    <w:rsid w:val="0016477E"/>
    <w:rsid w:val="001648A5"/>
    <w:rsid w:val="00164971"/>
    <w:rsid w:val="0017001F"/>
    <w:rsid w:val="00170449"/>
    <w:rsid w:val="0017194A"/>
    <w:rsid w:val="00171970"/>
    <w:rsid w:val="00173278"/>
    <w:rsid w:val="001734FC"/>
    <w:rsid w:val="001737EE"/>
    <w:rsid w:val="00174FE8"/>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14FF"/>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C7F4B"/>
    <w:rsid w:val="001D001F"/>
    <w:rsid w:val="001D033E"/>
    <w:rsid w:val="001D0340"/>
    <w:rsid w:val="001D0A25"/>
    <w:rsid w:val="001D1728"/>
    <w:rsid w:val="001D1A4E"/>
    <w:rsid w:val="001D1C85"/>
    <w:rsid w:val="001D2D95"/>
    <w:rsid w:val="001D3C29"/>
    <w:rsid w:val="001D4853"/>
    <w:rsid w:val="001D5D85"/>
    <w:rsid w:val="001D6101"/>
    <w:rsid w:val="001D665C"/>
    <w:rsid w:val="001D762C"/>
    <w:rsid w:val="001D7A55"/>
    <w:rsid w:val="001D7A91"/>
    <w:rsid w:val="001D7C30"/>
    <w:rsid w:val="001E0768"/>
    <w:rsid w:val="001E1808"/>
    <w:rsid w:val="001E3B05"/>
    <w:rsid w:val="001E467C"/>
    <w:rsid w:val="001E481D"/>
    <w:rsid w:val="001E5801"/>
    <w:rsid w:val="001E5CB9"/>
    <w:rsid w:val="001E5F51"/>
    <w:rsid w:val="001E72B7"/>
    <w:rsid w:val="001F0D7F"/>
    <w:rsid w:val="001F48B2"/>
    <w:rsid w:val="0020063A"/>
    <w:rsid w:val="00203AC7"/>
    <w:rsid w:val="00205450"/>
    <w:rsid w:val="00205672"/>
    <w:rsid w:val="00206687"/>
    <w:rsid w:val="00206FC6"/>
    <w:rsid w:val="00207AC9"/>
    <w:rsid w:val="00212D4B"/>
    <w:rsid w:val="002134A8"/>
    <w:rsid w:val="002141F4"/>
    <w:rsid w:val="0021475D"/>
    <w:rsid w:val="00217045"/>
    <w:rsid w:val="00217332"/>
    <w:rsid w:val="00217870"/>
    <w:rsid w:val="00220D24"/>
    <w:rsid w:val="00221090"/>
    <w:rsid w:val="00222203"/>
    <w:rsid w:val="00223FF0"/>
    <w:rsid w:val="002241E4"/>
    <w:rsid w:val="00224931"/>
    <w:rsid w:val="00226422"/>
    <w:rsid w:val="00226659"/>
    <w:rsid w:val="00226BDF"/>
    <w:rsid w:val="00226C79"/>
    <w:rsid w:val="00230F21"/>
    <w:rsid w:val="00232A4E"/>
    <w:rsid w:val="0023371F"/>
    <w:rsid w:val="00233A98"/>
    <w:rsid w:val="00233ED3"/>
    <w:rsid w:val="0023658A"/>
    <w:rsid w:val="00236611"/>
    <w:rsid w:val="00236739"/>
    <w:rsid w:val="0024138C"/>
    <w:rsid w:val="00241AFA"/>
    <w:rsid w:val="00242490"/>
    <w:rsid w:val="002431BA"/>
    <w:rsid w:val="00245825"/>
    <w:rsid w:val="002469EF"/>
    <w:rsid w:val="00246F8D"/>
    <w:rsid w:val="002477EA"/>
    <w:rsid w:val="00247911"/>
    <w:rsid w:val="00247D6B"/>
    <w:rsid w:val="00250EE5"/>
    <w:rsid w:val="00251531"/>
    <w:rsid w:val="00253B05"/>
    <w:rsid w:val="00254478"/>
    <w:rsid w:val="00255778"/>
    <w:rsid w:val="00255E85"/>
    <w:rsid w:val="0026342C"/>
    <w:rsid w:val="00263B56"/>
    <w:rsid w:val="00266790"/>
    <w:rsid w:val="002728AE"/>
    <w:rsid w:val="00272F11"/>
    <w:rsid w:val="00273F4D"/>
    <w:rsid w:val="00274D88"/>
    <w:rsid w:val="002760B5"/>
    <w:rsid w:val="00276B21"/>
    <w:rsid w:val="00277564"/>
    <w:rsid w:val="002800BC"/>
    <w:rsid w:val="00280117"/>
    <w:rsid w:val="00281114"/>
    <w:rsid w:val="002812B7"/>
    <w:rsid w:val="00282787"/>
    <w:rsid w:val="00283B24"/>
    <w:rsid w:val="0028536E"/>
    <w:rsid w:val="0028553A"/>
    <w:rsid w:val="00287174"/>
    <w:rsid w:val="002902B6"/>
    <w:rsid w:val="0029119B"/>
    <w:rsid w:val="00291E26"/>
    <w:rsid w:val="002924ED"/>
    <w:rsid w:val="0029258B"/>
    <w:rsid w:val="00292E7E"/>
    <w:rsid w:val="002939E9"/>
    <w:rsid w:val="002958B7"/>
    <w:rsid w:val="002958F8"/>
    <w:rsid w:val="00295E81"/>
    <w:rsid w:val="00296DE6"/>
    <w:rsid w:val="00297AEF"/>
    <w:rsid w:val="00297BFA"/>
    <w:rsid w:val="002A0F78"/>
    <w:rsid w:val="002A4570"/>
    <w:rsid w:val="002A475E"/>
    <w:rsid w:val="002A58BF"/>
    <w:rsid w:val="002A5E78"/>
    <w:rsid w:val="002B07B9"/>
    <w:rsid w:val="002B0EF1"/>
    <w:rsid w:val="002B0FD0"/>
    <w:rsid w:val="002B132C"/>
    <w:rsid w:val="002B3087"/>
    <w:rsid w:val="002B408A"/>
    <w:rsid w:val="002B582F"/>
    <w:rsid w:val="002B7152"/>
    <w:rsid w:val="002B7FF7"/>
    <w:rsid w:val="002C00DC"/>
    <w:rsid w:val="002C12CC"/>
    <w:rsid w:val="002C149C"/>
    <w:rsid w:val="002C1BC1"/>
    <w:rsid w:val="002C2D40"/>
    <w:rsid w:val="002C37E6"/>
    <w:rsid w:val="002C7E1C"/>
    <w:rsid w:val="002D0644"/>
    <w:rsid w:val="002D09DD"/>
    <w:rsid w:val="002D0C9C"/>
    <w:rsid w:val="002D0C9E"/>
    <w:rsid w:val="002D1B86"/>
    <w:rsid w:val="002D249E"/>
    <w:rsid w:val="002D2DBE"/>
    <w:rsid w:val="002D48ED"/>
    <w:rsid w:val="002D51E5"/>
    <w:rsid w:val="002D566D"/>
    <w:rsid w:val="002D6352"/>
    <w:rsid w:val="002E0D5F"/>
    <w:rsid w:val="002E15C9"/>
    <w:rsid w:val="002E18FC"/>
    <w:rsid w:val="002E1D84"/>
    <w:rsid w:val="002E2F67"/>
    <w:rsid w:val="002E3871"/>
    <w:rsid w:val="002E4726"/>
    <w:rsid w:val="002E54C1"/>
    <w:rsid w:val="002E557A"/>
    <w:rsid w:val="002E5BBC"/>
    <w:rsid w:val="002E6D69"/>
    <w:rsid w:val="002E771D"/>
    <w:rsid w:val="002F06D2"/>
    <w:rsid w:val="002F4402"/>
    <w:rsid w:val="002F588A"/>
    <w:rsid w:val="002F61DB"/>
    <w:rsid w:val="002F731B"/>
    <w:rsid w:val="002F797D"/>
    <w:rsid w:val="002F7C46"/>
    <w:rsid w:val="00300F65"/>
    <w:rsid w:val="0030178F"/>
    <w:rsid w:val="00301BC1"/>
    <w:rsid w:val="00302D55"/>
    <w:rsid w:val="003035B5"/>
    <w:rsid w:val="00303CF4"/>
    <w:rsid w:val="003042BF"/>
    <w:rsid w:val="00306039"/>
    <w:rsid w:val="0030603D"/>
    <w:rsid w:val="003067CE"/>
    <w:rsid w:val="00306E65"/>
    <w:rsid w:val="00306FEE"/>
    <w:rsid w:val="00307399"/>
    <w:rsid w:val="00310306"/>
    <w:rsid w:val="00311DEA"/>
    <w:rsid w:val="00312238"/>
    <w:rsid w:val="00312E08"/>
    <w:rsid w:val="003136F9"/>
    <w:rsid w:val="0031399F"/>
    <w:rsid w:val="0031443E"/>
    <w:rsid w:val="0031500A"/>
    <w:rsid w:val="003150F2"/>
    <w:rsid w:val="00315798"/>
    <w:rsid w:val="003159D0"/>
    <w:rsid w:val="00317A25"/>
    <w:rsid w:val="00317C1A"/>
    <w:rsid w:val="00320F91"/>
    <w:rsid w:val="00322252"/>
    <w:rsid w:val="00323B10"/>
    <w:rsid w:val="003241E2"/>
    <w:rsid w:val="003247A5"/>
    <w:rsid w:val="00324D72"/>
    <w:rsid w:val="0032556F"/>
    <w:rsid w:val="0032562F"/>
    <w:rsid w:val="00325AC4"/>
    <w:rsid w:val="00325D16"/>
    <w:rsid w:val="0033058E"/>
    <w:rsid w:val="003313EB"/>
    <w:rsid w:val="003320AC"/>
    <w:rsid w:val="0033351C"/>
    <w:rsid w:val="00334054"/>
    <w:rsid w:val="0033510F"/>
    <w:rsid w:val="003356CD"/>
    <w:rsid w:val="003361EA"/>
    <w:rsid w:val="00336D4B"/>
    <w:rsid w:val="00337B48"/>
    <w:rsid w:val="0034067C"/>
    <w:rsid w:val="00340CDF"/>
    <w:rsid w:val="00340DE7"/>
    <w:rsid w:val="00341E11"/>
    <w:rsid w:val="00342227"/>
    <w:rsid w:val="0034323A"/>
    <w:rsid w:val="0034391A"/>
    <w:rsid w:val="00343BA6"/>
    <w:rsid w:val="00344669"/>
    <w:rsid w:val="00344A5D"/>
    <w:rsid w:val="0035012D"/>
    <w:rsid w:val="00351F67"/>
    <w:rsid w:val="003525C8"/>
    <w:rsid w:val="00352806"/>
    <w:rsid w:val="00353DD4"/>
    <w:rsid w:val="00354033"/>
    <w:rsid w:val="003543BB"/>
    <w:rsid w:val="00354AD9"/>
    <w:rsid w:val="003579D1"/>
    <w:rsid w:val="00362037"/>
    <w:rsid w:val="003621AE"/>
    <w:rsid w:val="00363290"/>
    <w:rsid w:val="00363749"/>
    <w:rsid w:val="00363B8C"/>
    <w:rsid w:val="00363F44"/>
    <w:rsid w:val="003654CE"/>
    <w:rsid w:val="003659F5"/>
    <w:rsid w:val="003673C5"/>
    <w:rsid w:val="00367B8C"/>
    <w:rsid w:val="00370F46"/>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93C"/>
    <w:rsid w:val="003A1E63"/>
    <w:rsid w:val="003A24FE"/>
    <w:rsid w:val="003A3475"/>
    <w:rsid w:val="003A4F4E"/>
    <w:rsid w:val="003A5304"/>
    <w:rsid w:val="003A708D"/>
    <w:rsid w:val="003A74E9"/>
    <w:rsid w:val="003A7889"/>
    <w:rsid w:val="003B0E8A"/>
    <w:rsid w:val="003B2D4A"/>
    <w:rsid w:val="003B36E0"/>
    <w:rsid w:val="003B41A6"/>
    <w:rsid w:val="003B44E5"/>
    <w:rsid w:val="003B5E66"/>
    <w:rsid w:val="003B6AFB"/>
    <w:rsid w:val="003B6F67"/>
    <w:rsid w:val="003C1501"/>
    <w:rsid w:val="003C359B"/>
    <w:rsid w:val="003C4C49"/>
    <w:rsid w:val="003C6F16"/>
    <w:rsid w:val="003C758B"/>
    <w:rsid w:val="003C7824"/>
    <w:rsid w:val="003C7B82"/>
    <w:rsid w:val="003D11A7"/>
    <w:rsid w:val="003D290D"/>
    <w:rsid w:val="003D39E9"/>
    <w:rsid w:val="003D4025"/>
    <w:rsid w:val="003D4B95"/>
    <w:rsid w:val="003D4F3D"/>
    <w:rsid w:val="003D6846"/>
    <w:rsid w:val="003D79C2"/>
    <w:rsid w:val="003E10B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0436"/>
    <w:rsid w:val="0040117D"/>
    <w:rsid w:val="004017FA"/>
    <w:rsid w:val="00401C5E"/>
    <w:rsid w:val="00402BA7"/>
    <w:rsid w:val="00402D76"/>
    <w:rsid w:val="00403C90"/>
    <w:rsid w:val="00404C5E"/>
    <w:rsid w:val="004057F8"/>
    <w:rsid w:val="0040601A"/>
    <w:rsid w:val="004079F4"/>
    <w:rsid w:val="00410ABC"/>
    <w:rsid w:val="004110DE"/>
    <w:rsid w:val="00411635"/>
    <w:rsid w:val="00412BC8"/>
    <w:rsid w:val="00413FFC"/>
    <w:rsid w:val="004143FD"/>
    <w:rsid w:val="0041594B"/>
    <w:rsid w:val="00415B47"/>
    <w:rsid w:val="00415D11"/>
    <w:rsid w:val="004169C5"/>
    <w:rsid w:val="00416A44"/>
    <w:rsid w:val="004171B0"/>
    <w:rsid w:val="00417C01"/>
    <w:rsid w:val="00417C8B"/>
    <w:rsid w:val="00420BAF"/>
    <w:rsid w:val="00421A27"/>
    <w:rsid w:val="00422DB4"/>
    <w:rsid w:val="00423A33"/>
    <w:rsid w:val="00423E9B"/>
    <w:rsid w:val="004253C7"/>
    <w:rsid w:val="004256A9"/>
    <w:rsid w:val="004257AF"/>
    <w:rsid w:val="00425DAA"/>
    <w:rsid w:val="00425E63"/>
    <w:rsid w:val="0042664D"/>
    <w:rsid w:val="00430873"/>
    <w:rsid w:val="00431092"/>
    <w:rsid w:val="00432806"/>
    <w:rsid w:val="00433C75"/>
    <w:rsid w:val="00433E8F"/>
    <w:rsid w:val="00434F4D"/>
    <w:rsid w:val="00435608"/>
    <w:rsid w:val="00437E45"/>
    <w:rsid w:val="0044087B"/>
    <w:rsid w:val="00442159"/>
    <w:rsid w:val="00443AFB"/>
    <w:rsid w:val="00443C4D"/>
    <w:rsid w:val="00443F42"/>
    <w:rsid w:val="0044416D"/>
    <w:rsid w:val="00444E99"/>
    <w:rsid w:val="00446599"/>
    <w:rsid w:val="00447382"/>
    <w:rsid w:val="00447396"/>
    <w:rsid w:val="00447E67"/>
    <w:rsid w:val="0045075C"/>
    <w:rsid w:val="00450D14"/>
    <w:rsid w:val="00451B08"/>
    <w:rsid w:val="00451E56"/>
    <w:rsid w:val="004530E9"/>
    <w:rsid w:val="004546B5"/>
    <w:rsid w:val="00457FE0"/>
    <w:rsid w:val="00460508"/>
    <w:rsid w:val="00460B78"/>
    <w:rsid w:val="00460C17"/>
    <w:rsid w:val="00463C1D"/>
    <w:rsid w:val="00466A45"/>
    <w:rsid w:val="00466DEE"/>
    <w:rsid w:val="004700E6"/>
    <w:rsid w:val="00470661"/>
    <w:rsid w:val="00470903"/>
    <w:rsid w:val="00470F5A"/>
    <w:rsid w:val="00475FFB"/>
    <w:rsid w:val="00476408"/>
    <w:rsid w:val="00477C08"/>
    <w:rsid w:val="00480E8D"/>
    <w:rsid w:val="00480EC1"/>
    <w:rsid w:val="00480FD1"/>
    <w:rsid w:val="0048160F"/>
    <w:rsid w:val="0048246B"/>
    <w:rsid w:val="00482C9E"/>
    <w:rsid w:val="00482F2F"/>
    <w:rsid w:val="00483084"/>
    <w:rsid w:val="004833D6"/>
    <w:rsid w:val="004835A1"/>
    <w:rsid w:val="0048419E"/>
    <w:rsid w:val="00484636"/>
    <w:rsid w:val="004854C4"/>
    <w:rsid w:val="00485C8E"/>
    <w:rsid w:val="0048667A"/>
    <w:rsid w:val="00486B66"/>
    <w:rsid w:val="00487051"/>
    <w:rsid w:val="004871F0"/>
    <w:rsid w:val="0048792F"/>
    <w:rsid w:val="00487AA1"/>
    <w:rsid w:val="00487FD7"/>
    <w:rsid w:val="0049047F"/>
    <w:rsid w:val="004905F0"/>
    <w:rsid w:val="00490A16"/>
    <w:rsid w:val="00491072"/>
    <w:rsid w:val="004910E2"/>
    <w:rsid w:val="00491585"/>
    <w:rsid w:val="00492954"/>
    <w:rsid w:val="00493561"/>
    <w:rsid w:val="00493828"/>
    <w:rsid w:val="004939A6"/>
    <w:rsid w:val="00493BC9"/>
    <w:rsid w:val="00494831"/>
    <w:rsid w:val="0049567C"/>
    <w:rsid w:val="004958F7"/>
    <w:rsid w:val="00497145"/>
    <w:rsid w:val="00497C8D"/>
    <w:rsid w:val="004A1CDB"/>
    <w:rsid w:val="004A1D27"/>
    <w:rsid w:val="004A2140"/>
    <w:rsid w:val="004A3755"/>
    <w:rsid w:val="004A4B4A"/>
    <w:rsid w:val="004A514B"/>
    <w:rsid w:val="004A5B68"/>
    <w:rsid w:val="004A65DA"/>
    <w:rsid w:val="004A6CBB"/>
    <w:rsid w:val="004B1BE4"/>
    <w:rsid w:val="004B227D"/>
    <w:rsid w:val="004B37F8"/>
    <w:rsid w:val="004B3BBC"/>
    <w:rsid w:val="004B4168"/>
    <w:rsid w:val="004B52BB"/>
    <w:rsid w:val="004B62DA"/>
    <w:rsid w:val="004B6CE4"/>
    <w:rsid w:val="004B7F25"/>
    <w:rsid w:val="004C01CA"/>
    <w:rsid w:val="004C17DA"/>
    <w:rsid w:val="004C3078"/>
    <w:rsid w:val="004C3097"/>
    <w:rsid w:val="004C3E03"/>
    <w:rsid w:val="004C4B45"/>
    <w:rsid w:val="004C4FA9"/>
    <w:rsid w:val="004C5145"/>
    <w:rsid w:val="004C6342"/>
    <w:rsid w:val="004C7C56"/>
    <w:rsid w:val="004D0037"/>
    <w:rsid w:val="004D18E8"/>
    <w:rsid w:val="004D2628"/>
    <w:rsid w:val="004D441C"/>
    <w:rsid w:val="004D4CF6"/>
    <w:rsid w:val="004D5854"/>
    <w:rsid w:val="004D5BEA"/>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5AB"/>
    <w:rsid w:val="00503361"/>
    <w:rsid w:val="00503CDA"/>
    <w:rsid w:val="005057B5"/>
    <w:rsid w:val="00506D4A"/>
    <w:rsid w:val="00507788"/>
    <w:rsid w:val="005110E1"/>
    <w:rsid w:val="00511B8B"/>
    <w:rsid w:val="00512AAF"/>
    <w:rsid w:val="00513159"/>
    <w:rsid w:val="005137AD"/>
    <w:rsid w:val="00514BAF"/>
    <w:rsid w:val="00515767"/>
    <w:rsid w:val="00515E02"/>
    <w:rsid w:val="00516A48"/>
    <w:rsid w:val="005179D5"/>
    <w:rsid w:val="00520398"/>
    <w:rsid w:val="005219DE"/>
    <w:rsid w:val="00523418"/>
    <w:rsid w:val="0052346B"/>
    <w:rsid w:val="00524383"/>
    <w:rsid w:val="00524C8F"/>
    <w:rsid w:val="00525A7B"/>
    <w:rsid w:val="00531EFC"/>
    <w:rsid w:val="0053312B"/>
    <w:rsid w:val="00533E87"/>
    <w:rsid w:val="00534763"/>
    <w:rsid w:val="00534BF9"/>
    <w:rsid w:val="00534CF3"/>
    <w:rsid w:val="00534F77"/>
    <w:rsid w:val="00537301"/>
    <w:rsid w:val="005375FA"/>
    <w:rsid w:val="00541BD3"/>
    <w:rsid w:val="00541D99"/>
    <w:rsid w:val="00541DD3"/>
    <w:rsid w:val="005436E4"/>
    <w:rsid w:val="00544C94"/>
    <w:rsid w:val="00544FE1"/>
    <w:rsid w:val="00545239"/>
    <w:rsid w:val="0054687E"/>
    <w:rsid w:val="00547C0C"/>
    <w:rsid w:val="0055085B"/>
    <w:rsid w:val="00551622"/>
    <w:rsid w:val="00551C33"/>
    <w:rsid w:val="00552834"/>
    <w:rsid w:val="005528DC"/>
    <w:rsid w:val="005530A3"/>
    <w:rsid w:val="00554306"/>
    <w:rsid w:val="00557025"/>
    <w:rsid w:val="0055742C"/>
    <w:rsid w:val="0056489A"/>
    <w:rsid w:val="00565529"/>
    <w:rsid w:val="005668AF"/>
    <w:rsid w:val="005705CA"/>
    <w:rsid w:val="00570F42"/>
    <w:rsid w:val="00571D0D"/>
    <w:rsid w:val="0057326D"/>
    <w:rsid w:val="00573810"/>
    <w:rsid w:val="005741A8"/>
    <w:rsid w:val="005745E3"/>
    <w:rsid w:val="00575714"/>
    <w:rsid w:val="00577053"/>
    <w:rsid w:val="00577B99"/>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97632"/>
    <w:rsid w:val="005A0A0B"/>
    <w:rsid w:val="005A494D"/>
    <w:rsid w:val="005A57E7"/>
    <w:rsid w:val="005A792D"/>
    <w:rsid w:val="005A7BEC"/>
    <w:rsid w:val="005B1FDE"/>
    <w:rsid w:val="005B2E91"/>
    <w:rsid w:val="005B3E68"/>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1D7A"/>
    <w:rsid w:val="005D2A8E"/>
    <w:rsid w:val="005D2DE1"/>
    <w:rsid w:val="005D3105"/>
    <w:rsid w:val="005D4CC3"/>
    <w:rsid w:val="005D559C"/>
    <w:rsid w:val="005D5AB7"/>
    <w:rsid w:val="005D5AFD"/>
    <w:rsid w:val="005D5E20"/>
    <w:rsid w:val="005D6371"/>
    <w:rsid w:val="005D7EDC"/>
    <w:rsid w:val="005E3304"/>
    <w:rsid w:val="005E574E"/>
    <w:rsid w:val="005E65E2"/>
    <w:rsid w:val="005F2F1F"/>
    <w:rsid w:val="005F2F41"/>
    <w:rsid w:val="005F621F"/>
    <w:rsid w:val="005F7023"/>
    <w:rsid w:val="005F7442"/>
    <w:rsid w:val="005F74F8"/>
    <w:rsid w:val="00600234"/>
    <w:rsid w:val="00600D37"/>
    <w:rsid w:val="00601087"/>
    <w:rsid w:val="006013BE"/>
    <w:rsid w:val="00601FF8"/>
    <w:rsid w:val="00605A89"/>
    <w:rsid w:val="00606657"/>
    <w:rsid w:val="0060777F"/>
    <w:rsid w:val="00607D4C"/>
    <w:rsid w:val="0061283E"/>
    <w:rsid w:val="0061324C"/>
    <w:rsid w:val="00614B79"/>
    <w:rsid w:val="006169DA"/>
    <w:rsid w:val="006175BA"/>
    <w:rsid w:val="00617C7C"/>
    <w:rsid w:val="00621336"/>
    <w:rsid w:val="00621CEF"/>
    <w:rsid w:val="00625125"/>
    <w:rsid w:val="00625D61"/>
    <w:rsid w:val="006268D9"/>
    <w:rsid w:val="00627998"/>
    <w:rsid w:val="006320D5"/>
    <w:rsid w:val="00632588"/>
    <w:rsid w:val="006359EA"/>
    <w:rsid w:val="006363BD"/>
    <w:rsid w:val="00636719"/>
    <w:rsid w:val="00636E48"/>
    <w:rsid w:val="006374A7"/>
    <w:rsid w:val="00640D74"/>
    <w:rsid w:val="00641381"/>
    <w:rsid w:val="006430FD"/>
    <w:rsid w:val="0064330E"/>
    <w:rsid w:val="006469BD"/>
    <w:rsid w:val="006470AB"/>
    <w:rsid w:val="00647D03"/>
    <w:rsid w:val="006500EA"/>
    <w:rsid w:val="0065083B"/>
    <w:rsid w:val="00653870"/>
    <w:rsid w:val="00653F27"/>
    <w:rsid w:val="00654B01"/>
    <w:rsid w:val="00655463"/>
    <w:rsid w:val="00660A68"/>
    <w:rsid w:val="00662A29"/>
    <w:rsid w:val="0066344E"/>
    <w:rsid w:val="00666F41"/>
    <w:rsid w:val="00667596"/>
    <w:rsid w:val="00670DB0"/>
    <w:rsid w:val="0067142A"/>
    <w:rsid w:val="0067144D"/>
    <w:rsid w:val="00671598"/>
    <w:rsid w:val="00672F29"/>
    <w:rsid w:val="00673144"/>
    <w:rsid w:val="0067328D"/>
    <w:rsid w:val="00673AD8"/>
    <w:rsid w:val="00673C8F"/>
    <w:rsid w:val="006745D2"/>
    <w:rsid w:val="00675246"/>
    <w:rsid w:val="00676A96"/>
    <w:rsid w:val="00677D7B"/>
    <w:rsid w:val="00680033"/>
    <w:rsid w:val="00681924"/>
    <w:rsid w:val="00681F64"/>
    <w:rsid w:val="006823F3"/>
    <w:rsid w:val="00683608"/>
    <w:rsid w:val="00683F59"/>
    <w:rsid w:val="006840A4"/>
    <w:rsid w:val="0068680A"/>
    <w:rsid w:val="0068788A"/>
    <w:rsid w:val="00690FA6"/>
    <w:rsid w:val="006929D6"/>
    <w:rsid w:val="00692B88"/>
    <w:rsid w:val="00692F70"/>
    <w:rsid w:val="00694BE5"/>
    <w:rsid w:val="00695332"/>
    <w:rsid w:val="00695B51"/>
    <w:rsid w:val="006965D1"/>
    <w:rsid w:val="00696ADA"/>
    <w:rsid w:val="006972B8"/>
    <w:rsid w:val="006A0EB1"/>
    <w:rsid w:val="006A1BF4"/>
    <w:rsid w:val="006A4AE4"/>
    <w:rsid w:val="006A4F2A"/>
    <w:rsid w:val="006A7A05"/>
    <w:rsid w:val="006B1ED3"/>
    <w:rsid w:val="006B2C8A"/>
    <w:rsid w:val="006B3DB1"/>
    <w:rsid w:val="006B5378"/>
    <w:rsid w:val="006B7695"/>
    <w:rsid w:val="006B79A3"/>
    <w:rsid w:val="006B7C5D"/>
    <w:rsid w:val="006B7E11"/>
    <w:rsid w:val="006C24DA"/>
    <w:rsid w:val="006C3F4D"/>
    <w:rsid w:val="006C541D"/>
    <w:rsid w:val="006C6E4C"/>
    <w:rsid w:val="006D1BD2"/>
    <w:rsid w:val="006D23CA"/>
    <w:rsid w:val="006D23D2"/>
    <w:rsid w:val="006D2D3A"/>
    <w:rsid w:val="006D3864"/>
    <w:rsid w:val="006D4CF2"/>
    <w:rsid w:val="006D6680"/>
    <w:rsid w:val="006E03AC"/>
    <w:rsid w:val="006E2432"/>
    <w:rsid w:val="006E2A4B"/>
    <w:rsid w:val="006E50F9"/>
    <w:rsid w:val="006E643F"/>
    <w:rsid w:val="006E69E3"/>
    <w:rsid w:val="006E73BC"/>
    <w:rsid w:val="006E7FC4"/>
    <w:rsid w:val="006F1689"/>
    <w:rsid w:val="006F1EA5"/>
    <w:rsid w:val="006F38B7"/>
    <w:rsid w:val="006F4D3F"/>
    <w:rsid w:val="006F53DA"/>
    <w:rsid w:val="006F6489"/>
    <w:rsid w:val="006F6744"/>
    <w:rsid w:val="006F69FC"/>
    <w:rsid w:val="006F7196"/>
    <w:rsid w:val="00701C6A"/>
    <w:rsid w:val="00704B6D"/>
    <w:rsid w:val="00704FCD"/>
    <w:rsid w:val="00707D49"/>
    <w:rsid w:val="00712C2F"/>
    <w:rsid w:val="0071485B"/>
    <w:rsid w:val="00714A06"/>
    <w:rsid w:val="007155DA"/>
    <w:rsid w:val="00716461"/>
    <w:rsid w:val="0072017F"/>
    <w:rsid w:val="007212CC"/>
    <w:rsid w:val="007244E6"/>
    <w:rsid w:val="00724A0F"/>
    <w:rsid w:val="007260C5"/>
    <w:rsid w:val="007264C7"/>
    <w:rsid w:val="00727B78"/>
    <w:rsid w:val="00727C00"/>
    <w:rsid w:val="00730839"/>
    <w:rsid w:val="00732163"/>
    <w:rsid w:val="00733794"/>
    <w:rsid w:val="007338C9"/>
    <w:rsid w:val="00733A6A"/>
    <w:rsid w:val="007345CA"/>
    <w:rsid w:val="00735855"/>
    <w:rsid w:val="00743C1C"/>
    <w:rsid w:val="00744AEA"/>
    <w:rsid w:val="0074543F"/>
    <w:rsid w:val="00745DA7"/>
    <w:rsid w:val="00745F2F"/>
    <w:rsid w:val="00747543"/>
    <w:rsid w:val="007515D3"/>
    <w:rsid w:val="00751930"/>
    <w:rsid w:val="00752A2D"/>
    <w:rsid w:val="00755614"/>
    <w:rsid w:val="00762198"/>
    <w:rsid w:val="00763CDF"/>
    <w:rsid w:val="0077047A"/>
    <w:rsid w:val="0077233A"/>
    <w:rsid w:val="00773D17"/>
    <w:rsid w:val="00775E5E"/>
    <w:rsid w:val="00777B35"/>
    <w:rsid w:val="007805F4"/>
    <w:rsid w:val="007838DB"/>
    <w:rsid w:val="00784131"/>
    <w:rsid w:val="0078519A"/>
    <w:rsid w:val="0078693A"/>
    <w:rsid w:val="007872F6"/>
    <w:rsid w:val="00787A08"/>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0187"/>
    <w:rsid w:val="007B14FE"/>
    <w:rsid w:val="007B184A"/>
    <w:rsid w:val="007B1AB3"/>
    <w:rsid w:val="007B3210"/>
    <w:rsid w:val="007B34BD"/>
    <w:rsid w:val="007B3676"/>
    <w:rsid w:val="007B3EF8"/>
    <w:rsid w:val="007B459A"/>
    <w:rsid w:val="007B5CEE"/>
    <w:rsid w:val="007B5FD2"/>
    <w:rsid w:val="007B6AA5"/>
    <w:rsid w:val="007B72CA"/>
    <w:rsid w:val="007B779F"/>
    <w:rsid w:val="007B7A08"/>
    <w:rsid w:val="007C0085"/>
    <w:rsid w:val="007C1307"/>
    <w:rsid w:val="007C14F5"/>
    <w:rsid w:val="007C15EA"/>
    <w:rsid w:val="007C1A96"/>
    <w:rsid w:val="007C2AE5"/>
    <w:rsid w:val="007C45F9"/>
    <w:rsid w:val="007C5D05"/>
    <w:rsid w:val="007C5F1D"/>
    <w:rsid w:val="007D0752"/>
    <w:rsid w:val="007D0E07"/>
    <w:rsid w:val="007D103B"/>
    <w:rsid w:val="007D2A6C"/>
    <w:rsid w:val="007D2B17"/>
    <w:rsid w:val="007D427B"/>
    <w:rsid w:val="007D4F6A"/>
    <w:rsid w:val="007D5CA8"/>
    <w:rsid w:val="007D5E7D"/>
    <w:rsid w:val="007D63B3"/>
    <w:rsid w:val="007D63BA"/>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70B8"/>
    <w:rsid w:val="007F7497"/>
    <w:rsid w:val="0080158C"/>
    <w:rsid w:val="008034FB"/>
    <w:rsid w:val="0080396F"/>
    <w:rsid w:val="00803B4C"/>
    <w:rsid w:val="00804111"/>
    <w:rsid w:val="008041F5"/>
    <w:rsid w:val="00804ACA"/>
    <w:rsid w:val="00804EF6"/>
    <w:rsid w:val="008050EE"/>
    <w:rsid w:val="00805A04"/>
    <w:rsid w:val="00806097"/>
    <w:rsid w:val="00807AB5"/>
    <w:rsid w:val="0081096A"/>
    <w:rsid w:val="008135FB"/>
    <w:rsid w:val="00813913"/>
    <w:rsid w:val="0081393C"/>
    <w:rsid w:val="00814ACA"/>
    <w:rsid w:val="00814EB5"/>
    <w:rsid w:val="0081543D"/>
    <w:rsid w:val="00816456"/>
    <w:rsid w:val="008204FC"/>
    <w:rsid w:val="0082105F"/>
    <w:rsid w:val="00821C82"/>
    <w:rsid w:val="00821F8E"/>
    <w:rsid w:val="008231AE"/>
    <w:rsid w:val="00823425"/>
    <w:rsid w:val="008242DE"/>
    <w:rsid w:val="0082603D"/>
    <w:rsid w:val="0082627F"/>
    <w:rsid w:val="00826E43"/>
    <w:rsid w:val="00827D01"/>
    <w:rsid w:val="00832755"/>
    <w:rsid w:val="0083277D"/>
    <w:rsid w:val="008330F9"/>
    <w:rsid w:val="008334DA"/>
    <w:rsid w:val="00834EA3"/>
    <w:rsid w:val="00835624"/>
    <w:rsid w:val="00835E4A"/>
    <w:rsid w:val="008372B2"/>
    <w:rsid w:val="00840152"/>
    <w:rsid w:val="00840160"/>
    <w:rsid w:val="0084028C"/>
    <w:rsid w:val="008407FF"/>
    <w:rsid w:val="00843ADE"/>
    <w:rsid w:val="00843CB9"/>
    <w:rsid w:val="00843F67"/>
    <w:rsid w:val="0084465D"/>
    <w:rsid w:val="008459CA"/>
    <w:rsid w:val="00845F59"/>
    <w:rsid w:val="00846346"/>
    <w:rsid w:val="00846443"/>
    <w:rsid w:val="008468A9"/>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93A"/>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2F1"/>
    <w:rsid w:val="008855C2"/>
    <w:rsid w:val="008856EB"/>
    <w:rsid w:val="00886BAA"/>
    <w:rsid w:val="00886D63"/>
    <w:rsid w:val="00887365"/>
    <w:rsid w:val="0088739C"/>
    <w:rsid w:val="00887516"/>
    <w:rsid w:val="00891235"/>
    <w:rsid w:val="0089169E"/>
    <w:rsid w:val="00891F55"/>
    <w:rsid w:val="0089263F"/>
    <w:rsid w:val="00893D49"/>
    <w:rsid w:val="00893D97"/>
    <w:rsid w:val="00895FFD"/>
    <w:rsid w:val="00896A57"/>
    <w:rsid w:val="00897586"/>
    <w:rsid w:val="008A0085"/>
    <w:rsid w:val="008A0851"/>
    <w:rsid w:val="008A0B0D"/>
    <w:rsid w:val="008A20B6"/>
    <w:rsid w:val="008A2895"/>
    <w:rsid w:val="008A5619"/>
    <w:rsid w:val="008A5B98"/>
    <w:rsid w:val="008A61F8"/>
    <w:rsid w:val="008A727D"/>
    <w:rsid w:val="008A77AF"/>
    <w:rsid w:val="008A7D89"/>
    <w:rsid w:val="008B0184"/>
    <w:rsid w:val="008B15FA"/>
    <w:rsid w:val="008B2C6D"/>
    <w:rsid w:val="008B54D5"/>
    <w:rsid w:val="008B57D5"/>
    <w:rsid w:val="008B58DE"/>
    <w:rsid w:val="008B722E"/>
    <w:rsid w:val="008B7355"/>
    <w:rsid w:val="008B7F69"/>
    <w:rsid w:val="008C110D"/>
    <w:rsid w:val="008C1997"/>
    <w:rsid w:val="008C201C"/>
    <w:rsid w:val="008C4E60"/>
    <w:rsid w:val="008C4FDA"/>
    <w:rsid w:val="008C72F2"/>
    <w:rsid w:val="008D2764"/>
    <w:rsid w:val="008D5B63"/>
    <w:rsid w:val="008D6396"/>
    <w:rsid w:val="008E1190"/>
    <w:rsid w:val="008E24B4"/>
    <w:rsid w:val="008E2912"/>
    <w:rsid w:val="008E2F35"/>
    <w:rsid w:val="008E3763"/>
    <w:rsid w:val="008E5A5F"/>
    <w:rsid w:val="008F092C"/>
    <w:rsid w:val="008F1D84"/>
    <w:rsid w:val="008F28C4"/>
    <w:rsid w:val="008F2D56"/>
    <w:rsid w:val="008F4290"/>
    <w:rsid w:val="008F4580"/>
    <w:rsid w:val="008F4894"/>
    <w:rsid w:val="008F4F4C"/>
    <w:rsid w:val="008F5003"/>
    <w:rsid w:val="008F5882"/>
    <w:rsid w:val="008F6463"/>
    <w:rsid w:val="008F6A34"/>
    <w:rsid w:val="008F73F2"/>
    <w:rsid w:val="0090125C"/>
    <w:rsid w:val="009050E2"/>
    <w:rsid w:val="00907000"/>
    <w:rsid w:val="00910EE4"/>
    <w:rsid w:val="00910FBC"/>
    <w:rsid w:val="00914132"/>
    <w:rsid w:val="00917A5D"/>
    <w:rsid w:val="00920833"/>
    <w:rsid w:val="0092167E"/>
    <w:rsid w:val="009220E3"/>
    <w:rsid w:val="00922E50"/>
    <w:rsid w:val="00925C76"/>
    <w:rsid w:val="0092635C"/>
    <w:rsid w:val="00926CA6"/>
    <w:rsid w:val="009270A7"/>
    <w:rsid w:val="009303A8"/>
    <w:rsid w:val="00931BE6"/>
    <w:rsid w:val="009321C8"/>
    <w:rsid w:val="00932F6D"/>
    <w:rsid w:val="0093304E"/>
    <w:rsid w:val="009347ED"/>
    <w:rsid w:val="00934A2A"/>
    <w:rsid w:val="00936656"/>
    <w:rsid w:val="0093682D"/>
    <w:rsid w:val="00940E0B"/>
    <w:rsid w:val="009413C4"/>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944"/>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F9D"/>
    <w:rsid w:val="009724DF"/>
    <w:rsid w:val="009738D0"/>
    <w:rsid w:val="009749A9"/>
    <w:rsid w:val="00974DFE"/>
    <w:rsid w:val="0097614A"/>
    <w:rsid w:val="00976556"/>
    <w:rsid w:val="00980A98"/>
    <w:rsid w:val="009817EF"/>
    <w:rsid w:val="009832E0"/>
    <w:rsid w:val="0098416C"/>
    <w:rsid w:val="00986057"/>
    <w:rsid w:val="0098605C"/>
    <w:rsid w:val="00986E9A"/>
    <w:rsid w:val="00987869"/>
    <w:rsid w:val="009878DF"/>
    <w:rsid w:val="00992905"/>
    <w:rsid w:val="0099461B"/>
    <w:rsid w:val="00995A53"/>
    <w:rsid w:val="00996F21"/>
    <w:rsid w:val="009A0CEE"/>
    <w:rsid w:val="009A11B8"/>
    <w:rsid w:val="009A1E33"/>
    <w:rsid w:val="009A3625"/>
    <w:rsid w:val="009A3C12"/>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1C1"/>
    <w:rsid w:val="009C3048"/>
    <w:rsid w:val="009C33D7"/>
    <w:rsid w:val="009C3538"/>
    <w:rsid w:val="009C4529"/>
    <w:rsid w:val="009C477C"/>
    <w:rsid w:val="009C5220"/>
    <w:rsid w:val="009C5346"/>
    <w:rsid w:val="009C55A5"/>
    <w:rsid w:val="009C6BD5"/>
    <w:rsid w:val="009C7BF7"/>
    <w:rsid w:val="009D0422"/>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7E2"/>
    <w:rsid w:val="00A02411"/>
    <w:rsid w:val="00A036EB"/>
    <w:rsid w:val="00A03866"/>
    <w:rsid w:val="00A04311"/>
    <w:rsid w:val="00A0455C"/>
    <w:rsid w:val="00A04E44"/>
    <w:rsid w:val="00A05364"/>
    <w:rsid w:val="00A060D1"/>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C9B"/>
    <w:rsid w:val="00A421C9"/>
    <w:rsid w:val="00A42474"/>
    <w:rsid w:val="00A430F4"/>
    <w:rsid w:val="00A44241"/>
    <w:rsid w:val="00A4461F"/>
    <w:rsid w:val="00A44726"/>
    <w:rsid w:val="00A46B0B"/>
    <w:rsid w:val="00A476DE"/>
    <w:rsid w:val="00A514B6"/>
    <w:rsid w:val="00A51B3F"/>
    <w:rsid w:val="00A5234B"/>
    <w:rsid w:val="00A5424C"/>
    <w:rsid w:val="00A5717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96D19"/>
    <w:rsid w:val="00A97503"/>
    <w:rsid w:val="00AA1427"/>
    <w:rsid w:val="00AA1932"/>
    <w:rsid w:val="00AA2AD2"/>
    <w:rsid w:val="00AA3FDD"/>
    <w:rsid w:val="00AA4426"/>
    <w:rsid w:val="00AA4970"/>
    <w:rsid w:val="00AA4F20"/>
    <w:rsid w:val="00AA4FDB"/>
    <w:rsid w:val="00AA59A0"/>
    <w:rsid w:val="00AB0104"/>
    <w:rsid w:val="00AB0388"/>
    <w:rsid w:val="00AB1419"/>
    <w:rsid w:val="00AB30F8"/>
    <w:rsid w:val="00AB3704"/>
    <w:rsid w:val="00AB37EF"/>
    <w:rsid w:val="00AB3B64"/>
    <w:rsid w:val="00AB491F"/>
    <w:rsid w:val="00AB53D1"/>
    <w:rsid w:val="00AB7DAF"/>
    <w:rsid w:val="00AC0F44"/>
    <w:rsid w:val="00AC1CD8"/>
    <w:rsid w:val="00AC26F5"/>
    <w:rsid w:val="00AC2E99"/>
    <w:rsid w:val="00AC3427"/>
    <w:rsid w:val="00AC3429"/>
    <w:rsid w:val="00AC4CFE"/>
    <w:rsid w:val="00AC671E"/>
    <w:rsid w:val="00AC678E"/>
    <w:rsid w:val="00AD03BE"/>
    <w:rsid w:val="00AD13F0"/>
    <w:rsid w:val="00AD32BE"/>
    <w:rsid w:val="00AD4375"/>
    <w:rsid w:val="00AD4EA0"/>
    <w:rsid w:val="00AD5CC3"/>
    <w:rsid w:val="00AD7AAC"/>
    <w:rsid w:val="00AD7B9C"/>
    <w:rsid w:val="00AE0410"/>
    <w:rsid w:val="00AE0ACB"/>
    <w:rsid w:val="00AE28F2"/>
    <w:rsid w:val="00AE2B21"/>
    <w:rsid w:val="00AE3A7B"/>
    <w:rsid w:val="00AE474B"/>
    <w:rsid w:val="00AE51E1"/>
    <w:rsid w:val="00AE57B1"/>
    <w:rsid w:val="00AE61CC"/>
    <w:rsid w:val="00AE7F10"/>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B5E"/>
    <w:rsid w:val="00B15C88"/>
    <w:rsid w:val="00B16D97"/>
    <w:rsid w:val="00B170B2"/>
    <w:rsid w:val="00B174FF"/>
    <w:rsid w:val="00B2342A"/>
    <w:rsid w:val="00B2574C"/>
    <w:rsid w:val="00B309A3"/>
    <w:rsid w:val="00B30B4C"/>
    <w:rsid w:val="00B31202"/>
    <w:rsid w:val="00B31B45"/>
    <w:rsid w:val="00B32A86"/>
    <w:rsid w:val="00B33017"/>
    <w:rsid w:val="00B34300"/>
    <w:rsid w:val="00B36291"/>
    <w:rsid w:val="00B40D1F"/>
    <w:rsid w:val="00B42702"/>
    <w:rsid w:val="00B4354F"/>
    <w:rsid w:val="00B43E83"/>
    <w:rsid w:val="00B446C5"/>
    <w:rsid w:val="00B452FE"/>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095"/>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0D28"/>
    <w:rsid w:val="00B815C8"/>
    <w:rsid w:val="00B81E09"/>
    <w:rsid w:val="00B8200F"/>
    <w:rsid w:val="00B82088"/>
    <w:rsid w:val="00B822E8"/>
    <w:rsid w:val="00B839A6"/>
    <w:rsid w:val="00B876AF"/>
    <w:rsid w:val="00B91119"/>
    <w:rsid w:val="00B9155B"/>
    <w:rsid w:val="00B9200D"/>
    <w:rsid w:val="00B92F13"/>
    <w:rsid w:val="00B940EF"/>
    <w:rsid w:val="00B9474A"/>
    <w:rsid w:val="00B9655D"/>
    <w:rsid w:val="00B96B78"/>
    <w:rsid w:val="00BA101C"/>
    <w:rsid w:val="00BA2247"/>
    <w:rsid w:val="00BA303B"/>
    <w:rsid w:val="00BA4FBC"/>
    <w:rsid w:val="00BA6D52"/>
    <w:rsid w:val="00BA7D34"/>
    <w:rsid w:val="00BB063E"/>
    <w:rsid w:val="00BB13AE"/>
    <w:rsid w:val="00BB1698"/>
    <w:rsid w:val="00BB1B42"/>
    <w:rsid w:val="00BB22D5"/>
    <w:rsid w:val="00BB6588"/>
    <w:rsid w:val="00BB76F8"/>
    <w:rsid w:val="00BC1073"/>
    <w:rsid w:val="00BC13B2"/>
    <w:rsid w:val="00BC1EAD"/>
    <w:rsid w:val="00BC303C"/>
    <w:rsid w:val="00BC40C0"/>
    <w:rsid w:val="00BC5875"/>
    <w:rsid w:val="00BC64AB"/>
    <w:rsid w:val="00BD089B"/>
    <w:rsid w:val="00BD0AAA"/>
    <w:rsid w:val="00BD16C3"/>
    <w:rsid w:val="00BD1F23"/>
    <w:rsid w:val="00BD4CB0"/>
    <w:rsid w:val="00BD5A6F"/>
    <w:rsid w:val="00BD675C"/>
    <w:rsid w:val="00BD6D61"/>
    <w:rsid w:val="00BE0602"/>
    <w:rsid w:val="00BE21CB"/>
    <w:rsid w:val="00BE2495"/>
    <w:rsid w:val="00BE353D"/>
    <w:rsid w:val="00BE5D23"/>
    <w:rsid w:val="00BE5F33"/>
    <w:rsid w:val="00BE66BE"/>
    <w:rsid w:val="00BE66CE"/>
    <w:rsid w:val="00BE69C2"/>
    <w:rsid w:val="00BF05DB"/>
    <w:rsid w:val="00BF1327"/>
    <w:rsid w:val="00BF14BD"/>
    <w:rsid w:val="00BF1803"/>
    <w:rsid w:val="00BF269D"/>
    <w:rsid w:val="00BF3D6D"/>
    <w:rsid w:val="00BF4397"/>
    <w:rsid w:val="00BF6F5A"/>
    <w:rsid w:val="00BF7AA7"/>
    <w:rsid w:val="00C00803"/>
    <w:rsid w:val="00C00CB1"/>
    <w:rsid w:val="00C00EB1"/>
    <w:rsid w:val="00C00F92"/>
    <w:rsid w:val="00C0153A"/>
    <w:rsid w:val="00C0174D"/>
    <w:rsid w:val="00C024D0"/>
    <w:rsid w:val="00C0464F"/>
    <w:rsid w:val="00C04EEE"/>
    <w:rsid w:val="00C05987"/>
    <w:rsid w:val="00C05ABE"/>
    <w:rsid w:val="00C05DBF"/>
    <w:rsid w:val="00C066BA"/>
    <w:rsid w:val="00C07677"/>
    <w:rsid w:val="00C108A0"/>
    <w:rsid w:val="00C10AEE"/>
    <w:rsid w:val="00C10EA2"/>
    <w:rsid w:val="00C11069"/>
    <w:rsid w:val="00C11079"/>
    <w:rsid w:val="00C11203"/>
    <w:rsid w:val="00C1121D"/>
    <w:rsid w:val="00C11E7C"/>
    <w:rsid w:val="00C1201C"/>
    <w:rsid w:val="00C12EB2"/>
    <w:rsid w:val="00C13094"/>
    <w:rsid w:val="00C1340B"/>
    <w:rsid w:val="00C15A81"/>
    <w:rsid w:val="00C15A87"/>
    <w:rsid w:val="00C16473"/>
    <w:rsid w:val="00C20446"/>
    <w:rsid w:val="00C260D4"/>
    <w:rsid w:val="00C26557"/>
    <w:rsid w:val="00C269AE"/>
    <w:rsid w:val="00C307C6"/>
    <w:rsid w:val="00C30B87"/>
    <w:rsid w:val="00C31C67"/>
    <w:rsid w:val="00C33183"/>
    <w:rsid w:val="00C34D89"/>
    <w:rsid w:val="00C34FF3"/>
    <w:rsid w:val="00C36405"/>
    <w:rsid w:val="00C36C98"/>
    <w:rsid w:val="00C36FC0"/>
    <w:rsid w:val="00C402BA"/>
    <w:rsid w:val="00C40815"/>
    <w:rsid w:val="00C416C7"/>
    <w:rsid w:val="00C4221C"/>
    <w:rsid w:val="00C427C9"/>
    <w:rsid w:val="00C42A49"/>
    <w:rsid w:val="00C431AD"/>
    <w:rsid w:val="00C43608"/>
    <w:rsid w:val="00C43F6C"/>
    <w:rsid w:val="00C447CB"/>
    <w:rsid w:val="00C4625F"/>
    <w:rsid w:val="00C479DE"/>
    <w:rsid w:val="00C47D0E"/>
    <w:rsid w:val="00C5035C"/>
    <w:rsid w:val="00C510BD"/>
    <w:rsid w:val="00C53E44"/>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9FC"/>
    <w:rsid w:val="00C67A26"/>
    <w:rsid w:val="00C67CB7"/>
    <w:rsid w:val="00C67E4C"/>
    <w:rsid w:val="00C70F4E"/>
    <w:rsid w:val="00C72C78"/>
    <w:rsid w:val="00C72E63"/>
    <w:rsid w:val="00C72FB0"/>
    <w:rsid w:val="00C735B6"/>
    <w:rsid w:val="00C742B8"/>
    <w:rsid w:val="00C74AD1"/>
    <w:rsid w:val="00C75135"/>
    <w:rsid w:val="00C753BF"/>
    <w:rsid w:val="00C754AC"/>
    <w:rsid w:val="00C75797"/>
    <w:rsid w:val="00C75C48"/>
    <w:rsid w:val="00C75CF6"/>
    <w:rsid w:val="00C76D03"/>
    <w:rsid w:val="00C803E7"/>
    <w:rsid w:val="00C83A21"/>
    <w:rsid w:val="00C8667D"/>
    <w:rsid w:val="00C8736C"/>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C8"/>
    <w:rsid w:val="00CB02D9"/>
    <w:rsid w:val="00CB0419"/>
    <w:rsid w:val="00CB0D88"/>
    <w:rsid w:val="00CB1952"/>
    <w:rsid w:val="00CB366E"/>
    <w:rsid w:val="00CB3869"/>
    <w:rsid w:val="00CB74F6"/>
    <w:rsid w:val="00CB78AC"/>
    <w:rsid w:val="00CC012A"/>
    <w:rsid w:val="00CC1C23"/>
    <w:rsid w:val="00CC3F88"/>
    <w:rsid w:val="00CC4EBA"/>
    <w:rsid w:val="00CC64FA"/>
    <w:rsid w:val="00CC6E9B"/>
    <w:rsid w:val="00CD0F4F"/>
    <w:rsid w:val="00CD1235"/>
    <w:rsid w:val="00CD174A"/>
    <w:rsid w:val="00CD345D"/>
    <w:rsid w:val="00CD5113"/>
    <w:rsid w:val="00CD5F87"/>
    <w:rsid w:val="00CE0FDC"/>
    <w:rsid w:val="00CE1B1E"/>
    <w:rsid w:val="00CE245C"/>
    <w:rsid w:val="00CE4334"/>
    <w:rsid w:val="00CE5112"/>
    <w:rsid w:val="00CE54E0"/>
    <w:rsid w:val="00CE5693"/>
    <w:rsid w:val="00CE5944"/>
    <w:rsid w:val="00CE66F3"/>
    <w:rsid w:val="00CE6F5F"/>
    <w:rsid w:val="00CF07EC"/>
    <w:rsid w:val="00CF0B54"/>
    <w:rsid w:val="00CF2987"/>
    <w:rsid w:val="00CF3FB9"/>
    <w:rsid w:val="00CF4026"/>
    <w:rsid w:val="00CF47B6"/>
    <w:rsid w:val="00CF5944"/>
    <w:rsid w:val="00CF5EF6"/>
    <w:rsid w:val="00D0214A"/>
    <w:rsid w:val="00D0280A"/>
    <w:rsid w:val="00D03518"/>
    <w:rsid w:val="00D03EED"/>
    <w:rsid w:val="00D03FFA"/>
    <w:rsid w:val="00D0442D"/>
    <w:rsid w:val="00D048A0"/>
    <w:rsid w:val="00D04D3F"/>
    <w:rsid w:val="00D04DEB"/>
    <w:rsid w:val="00D06791"/>
    <w:rsid w:val="00D10A57"/>
    <w:rsid w:val="00D11994"/>
    <w:rsid w:val="00D11A21"/>
    <w:rsid w:val="00D12189"/>
    <w:rsid w:val="00D146D8"/>
    <w:rsid w:val="00D154CA"/>
    <w:rsid w:val="00D161D5"/>
    <w:rsid w:val="00D16B7D"/>
    <w:rsid w:val="00D170B1"/>
    <w:rsid w:val="00D17309"/>
    <w:rsid w:val="00D20F8C"/>
    <w:rsid w:val="00D227EE"/>
    <w:rsid w:val="00D22E4A"/>
    <w:rsid w:val="00D25B32"/>
    <w:rsid w:val="00D25D89"/>
    <w:rsid w:val="00D260CF"/>
    <w:rsid w:val="00D263AD"/>
    <w:rsid w:val="00D27F94"/>
    <w:rsid w:val="00D30BF5"/>
    <w:rsid w:val="00D30E4A"/>
    <w:rsid w:val="00D312A6"/>
    <w:rsid w:val="00D323C2"/>
    <w:rsid w:val="00D34E9E"/>
    <w:rsid w:val="00D34FEF"/>
    <w:rsid w:val="00D355CD"/>
    <w:rsid w:val="00D35A3B"/>
    <w:rsid w:val="00D4019A"/>
    <w:rsid w:val="00D40A96"/>
    <w:rsid w:val="00D4155E"/>
    <w:rsid w:val="00D42815"/>
    <w:rsid w:val="00D43AE1"/>
    <w:rsid w:val="00D44540"/>
    <w:rsid w:val="00D4594A"/>
    <w:rsid w:val="00D45C88"/>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0391"/>
    <w:rsid w:val="00D60BD7"/>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859DF"/>
    <w:rsid w:val="00D90052"/>
    <w:rsid w:val="00D91E00"/>
    <w:rsid w:val="00D93D35"/>
    <w:rsid w:val="00D940FF"/>
    <w:rsid w:val="00D95519"/>
    <w:rsid w:val="00D95CA5"/>
    <w:rsid w:val="00D9771F"/>
    <w:rsid w:val="00D97CDF"/>
    <w:rsid w:val="00DA1908"/>
    <w:rsid w:val="00DA19DC"/>
    <w:rsid w:val="00DA1DDD"/>
    <w:rsid w:val="00DA2BB9"/>
    <w:rsid w:val="00DA3D12"/>
    <w:rsid w:val="00DA5672"/>
    <w:rsid w:val="00DA5BE2"/>
    <w:rsid w:val="00DB181E"/>
    <w:rsid w:val="00DB1923"/>
    <w:rsid w:val="00DB1A25"/>
    <w:rsid w:val="00DB1C4D"/>
    <w:rsid w:val="00DB2021"/>
    <w:rsid w:val="00DB22BC"/>
    <w:rsid w:val="00DB393F"/>
    <w:rsid w:val="00DB3C44"/>
    <w:rsid w:val="00DB4A2F"/>
    <w:rsid w:val="00DB4CFB"/>
    <w:rsid w:val="00DB5266"/>
    <w:rsid w:val="00DB57E4"/>
    <w:rsid w:val="00DB65A7"/>
    <w:rsid w:val="00DB7B17"/>
    <w:rsid w:val="00DC0B3A"/>
    <w:rsid w:val="00DC25DF"/>
    <w:rsid w:val="00DC2A3E"/>
    <w:rsid w:val="00DC3677"/>
    <w:rsid w:val="00DC3711"/>
    <w:rsid w:val="00DC632D"/>
    <w:rsid w:val="00DC6E39"/>
    <w:rsid w:val="00DC7FE1"/>
    <w:rsid w:val="00DD0276"/>
    <w:rsid w:val="00DD03C1"/>
    <w:rsid w:val="00DD05B2"/>
    <w:rsid w:val="00DD096C"/>
    <w:rsid w:val="00DD11DE"/>
    <w:rsid w:val="00DD1F6F"/>
    <w:rsid w:val="00DD3394"/>
    <w:rsid w:val="00DD36DB"/>
    <w:rsid w:val="00DD3D59"/>
    <w:rsid w:val="00DD3D80"/>
    <w:rsid w:val="00DD4D87"/>
    <w:rsid w:val="00DD5F8F"/>
    <w:rsid w:val="00DE1683"/>
    <w:rsid w:val="00DE2041"/>
    <w:rsid w:val="00DE4567"/>
    <w:rsid w:val="00DE535E"/>
    <w:rsid w:val="00DE6058"/>
    <w:rsid w:val="00DE6BCF"/>
    <w:rsid w:val="00DE7DA9"/>
    <w:rsid w:val="00DF03B4"/>
    <w:rsid w:val="00DF1253"/>
    <w:rsid w:val="00DF1A8D"/>
    <w:rsid w:val="00DF2F56"/>
    <w:rsid w:val="00DF36E8"/>
    <w:rsid w:val="00E0124C"/>
    <w:rsid w:val="00E01355"/>
    <w:rsid w:val="00E02214"/>
    <w:rsid w:val="00E02416"/>
    <w:rsid w:val="00E02451"/>
    <w:rsid w:val="00E0443A"/>
    <w:rsid w:val="00E04C12"/>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3AD"/>
    <w:rsid w:val="00E23757"/>
    <w:rsid w:val="00E2450C"/>
    <w:rsid w:val="00E24B86"/>
    <w:rsid w:val="00E25832"/>
    <w:rsid w:val="00E26763"/>
    <w:rsid w:val="00E27D90"/>
    <w:rsid w:val="00E27DE6"/>
    <w:rsid w:val="00E27F62"/>
    <w:rsid w:val="00E310D2"/>
    <w:rsid w:val="00E32808"/>
    <w:rsid w:val="00E32E9E"/>
    <w:rsid w:val="00E341CD"/>
    <w:rsid w:val="00E34C19"/>
    <w:rsid w:val="00E36F3F"/>
    <w:rsid w:val="00E3713E"/>
    <w:rsid w:val="00E4137D"/>
    <w:rsid w:val="00E4164C"/>
    <w:rsid w:val="00E419B8"/>
    <w:rsid w:val="00E4394E"/>
    <w:rsid w:val="00E43C0C"/>
    <w:rsid w:val="00E44A42"/>
    <w:rsid w:val="00E450EC"/>
    <w:rsid w:val="00E45FA6"/>
    <w:rsid w:val="00E4619C"/>
    <w:rsid w:val="00E4763A"/>
    <w:rsid w:val="00E502BD"/>
    <w:rsid w:val="00E50405"/>
    <w:rsid w:val="00E50B32"/>
    <w:rsid w:val="00E51F8C"/>
    <w:rsid w:val="00E520AF"/>
    <w:rsid w:val="00E522E9"/>
    <w:rsid w:val="00E52732"/>
    <w:rsid w:val="00E52E86"/>
    <w:rsid w:val="00E53FDF"/>
    <w:rsid w:val="00E5449E"/>
    <w:rsid w:val="00E547B9"/>
    <w:rsid w:val="00E5559D"/>
    <w:rsid w:val="00E55A9C"/>
    <w:rsid w:val="00E56A9C"/>
    <w:rsid w:val="00E57296"/>
    <w:rsid w:val="00E57723"/>
    <w:rsid w:val="00E57E3A"/>
    <w:rsid w:val="00E60454"/>
    <w:rsid w:val="00E60ED3"/>
    <w:rsid w:val="00E6218F"/>
    <w:rsid w:val="00E6289C"/>
    <w:rsid w:val="00E676A0"/>
    <w:rsid w:val="00E708E1"/>
    <w:rsid w:val="00E70C5B"/>
    <w:rsid w:val="00E72CF4"/>
    <w:rsid w:val="00E72E22"/>
    <w:rsid w:val="00E7318F"/>
    <w:rsid w:val="00E74BAB"/>
    <w:rsid w:val="00E74EA1"/>
    <w:rsid w:val="00E758BD"/>
    <w:rsid w:val="00E75917"/>
    <w:rsid w:val="00E77F60"/>
    <w:rsid w:val="00E8091D"/>
    <w:rsid w:val="00E80ABE"/>
    <w:rsid w:val="00E80CBB"/>
    <w:rsid w:val="00E81643"/>
    <w:rsid w:val="00E81936"/>
    <w:rsid w:val="00E828F8"/>
    <w:rsid w:val="00E83371"/>
    <w:rsid w:val="00E8422A"/>
    <w:rsid w:val="00E84AB8"/>
    <w:rsid w:val="00E85D10"/>
    <w:rsid w:val="00E90B9E"/>
    <w:rsid w:val="00E914EC"/>
    <w:rsid w:val="00E928E4"/>
    <w:rsid w:val="00E92B12"/>
    <w:rsid w:val="00E92E63"/>
    <w:rsid w:val="00E932CA"/>
    <w:rsid w:val="00E9372E"/>
    <w:rsid w:val="00E93BBE"/>
    <w:rsid w:val="00E950FE"/>
    <w:rsid w:val="00E951C6"/>
    <w:rsid w:val="00E955AF"/>
    <w:rsid w:val="00E95CB9"/>
    <w:rsid w:val="00E96E26"/>
    <w:rsid w:val="00EA25F4"/>
    <w:rsid w:val="00EA29AF"/>
    <w:rsid w:val="00EA2E93"/>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4B2"/>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DCB"/>
    <w:rsid w:val="00F07EBC"/>
    <w:rsid w:val="00F11018"/>
    <w:rsid w:val="00F11205"/>
    <w:rsid w:val="00F11532"/>
    <w:rsid w:val="00F128C5"/>
    <w:rsid w:val="00F13375"/>
    <w:rsid w:val="00F13D0E"/>
    <w:rsid w:val="00F14227"/>
    <w:rsid w:val="00F14465"/>
    <w:rsid w:val="00F146CE"/>
    <w:rsid w:val="00F15A6F"/>
    <w:rsid w:val="00F15DE4"/>
    <w:rsid w:val="00F173A6"/>
    <w:rsid w:val="00F22244"/>
    <w:rsid w:val="00F23E7B"/>
    <w:rsid w:val="00F24045"/>
    <w:rsid w:val="00F241B4"/>
    <w:rsid w:val="00F24B9B"/>
    <w:rsid w:val="00F25D2D"/>
    <w:rsid w:val="00F26F4F"/>
    <w:rsid w:val="00F27998"/>
    <w:rsid w:val="00F315A0"/>
    <w:rsid w:val="00F31D80"/>
    <w:rsid w:val="00F322FC"/>
    <w:rsid w:val="00F32B0D"/>
    <w:rsid w:val="00F33181"/>
    <w:rsid w:val="00F366D1"/>
    <w:rsid w:val="00F3708F"/>
    <w:rsid w:val="00F40E76"/>
    <w:rsid w:val="00F41096"/>
    <w:rsid w:val="00F422DF"/>
    <w:rsid w:val="00F43A18"/>
    <w:rsid w:val="00F45817"/>
    <w:rsid w:val="00F46088"/>
    <w:rsid w:val="00F468E4"/>
    <w:rsid w:val="00F4720D"/>
    <w:rsid w:val="00F506F3"/>
    <w:rsid w:val="00F509A5"/>
    <w:rsid w:val="00F5187A"/>
    <w:rsid w:val="00F51E68"/>
    <w:rsid w:val="00F52A41"/>
    <w:rsid w:val="00F52C40"/>
    <w:rsid w:val="00F530EB"/>
    <w:rsid w:val="00F5474E"/>
    <w:rsid w:val="00F55AC9"/>
    <w:rsid w:val="00F55E79"/>
    <w:rsid w:val="00F56763"/>
    <w:rsid w:val="00F56831"/>
    <w:rsid w:val="00F57363"/>
    <w:rsid w:val="00F5767F"/>
    <w:rsid w:val="00F60406"/>
    <w:rsid w:val="00F60925"/>
    <w:rsid w:val="00F61D18"/>
    <w:rsid w:val="00F63628"/>
    <w:rsid w:val="00F64795"/>
    <w:rsid w:val="00F746B3"/>
    <w:rsid w:val="00F74DDA"/>
    <w:rsid w:val="00F754E9"/>
    <w:rsid w:val="00F76470"/>
    <w:rsid w:val="00F765EE"/>
    <w:rsid w:val="00F772F4"/>
    <w:rsid w:val="00F779C7"/>
    <w:rsid w:val="00F77A1B"/>
    <w:rsid w:val="00F77FDE"/>
    <w:rsid w:val="00F859E3"/>
    <w:rsid w:val="00F86111"/>
    <w:rsid w:val="00F86B4E"/>
    <w:rsid w:val="00F86C54"/>
    <w:rsid w:val="00F87E4D"/>
    <w:rsid w:val="00F907D8"/>
    <w:rsid w:val="00F90B19"/>
    <w:rsid w:val="00F914DA"/>
    <w:rsid w:val="00F91DA5"/>
    <w:rsid w:val="00F91F64"/>
    <w:rsid w:val="00F920CF"/>
    <w:rsid w:val="00F92F39"/>
    <w:rsid w:val="00F93293"/>
    <w:rsid w:val="00F93C01"/>
    <w:rsid w:val="00F9440E"/>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0334"/>
    <w:rsid w:val="00FD1676"/>
    <w:rsid w:val="00FD2A85"/>
    <w:rsid w:val="00FD2C3B"/>
    <w:rsid w:val="00FD2EBF"/>
    <w:rsid w:val="00FD4AD1"/>
    <w:rsid w:val="00FD4B74"/>
    <w:rsid w:val="00FD5C35"/>
    <w:rsid w:val="00FD7208"/>
    <w:rsid w:val="00FE21C5"/>
    <w:rsid w:val="00FE25B8"/>
    <w:rsid w:val="00FE361A"/>
    <w:rsid w:val="00FE4000"/>
    <w:rsid w:val="00FE4449"/>
    <w:rsid w:val="00FE4BB7"/>
    <w:rsid w:val="00FE5694"/>
    <w:rsid w:val="00FE70F7"/>
    <w:rsid w:val="00FE7477"/>
    <w:rsid w:val="00FE7803"/>
    <w:rsid w:val="00FE7FA5"/>
    <w:rsid w:val="00FF0519"/>
    <w:rsid w:val="00FF0878"/>
    <w:rsid w:val="00FF30F4"/>
    <w:rsid w:val="00FF3422"/>
    <w:rsid w:val="00FF3E61"/>
    <w:rsid w:val="00FF3EE0"/>
    <w:rsid w:val="00FF4B52"/>
    <w:rsid w:val="00FF4E11"/>
    <w:rsid w:val="00FF5F28"/>
    <w:rsid w:val="00FF6831"/>
    <w:rsid w:val="00FF6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582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punktowanie"/>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punktowanie Znak"/>
    <w:link w:val="Akapitzlist"/>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305721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92383100">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6818935">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89759296">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ldea.pl/epz/ep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ldea.pl/epz/epz/" TargetMode="External"/><Relationship Id="rId17" Type="http://schemas.openxmlformats.org/officeDocument/2006/relationships/hyperlink" Target="https://www.soldea.pl/epz/epz/" TargetMode="External"/><Relationship Id="rId2" Type="http://schemas.openxmlformats.org/officeDocument/2006/relationships/numbering" Target="numbering.xml"/><Relationship Id="rId16" Type="http://schemas.openxmlformats.org/officeDocument/2006/relationships/hyperlink" Target="http://gniewkowo.bipgm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ldea.pl/epz/epz/" TargetMode="External"/><Relationship Id="rId5" Type="http://schemas.openxmlformats.org/officeDocument/2006/relationships/settings" Target="settings.xml"/><Relationship Id="rId15" Type="http://schemas.openxmlformats.org/officeDocument/2006/relationships/hyperlink" Target="https://www.soldea.pl/epz/epz/" TargetMode="External"/><Relationship Id="rId10" Type="http://schemas.openxmlformats.org/officeDocument/2006/relationships/hyperlink" Target="https://www.soldea.pl/epz/ep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oldea.pl/epz/epz/" TargetMode="External"/><Relationship Id="rId14" Type="http://schemas.openxmlformats.org/officeDocument/2006/relationships/hyperlink" Target="https://www.soldea.pl/epz/ep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0290-1C0A-4BC4-B584-F4149305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11209</Words>
  <Characters>67254</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78307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Jacek Martenka</cp:lastModifiedBy>
  <cp:revision>3</cp:revision>
  <cp:lastPrinted>2021-08-31T05:42:00Z</cp:lastPrinted>
  <dcterms:created xsi:type="dcterms:W3CDTF">2021-08-31T05:43:00Z</dcterms:created>
  <dcterms:modified xsi:type="dcterms:W3CDTF">2021-08-31T05:43:00Z</dcterms:modified>
</cp:coreProperties>
</file>