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74276" w14:textId="3AB841BE" w:rsidR="003052CF" w:rsidRPr="00F451B6" w:rsidRDefault="00035FD1" w:rsidP="00F451B6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F451B6">
        <w:rPr>
          <w:rFonts w:ascii="Arial" w:eastAsia="Times New Roman" w:hAnsi="Arial" w:cs="Arial"/>
          <w:snapToGrid w:val="0"/>
          <w:lang w:eastAsia="pl-PL"/>
        </w:rPr>
        <w:t xml:space="preserve">Gniewkowo, dnia 21.09.2021 </w:t>
      </w:r>
      <w:r w:rsidR="000754A7" w:rsidRPr="00F451B6">
        <w:rPr>
          <w:rFonts w:ascii="Arial" w:eastAsia="Times New Roman" w:hAnsi="Arial" w:cs="Arial"/>
          <w:snapToGrid w:val="0"/>
          <w:lang w:eastAsia="pl-PL"/>
        </w:rPr>
        <w:t>r.</w:t>
      </w:r>
    </w:p>
    <w:p w14:paraId="434D804F" w14:textId="77777777" w:rsidR="000754A7" w:rsidRPr="00F451B6" w:rsidRDefault="000754A7" w:rsidP="000754A7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F402F91" w14:textId="77777777" w:rsidR="000754A7" w:rsidRPr="00F451B6" w:rsidRDefault="000754A7" w:rsidP="000754A7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451B6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1737EBAA" w14:textId="67390FF7" w:rsidR="000754A7" w:rsidRPr="00F451B6" w:rsidRDefault="00035FD1" w:rsidP="000754A7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451B6">
        <w:rPr>
          <w:rFonts w:ascii="Arial" w:eastAsia="Times New Roman" w:hAnsi="Arial" w:cs="Arial"/>
          <w:b/>
          <w:snapToGrid w:val="0"/>
          <w:lang w:eastAsia="pl-PL"/>
        </w:rPr>
        <w:t>Gmina Gniewkowo</w:t>
      </w:r>
    </w:p>
    <w:p w14:paraId="5FA20F7D" w14:textId="0930A9BD" w:rsidR="00035FD1" w:rsidRPr="00F451B6" w:rsidRDefault="00035FD1" w:rsidP="000754A7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451B6">
        <w:rPr>
          <w:rFonts w:ascii="Arial" w:eastAsia="Times New Roman" w:hAnsi="Arial" w:cs="Arial"/>
          <w:b/>
          <w:snapToGrid w:val="0"/>
          <w:lang w:eastAsia="pl-PL"/>
        </w:rPr>
        <w:t>ul. 17 stycznia 11</w:t>
      </w:r>
    </w:p>
    <w:p w14:paraId="42C7E1DD" w14:textId="2AEC71F5" w:rsidR="00035FD1" w:rsidRPr="00F451B6" w:rsidRDefault="00035FD1" w:rsidP="000754A7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F451B6">
        <w:rPr>
          <w:rFonts w:ascii="Arial" w:eastAsia="Times New Roman" w:hAnsi="Arial" w:cs="Arial"/>
          <w:b/>
          <w:snapToGrid w:val="0"/>
          <w:lang w:eastAsia="pl-PL"/>
        </w:rPr>
        <w:t>88- 140 Gniewkowo</w:t>
      </w:r>
    </w:p>
    <w:p w14:paraId="57588591" w14:textId="77777777" w:rsidR="000754A7" w:rsidRPr="00F451B6" w:rsidRDefault="000754A7" w:rsidP="000754A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7A08EDFA" w14:textId="77777777" w:rsidR="000754A7" w:rsidRPr="00F451B6" w:rsidRDefault="000754A7" w:rsidP="000754A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F451B6">
        <w:rPr>
          <w:rFonts w:ascii="Arial" w:hAnsi="Arial" w:cs="Arial"/>
          <w:b/>
          <w:bCs/>
          <w:sz w:val="24"/>
          <w:szCs w:val="24"/>
          <w:lang w:eastAsia="pl-PL"/>
        </w:rPr>
        <w:t>INFORMACJA O</w:t>
      </w:r>
      <w:bookmarkStart w:id="0" w:name="_GoBack"/>
      <w:bookmarkEnd w:id="0"/>
      <w:r w:rsidRPr="00F451B6">
        <w:rPr>
          <w:rFonts w:ascii="Arial" w:hAnsi="Arial" w:cs="Arial"/>
          <w:b/>
          <w:bCs/>
          <w:sz w:val="24"/>
          <w:szCs w:val="24"/>
          <w:lang w:eastAsia="pl-PL"/>
        </w:rPr>
        <w:t xml:space="preserve"> WYBORZE OFERTY</w:t>
      </w:r>
    </w:p>
    <w:p w14:paraId="439E9C03" w14:textId="77777777" w:rsidR="000754A7" w:rsidRPr="00F451B6" w:rsidRDefault="000754A7" w:rsidP="000754A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6D3F33C" w14:textId="65B22667" w:rsidR="000754A7" w:rsidRPr="00F451B6" w:rsidRDefault="000754A7" w:rsidP="000754A7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F451B6">
        <w:rPr>
          <w:rFonts w:ascii="Arial" w:eastAsia="Calibri" w:hAnsi="Arial" w:cs="Arial"/>
          <w:b/>
        </w:rPr>
        <w:t>Dotyczy:</w:t>
      </w:r>
      <w:r w:rsidRPr="00F451B6">
        <w:rPr>
          <w:rFonts w:ascii="Arial" w:eastAsia="Calibri" w:hAnsi="Arial" w:cs="Arial"/>
        </w:rPr>
        <w:t xml:space="preserve"> </w:t>
      </w:r>
      <w:r w:rsidR="00035FD1" w:rsidRPr="00F451B6">
        <w:rPr>
          <w:rFonts w:ascii="Arial" w:eastAsia="Calibri" w:hAnsi="Arial" w:cs="Arial"/>
          <w:b/>
        </w:rPr>
        <w:t>RZp.271.1.15.2021 Przebudowa drogi gminnej w miejscowości Suchatówka</w:t>
      </w:r>
    </w:p>
    <w:p w14:paraId="7C271DF5" w14:textId="77777777" w:rsidR="000754A7" w:rsidRPr="00F451B6" w:rsidRDefault="000754A7" w:rsidP="000754A7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4"/>
          <w:szCs w:val="24"/>
          <w:lang w:eastAsia="pl-PL"/>
        </w:rPr>
      </w:pPr>
    </w:p>
    <w:p w14:paraId="03B5460E" w14:textId="3750694D" w:rsidR="003052CF" w:rsidRPr="00F451B6" w:rsidRDefault="00E25BC4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F451B6">
        <w:rPr>
          <w:rFonts w:ascii="Arial" w:eastAsia="Calibri" w:hAnsi="Arial" w:cs="Arial"/>
        </w:rPr>
        <w:t xml:space="preserve">Działając na podstawie art. 253 </w:t>
      </w:r>
      <w:r w:rsidR="001A647F" w:rsidRPr="00F451B6">
        <w:rPr>
          <w:rFonts w:ascii="Arial" w:eastAsia="Calibri" w:hAnsi="Arial" w:cs="Arial"/>
        </w:rPr>
        <w:t>ust. 1</w:t>
      </w:r>
      <w:r w:rsidR="00F451B6" w:rsidRPr="00F451B6">
        <w:rPr>
          <w:rFonts w:ascii="Arial" w:eastAsia="Calibri" w:hAnsi="Arial" w:cs="Arial"/>
        </w:rPr>
        <w:t>, 2</w:t>
      </w:r>
      <w:r w:rsidR="003052CF" w:rsidRPr="00F451B6">
        <w:rPr>
          <w:rFonts w:ascii="Arial" w:eastAsia="Calibri" w:hAnsi="Arial" w:cs="Arial"/>
        </w:rPr>
        <w:t xml:space="preserve"> </w:t>
      </w:r>
      <w:r w:rsidR="000754A7" w:rsidRPr="00F451B6">
        <w:rPr>
          <w:rFonts w:ascii="Arial" w:eastAsia="Calibri" w:hAnsi="Arial" w:cs="Arial"/>
        </w:rPr>
        <w:t>ustawy z 11 września 2019 r</w:t>
      </w:r>
      <w:r w:rsidR="00A45BFA" w:rsidRPr="00F451B6">
        <w:rPr>
          <w:rFonts w:ascii="Arial" w:eastAsia="Calibri" w:hAnsi="Arial" w:cs="Arial"/>
        </w:rPr>
        <w:t xml:space="preserve">. – </w:t>
      </w:r>
      <w:r w:rsidR="000754A7" w:rsidRPr="00F451B6">
        <w:rPr>
          <w:rFonts w:ascii="Arial" w:eastAsia="Calibri" w:hAnsi="Arial" w:cs="Arial"/>
        </w:rPr>
        <w:t>Prawo zamówień publicznych (Dz.U.</w:t>
      </w:r>
      <w:r w:rsidR="00035FD1" w:rsidRPr="00F451B6">
        <w:rPr>
          <w:rFonts w:ascii="Arial" w:eastAsia="Calibri" w:hAnsi="Arial" w:cs="Arial"/>
        </w:rPr>
        <w:t xml:space="preserve"> 2021</w:t>
      </w:r>
      <w:r w:rsidR="000754A7" w:rsidRPr="00F451B6">
        <w:rPr>
          <w:rFonts w:ascii="Arial" w:eastAsia="Calibri" w:hAnsi="Arial" w:cs="Arial"/>
        </w:rPr>
        <w:t xml:space="preserve"> </w:t>
      </w:r>
      <w:r w:rsidR="00035FD1" w:rsidRPr="00F451B6">
        <w:rPr>
          <w:rFonts w:ascii="Arial" w:eastAsia="Calibri" w:hAnsi="Arial" w:cs="Arial"/>
        </w:rPr>
        <w:t>poz. 1129</w:t>
      </w:r>
      <w:r w:rsidR="00A45BFA" w:rsidRPr="00F451B6">
        <w:rPr>
          <w:rFonts w:ascii="Arial" w:eastAsia="Calibri" w:hAnsi="Arial" w:cs="Arial"/>
        </w:rPr>
        <w:t xml:space="preserve"> ze zm.</w:t>
      </w:r>
      <w:r w:rsidR="000754A7" w:rsidRPr="00F451B6">
        <w:rPr>
          <w:rFonts w:ascii="Arial" w:eastAsia="Calibri" w:hAnsi="Arial" w:cs="Arial"/>
        </w:rPr>
        <w:t>) – dalej</w:t>
      </w:r>
      <w:r w:rsidR="00A45BFA" w:rsidRPr="00F451B6">
        <w:rPr>
          <w:rFonts w:ascii="Arial" w:eastAsia="Calibri" w:hAnsi="Arial" w:cs="Arial"/>
        </w:rPr>
        <w:t>:</w:t>
      </w:r>
      <w:r w:rsidR="000754A7" w:rsidRPr="00F451B6">
        <w:rPr>
          <w:rFonts w:ascii="Arial" w:eastAsia="Calibri" w:hAnsi="Arial" w:cs="Arial"/>
        </w:rPr>
        <w:t xml:space="preserve"> ustawa </w:t>
      </w:r>
      <w:proofErr w:type="spellStart"/>
      <w:r w:rsidR="000754A7" w:rsidRPr="00F451B6">
        <w:rPr>
          <w:rFonts w:ascii="Arial" w:eastAsia="Calibri" w:hAnsi="Arial" w:cs="Arial"/>
        </w:rPr>
        <w:t>Pzp</w:t>
      </w:r>
      <w:proofErr w:type="spellEnd"/>
      <w:r w:rsidR="000754A7" w:rsidRPr="00F451B6">
        <w:rPr>
          <w:rFonts w:ascii="Arial" w:eastAsia="Calibri" w:hAnsi="Arial" w:cs="Arial"/>
        </w:rPr>
        <w:t xml:space="preserve">, </w:t>
      </w:r>
      <w:r w:rsidR="003052CF" w:rsidRPr="00F451B6">
        <w:rPr>
          <w:rFonts w:ascii="Arial" w:eastAsia="Calibri" w:hAnsi="Arial" w:cs="Arial"/>
        </w:rPr>
        <w:t xml:space="preserve">zamawiający informuje, że dokonał wyboru oferty najkorzystniejszej. </w:t>
      </w:r>
    </w:p>
    <w:p w14:paraId="5C4D38E9" w14:textId="77777777" w:rsidR="003052CF" w:rsidRPr="00F451B6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198D3AD5" w14:textId="73A9068A" w:rsidR="003052CF" w:rsidRPr="00F451B6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 w:rsidRPr="00F451B6">
        <w:rPr>
          <w:rFonts w:ascii="Arial" w:eastAsia="Calibri" w:hAnsi="Arial" w:cs="Arial"/>
          <w:b/>
        </w:rPr>
        <w:t>Jako ofertę najko</w:t>
      </w:r>
      <w:r w:rsidR="00035FD1" w:rsidRPr="00F451B6">
        <w:rPr>
          <w:rFonts w:ascii="Arial" w:eastAsia="Calibri" w:hAnsi="Arial" w:cs="Arial"/>
          <w:b/>
        </w:rPr>
        <w:t>rzystniejszą uznano ofertę nr 3</w:t>
      </w:r>
      <w:r w:rsidRPr="00F451B6">
        <w:rPr>
          <w:rFonts w:ascii="Arial" w:eastAsia="Calibri" w:hAnsi="Arial" w:cs="Arial"/>
          <w:b/>
        </w:rPr>
        <w:t>, złożoną przez wykonawcę</w:t>
      </w:r>
      <w:r w:rsidR="00035FD1" w:rsidRPr="00F451B6">
        <w:rPr>
          <w:rFonts w:ascii="Arial" w:eastAsia="Calibri" w:hAnsi="Arial" w:cs="Arial"/>
          <w:b/>
        </w:rPr>
        <w:t>:</w:t>
      </w:r>
    </w:p>
    <w:p w14:paraId="1230C2AC" w14:textId="20F83594" w:rsidR="00035FD1" w:rsidRPr="00F451B6" w:rsidRDefault="00035FD1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F451B6">
        <w:rPr>
          <w:rFonts w:ascii="Arial" w:eastAsia="Calibri" w:hAnsi="Arial" w:cs="Arial"/>
        </w:rPr>
        <w:t>Przedsiębiorstwo Robót Drogowych „INODROG” Sp. z o.o.</w:t>
      </w:r>
    </w:p>
    <w:p w14:paraId="23112568" w14:textId="0E56320F" w:rsidR="00035FD1" w:rsidRPr="00F451B6" w:rsidRDefault="00035FD1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F451B6">
        <w:rPr>
          <w:rFonts w:ascii="Arial" w:eastAsia="Calibri" w:hAnsi="Arial" w:cs="Arial"/>
        </w:rPr>
        <w:t>ul. Budowlana 38</w:t>
      </w:r>
    </w:p>
    <w:p w14:paraId="73DD5D6E" w14:textId="1BCB2EE9" w:rsidR="00035FD1" w:rsidRPr="00F451B6" w:rsidRDefault="00035FD1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F451B6">
        <w:rPr>
          <w:rFonts w:ascii="Arial" w:eastAsia="Calibri" w:hAnsi="Arial" w:cs="Arial"/>
        </w:rPr>
        <w:t>88-100 Inowrocław</w:t>
      </w:r>
    </w:p>
    <w:p w14:paraId="22E484FE" w14:textId="3FE8C8B1" w:rsidR="00F451B6" w:rsidRPr="00F451B6" w:rsidRDefault="00F451B6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F451B6">
        <w:rPr>
          <w:rFonts w:ascii="Arial" w:eastAsia="Calibri" w:hAnsi="Arial" w:cs="Arial"/>
        </w:rPr>
        <w:t>Cena wykonania zamówienia brutto: 715.651,20 zł</w:t>
      </w:r>
    </w:p>
    <w:p w14:paraId="33CECBD5" w14:textId="6AC26D52" w:rsidR="00F451B6" w:rsidRPr="00F451B6" w:rsidRDefault="00F451B6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F451B6">
        <w:rPr>
          <w:rFonts w:ascii="Arial" w:eastAsia="Calibri" w:hAnsi="Arial" w:cs="Arial"/>
        </w:rPr>
        <w:t>Okres gwarancji i rękojmi za wady: 72 miesiące</w:t>
      </w:r>
    </w:p>
    <w:p w14:paraId="5A16BE57" w14:textId="77777777" w:rsidR="003052CF" w:rsidRPr="00F451B6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3590FBF4" w14:textId="77777777" w:rsidR="003052CF" w:rsidRPr="00F451B6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 w:rsidRPr="00F451B6">
        <w:rPr>
          <w:rFonts w:ascii="Arial" w:eastAsia="Calibri" w:hAnsi="Arial" w:cs="Arial"/>
          <w:b/>
        </w:rPr>
        <w:t>Ranking złożonych ofert:</w:t>
      </w:r>
    </w:p>
    <w:p w14:paraId="7A7DD122" w14:textId="77777777" w:rsidR="00F451B6" w:rsidRPr="00F451B6" w:rsidRDefault="00F451B6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</w:p>
    <w:tbl>
      <w:tblPr>
        <w:tblStyle w:val="Tabela-Siatka"/>
        <w:tblW w:w="9842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559"/>
        <w:gridCol w:w="1207"/>
        <w:gridCol w:w="1579"/>
        <w:gridCol w:w="1502"/>
        <w:gridCol w:w="1193"/>
      </w:tblGrid>
      <w:tr w:rsidR="00F451B6" w:rsidRPr="00F451B6" w14:paraId="635868F7" w14:textId="77777777" w:rsidTr="00F451B6">
        <w:trPr>
          <w:trHeight w:val="1587"/>
        </w:trPr>
        <w:tc>
          <w:tcPr>
            <w:tcW w:w="817" w:type="dxa"/>
            <w:shd w:val="clear" w:color="auto" w:fill="E5B8B7" w:themeFill="accent2" w:themeFillTint="66"/>
            <w:vAlign w:val="center"/>
          </w:tcPr>
          <w:p w14:paraId="6E4F34EB" w14:textId="77777777" w:rsidR="00F451B6" w:rsidRPr="00F451B6" w:rsidRDefault="00F451B6" w:rsidP="00D36BE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F451B6">
              <w:rPr>
                <w:rFonts w:ascii="Arial" w:eastAsia="Calibri" w:hAnsi="Arial" w:cs="Arial"/>
                <w:b/>
                <w:sz w:val="20"/>
              </w:rPr>
              <w:t>Nr oferty</w:t>
            </w:r>
          </w:p>
        </w:tc>
        <w:tc>
          <w:tcPr>
            <w:tcW w:w="1985" w:type="dxa"/>
            <w:shd w:val="clear" w:color="auto" w:fill="E5B8B7" w:themeFill="accent2" w:themeFillTint="66"/>
            <w:vAlign w:val="center"/>
          </w:tcPr>
          <w:p w14:paraId="6FAE1FEB" w14:textId="77777777" w:rsidR="00F451B6" w:rsidRPr="00F451B6" w:rsidRDefault="00F451B6" w:rsidP="00D36BE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F451B6">
              <w:rPr>
                <w:rFonts w:ascii="Arial" w:eastAsia="Calibri" w:hAnsi="Arial" w:cs="Arial"/>
                <w:b/>
                <w:sz w:val="20"/>
              </w:rPr>
              <w:t>Wykonawca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14:paraId="060B60A7" w14:textId="77777777" w:rsidR="00F451B6" w:rsidRPr="00F451B6" w:rsidRDefault="00F451B6" w:rsidP="00D36BE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F451B6">
              <w:rPr>
                <w:rFonts w:ascii="Arial" w:eastAsia="Calibri" w:hAnsi="Arial" w:cs="Arial"/>
                <w:b/>
                <w:sz w:val="20"/>
              </w:rPr>
              <w:t>Kryterium 1</w:t>
            </w:r>
          </w:p>
          <w:p w14:paraId="7D8797E4" w14:textId="77777777" w:rsidR="00F451B6" w:rsidRPr="00F451B6" w:rsidRDefault="00F451B6" w:rsidP="00D36BE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F451B6">
              <w:rPr>
                <w:rFonts w:ascii="Arial" w:eastAsia="Calibri" w:hAnsi="Arial" w:cs="Arial"/>
                <w:b/>
                <w:sz w:val="20"/>
              </w:rPr>
              <w:t>Cena</w:t>
            </w:r>
          </w:p>
          <w:p w14:paraId="55DB12FE" w14:textId="77777777" w:rsidR="00F451B6" w:rsidRPr="00F451B6" w:rsidRDefault="00F451B6" w:rsidP="00D36BE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F451B6">
              <w:rPr>
                <w:rFonts w:ascii="Arial" w:eastAsia="Calibri" w:hAnsi="Arial" w:cs="Arial"/>
                <w:b/>
                <w:sz w:val="20"/>
              </w:rPr>
              <w:t>Wartość z oferty</w:t>
            </w:r>
          </w:p>
        </w:tc>
        <w:tc>
          <w:tcPr>
            <w:tcW w:w="1207" w:type="dxa"/>
            <w:shd w:val="clear" w:color="auto" w:fill="E5B8B7" w:themeFill="accent2" w:themeFillTint="66"/>
            <w:vAlign w:val="center"/>
          </w:tcPr>
          <w:p w14:paraId="50747C34" w14:textId="77777777" w:rsidR="00F451B6" w:rsidRPr="00F451B6" w:rsidRDefault="00F451B6" w:rsidP="00D36BE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F451B6">
              <w:rPr>
                <w:rFonts w:ascii="Arial" w:eastAsia="Calibri" w:hAnsi="Arial" w:cs="Arial"/>
                <w:b/>
                <w:sz w:val="20"/>
              </w:rPr>
              <w:t>Kryterium 1</w:t>
            </w:r>
          </w:p>
          <w:p w14:paraId="1FCDC03E" w14:textId="77777777" w:rsidR="00F451B6" w:rsidRPr="00F451B6" w:rsidRDefault="00F451B6" w:rsidP="00D36BE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F451B6">
              <w:rPr>
                <w:rFonts w:ascii="Arial" w:eastAsia="Calibri" w:hAnsi="Arial" w:cs="Arial"/>
                <w:b/>
                <w:sz w:val="20"/>
              </w:rPr>
              <w:t>Cena oferty –</w:t>
            </w:r>
          </w:p>
          <w:p w14:paraId="3354CCD6" w14:textId="77777777" w:rsidR="00F451B6" w:rsidRPr="00F451B6" w:rsidRDefault="00F451B6" w:rsidP="00D36BE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F451B6">
              <w:rPr>
                <w:rFonts w:ascii="Arial" w:eastAsia="Calibri" w:hAnsi="Arial" w:cs="Arial"/>
                <w:b/>
                <w:sz w:val="20"/>
              </w:rPr>
              <w:t>waga 60 %</w:t>
            </w:r>
          </w:p>
          <w:p w14:paraId="5742FE10" w14:textId="77777777" w:rsidR="00F451B6" w:rsidRPr="00F451B6" w:rsidRDefault="00F451B6" w:rsidP="00D36BE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F451B6">
              <w:rPr>
                <w:rFonts w:ascii="Arial" w:eastAsia="Calibri" w:hAnsi="Arial" w:cs="Arial"/>
                <w:b/>
                <w:sz w:val="20"/>
              </w:rPr>
              <w:t>przyznana punktacja</w:t>
            </w: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14:paraId="4019A13A" w14:textId="77777777" w:rsidR="00F451B6" w:rsidRPr="00F451B6" w:rsidRDefault="00F451B6" w:rsidP="00D36BE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F451B6">
              <w:rPr>
                <w:rFonts w:ascii="Arial" w:eastAsia="Calibri" w:hAnsi="Arial" w:cs="Arial"/>
                <w:b/>
                <w:sz w:val="20"/>
              </w:rPr>
              <w:t>Kryterium 2</w:t>
            </w:r>
          </w:p>
          <w:p w14:paraId="324AF9C0" w14:textId="77777777" w:rsidR="00F451B6" w:rsidRPr="00F451B6" w:rsidRDefault="00F451B6" w:rsidP="00D36BE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F451B6">
              <w:rPr>
                <w:rFonts w:ascii="Arial" w:eastAsia="Calibri" w:hAnsi="Arial" w:cs="Arial"/>
                <w:b/>
                <w:sz w:val="20"/>
              </w:rPr>
              <w:t>Okres gwarancji i rękojmi za wady</w:t>
            </w:r>
          </w:p>
          <w:p w14:paraId="015BFFC3" w14:textId="77777777" w:rsidR="00F451B6" w:rsidRPr="00F451B6" w:rsidRDefault="00F451B6" w:rsidP="00D36BE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F451B6">
              <w:rPr>
                <w:rFonts w:ascii="Arial" w:eastAsia="Calibri" w:hAnsi="Arial" w:cs="Arial"/>
                <w:b/>
                <w:sz w:val="20"/>
              </w:rPr>
              <w:t>Wartość z oferty</w:t>
            </w:r>
          </w:p>
        </w:tc>
        <w:tc>
          <w:tcPr>
            <w:tcW w:w="1502" w:type="dxa"/>
            <w:shd w:val="clear" w:color="auto" w:fill="E5B8B7" w:themeFill="accent2" w:themeFillTint="66"/>
            <w:vAlign w:val="center"/>
          </w:tcPr>
          <w:p w14:paraId="416F9A7B" w14:textId="77777777" w:rsidR="00F451B6" w:rsidRPr="00F451B6" w:rsidRDefault="00F451B6" w:rsidP="00D36BE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F451B6">
              <w:rPr>
                <w:rFonts w:ascii="Arial" w:eastAsia="Calibri" w:hAnsi="Arial" w:cs="Arial"/>
                <w:b/>
                <w:sz w:val="20"/>
              </w:rPr>
              <w:t>Kryterium 2</w:t>
            </w:r>
          </w:p>
          <w:p w14:paraId="718634D4" w14:textId="77777777" w:rsidR="00F451B6" w:rsidRPr="00F451B6" w:rsidRDefault="00F451B6" w:rsidP="00D36BE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F451B6">
              <w:rPr>
                <w:rFonts w:ascii="Arial" w:eastAsia="Calibri" w:hAnsi="Arial" w:cs="Arial"/>
                <w:b/>
                <w:sz w:val="20"/>
              </w:rPr>
              <w:t>Okres gwarancji i rękojmi –</w:t>
            </w:r>
          </w:p>
          <w:p w14:paraId="44A58DA5" w14:textId="77777777" w:rsidR="00F451B6" w:rsidRPr="00F451B6" w:rsidRDefault="00F451B6" w:rsidP="00D36BE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F451B6">
              <w:rPr>
                <w:rFonts w:ascii="Arial" w:eastAsia="Calibri" w:hAnsi="Arial" w:cs="Arial"/>
                <w:b/>
                <w:sz w:val="20"/>
              </w:rPr>
              <w:t>waga 40 %</w:t>
            </w:r>
          </w:p>
          <w:p w14:paraId="1E37CAAF" w14:textId="77777777" w:rsidR="00F451B6" w:rsidRPr="00F451B6" w:rsidRDefault="00F451B6" w:rsidP="00D36BE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F451B6">
              <w:rPr>
                <w:rFonts w:ascii="Arial" w:eastAsia="Calibri" w:hAnsi="Arial" w:cs="Arial"/>
                <w:b/>
                <w:sz w:val="20"/>
              </w:rPr>
              <w:t>przyznana punktacja</w:t>
            </w:r>
          </w:p>
        </w:tc>
        <w:tc>
          <w:tcPr>
            <w:tcW w:w="1193" w:type="dxa"/>
            <w:shd w:val="clear" w:color="auto" w:fill="E5B8B7" w:themeFill="accent2" w:themeFillTint="66"/>
            <w:vAlign w:val="center"/>
          </w:tcPr>
          <w:p w14:paraId="5D6769F3" w14:textId="77777777" w:rsidR="00F451B6" w:rsidRPr="00F451B6" w:rsidRDefault="00F451B6" w:rsidP="00D36BE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F451B6">
              <w:rPr>
                <w:rFonts w:ascii="Arial" w:eastAsia="Calibri" w:hAnsi="Arial" w:cs="Arial"/>
                <w:b/>
                <w:sz w:val="20"/>
              </w:rPr>
              <w:t>Łączna punktacja</w:t>
            </w:r>
          </w:p>
        </w:tc>
      </w:tr>
      <w:tr w:rsidR="00F451B6" w:rsidRPr="00F451B6" w14:paraId="15173022" w14:textId="77777777" w:rsidTr="00F451B6">
        <w:trPr>
          <w:trHeight w:val="801"/>
        </w:trPr>
        <w:tc>
          <w:tcPr>
            <w:tcW w:w="817" w:type="dxa"/>
          </w:tcPr>
          <w:p w14:paraId="51BFB5D4" w14:textId="77777777" w:rsidR="00F451B6" w:rsidRPr="00F451B6" w:rsidRDefault="00F451B6" w:rsidP="00D36BE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 w:rsidRPr="00F451B6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1985" w:type="dxa"/>
          </w:tcPr>
          <w:p w14:paraId="6C9CCDF2" w14:textId="77777777" w:rsidR="00F451B6" w:rsidRPr="00F451B6" w:rsidRDefault="00F451B6" w:rsidP="00F451B6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 w:rsidRPr="00F451B6">
              <w:rPr>
                <w:rFonts w:ascii="Arial" w:eastAsia="Calibri" w:hAnsi="Arial" w:cs="Arial"/>
              </w:rPr>
              <w:t>Przedsiębiorstwo Handlowo- Usługowe „TRANS-POM” Piotr Pomagier</w:t>
            </w:r>
          </w:p>
          <w:p w14:paraId="434B8374" w14:textId="5695BAF1" w:rsidR="00F451B6" w:rsidRPr="00F451B6" w:rsidRDefault="00F451B6" w:rsidP="00F451B6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 w:rsidRPr="00F451B6">
              <w:rPr>
                <w:rFonts w:ascii="Arial" w:eastAsia="Calibri" w:hAnsi="Arial" w:cs="Arial"/>
              </w:rPr>
              <w:t>Marcinkowo 37, 88-110 Inowrocław 2</w:t>
            </w:r>
          </w:p>
        </w:tc>
        <w:tc>
          <w:tcPr>
            <w:tcW w:w="1559" w:type="dxa"/>
          </w:tcPr>
          <w:p w14:paraId="42FEC7F7" w14:textId="5F754B93" w:rsidR="00F451B6" w:rsidRPr="00F451B6" w:rsidRDefault="00F451B6" w:rsidP="00F451B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F451B6">
              <w:rPr>
                <w:rFonts w:ascii="Arial" w:eastAsia="Calibri" w:hAnsi="Arial" w:cs="Arial"/>
              </w:rPr>
              <w:t>745.445,36 zł</w:t>
            </w:r>
          </w:p>
        </w:tc>
        <w:tc>
          <w:tcPr>
            <w:tcW w:w="1207" w:type="dxa"/>
          </w:tcPr>
          <w:p w14:paraId="434A2BDE" w14:textId="71F5514D" w:rsidR="00F451B6" w:rsidRPr="00F451B6" w:rsidRDefault="00F451B6" w:rsidP="00F451B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57,60</w:t>
            </w:r>
          </w:p>
        </w:tc>
        <w:tc>
          <w:tcPr>
            <w:tcW w:w="1579" w:type="dxa"/>
          </w:tcPr>
          <w:p w14:paraId="0F81B506" w14:textId="4FF17186" w:rsidR="00F451B6" w:rsidRPr="00F451B6" w:rsidRDefault="00F451B6" w:rsidP="00F451B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F451B6">
              <w:rPr>
                <w:rFonts w:ascii="Arial" w:eastAsia="Calibri" w:hAnsi="Arial" w:cs="Arial"/>
              </w:rPr>
              <w:t>72 miesiące</w:t>
            </w:r>
          </w:p>
        </w:tc>
        <w:tc>
          <w:tcPr>
            <w:tcW w:w="1502" w:type="dxa"/>
          </w:tcPr>
          <w:p w14:paraId="7E0A64B1" w14:textId="7C9D1404" w:rsidR="00F451B6" w:rsidRPr="00F451B6" w:rsidRDefault="00F451B6" w:rsidP="00F451B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F451B6"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193" w:type="dxa"/>
          </w:tcPr>
          <w:p w14:paraId="6FC5DF5F" w14:textId="6B3CE437" w:rsidR="00F451B6" w:rsidRPr="00F451B6" w:rsidRDefault="00F451B6" w:rsidP="00F451B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97,60</w:t>
            </w:r>
          </w:p>
        </w:tc>
      </w:tr>
      <w:tr w:rsidR="00F451B6" w:rsidRPr="00F451B6" w14:paraId="0B0B3D81" w14:textId="77777777" w:rsidTr="00F451B6">
        <w:trPr>
          <w:trHeight w:val="801"/>
        </w:trPr>
        <w:tc>
          <w:tcPr>
            <w:tcW w:w="817" w:type="dxa"/>
          </w:tcPr>
          <w:p w14:paraId="359E3C21" w14:textId="77777777" w:rsidR="00F451B6" w:rsidRPr="00F451B6" w:rsidRDefault="00F451B6" w:rsidP="00D36BE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 w:rsidRPr="00F451B6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1985" w:type="dxa"/>
          </w:tcPr>
          <w:p w14:paraId="1EB6DA5D" w14:textId="77777777" w:rsidR="00F451B6" w:rsidRPr="00F451B6" w:rsidRDefault="00F451B6" w:rsidP="00F451B6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proofErr w:type="spellStart"/>
            <w:r w:rsidRPr="00F451B6">
              <w:rPr>
                <w:rFonts w:ascii="Arial" w:eastAsia="Calibri" w:hAnsi="Arial" w:cs="Arial"/>
              </w:rPr>
              <w:t>Colas</w:t>
            </w:r>
            <w:proofErr w:type="spellEnd"/>
            <w:r w:rsidRPr="00F451B6">
              <w:rPr>
                <w:rFonts w:ascii="Arial" w:eastAsia="Calibri" w:hAnsi="Arial" w:cs="Arial"/>
              </w:rPr>
              <w:t xml:space="preserve"> Polska Sp. z o.o.</w:t>
            </w:r>
          </w:p>
          <w:p w14:paraId="4DEF478D" w14:textId="67E3E66B" w:rsidR="00F451B6" w:rsidRPr="00F451B6" w:rsidRDefault="00F451B6" w:rsidP="00F451B6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 w:rsidRPr="00F451B6">
              <w:rPr>
                <w:rFonts w:ascii="Arial" w:eastAsia="Calibri" w:hAnsi="Arial" w:cs="Arial"/>
              </w:rPr>
              <w:t>ul. Nowa 49, 62-070 Palędzie</w:t>
            </w:r>
          </w:p>
        </w:tc>
        <w:tc>
          <w:tcPr>
            <w:tcW w:w="1559" w:type="dxa"/>
          </w:tcPr>
          <w:p w14:paraId="6F98D040" w14:textId="31E11E5F" w:rsidR="00F451B6" w:rsidRPr="00F451B6" w:rsidRDefault="00F451B6" w:rsidP="00F451B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F451B6">
              <w:rPr>
                <w:rFonts w:ascii="Arial" w:eastAsia="Calibri" w:hAnsi="Arial" w:cs="Arial"/>
              </w:rPr>
              <w:t>780.706,19 zł</w:t>
            </w:r>
          </w:p>
        </w:tc>
        <w:tc>
          <w:tcPr>
            <w:tcW w:w="1207" w:type="dxa"/>
          </w:tcPr>
          <w:p w14:paraId="547A13E5" w14:textId="1A0C0BE4" w:rsidR="00F451B6" w:rsidRPr="00F451B6" w:rsidRDefault="00F451B6" w:rsidP="00F451B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55,00</w:t>
            </w:r>
          </w:p>
        </w:tc>
        <w:tc>
          <w:tcPr>
            <w:tcW w:w="1579" w:type="dxa"/>
          </w:tcPr>
          <w:p w14:paraId="6A5A20B7" w14:textId="3115E4B3" w:rsidR="00F451B6" w:rsidRPr="00F451B6" w:rsidRDefault="00F451B6" w:rsidP="00F451B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F451B6">
              <w:rPr>
                <w:rFonts w:ascii="Arial" w:eastAsia="Calibri" w:hAnsi="Arial" w:cs="Arial"/>
              </w:rPr>
              <w:t>72 miesiące</w:t>
            </w:r>
          </w:p>
        </w:tc>
        <w:tc>
          <w:tcPr>
            <w:tcW w:w="1502" w:type="dxa"/>
          </w:tcPr>
          <w:p w14:paraId="1EA5F53C" w14:textId="2FF37B9F" w:rsidR="00F451B6" w:rsidRPr="00F451B6" w:rsidRDefault="00F451B6" w:rsidP="00F451B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F451B6"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193" w:type="dxa"/>
          </w:tcPr>
          <w:p w14:paraId="5FBDAFB9" w14:textId="5B30F1AF" w:rsidR="00F451B6" w:rsidRPr="00F451B6" w:rsidRDefault="00F451B6" w:rsidP="00F451B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95,00</w:t>
            </w:r>
          </w:p>
        </w:tc>
      </w:tr>
      <w:tr w:rsidR="00F451B6" w:rsidRPr="00F451B6" w14:paraId="700FE038" w14:textId="77777777" w:rsidTr="00F451B6">
        <w:trPr>
          <w:trHeight w:val="801"/>
        </w:trPr>
        <w:tc>
          <w:tcPr>
            <w:tcW w:w="817" w:type="dxa"/>
          </w:tcPr>
          <w:p w14:paraId="20A381D8" w14:textId="2C19ADEB" w:rsidR="00F451B6" w:rsidRPr="00F451B6" w:rsidRDefault="00F451B6" w:rsidP="00D36BE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 w:rsidRPr="00F451B6">
              <w:rPr>
                <w:rFonts w:ascii="Arial" w:eastAsia="Calibri" w:hAnsi="Arial" w:cs="Arial"/>
              </w:rPr>
              <w:t xml:space="preserve">3. </w:t>
            </w:r>
          </w:p>
        </w:tc>
        <w:tc>
          <w:tcPr>
            <w:tcW w:w="1985" w:type="dxa"/>
          </w:tcPr>
          <w:p w14:paraId="288057C3" w14:textId="77777777" w:rsidR="00F451B6" w:rsidRPr="00F451B6" w:rsidRDefault="00F451B6" w:rsidP="00F451B6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 w:rsidRPr="00F451B6">
              <w:rPr>
                <w:rFonts w:ascii="Arial" w:eastAsia="Calibri" w:hAnsi="Arial" w:cs="Arial"/>
              </w:rPr>
              <w:t>Przedsiębiorstwo Robót Drogowych „INODROG” Sp. z o.o.</w:t>
            </w:r>
          </w:p>
          <w:p w14:paraId="3BB8F025" w14:textId="5EB3A463" w:rsidR="00F451B6" w:rsidRPr="00F451B6" w:rsidRDefault="00F451B6" w:rsidP="00F451B6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 w:rsidRPr="00F451B6">
              <w:rPr>
                <w:rFonts w:ascii="Arial" w:eastAsia="Calibri" w:hAnsi="Arial" w:cs="Arial"/>
              </w:rPr>
              <w:t>ul. Budowlana 38, 88-100 Inowrocław</w:t>
            </w:r>
          </w:p>
        </w:tc>
        <w:tc>
          <w:tcPr>
            <w:tcW w:w="1559" w:type="dxa"/>
          </w:tcPr>
          <w:p w14:paraId="40E18984" w14:textId="2456DF6E" w:rsidR="00F451B6" w:rsidRPr="00F451B6" w:rsidRDefault="00F451B6" w:rsidP="00F451B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F451B6">
              <w:rPr>
                <w:rFonts w:ascii="Arial" w:eastAsia="Calibri" w:hAnsi="Arial" w:cs="Arial"/>
              </w:rPr>
              <w:t>715.651,20 zł</w:t>
            </w:r>
          </w:p>
        </w:tc>
        <w:tc>
          <w:tcPr>
            <w:tcW w:w="1207" w:type="dxa"/>
          </w:tcPr>
          <w:p w14:paraId="27657122" w14:textId="7FB4A7D4" w:rsidR="00F451B6" w:rsidRPr="00F451B6" w:rsidRDefault="00F451B6" w:rsidP="00F451B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60,00</w:t>
            </w:r>
          </w:p>
        </w:tc>
        <w:tc>
          <w:tcPr>
            <w:tcW w:w="1579" w:type="dxa"/>
          </w:tcPr>
          <w:p w14:paraId="79B1F991" w14:textId="2ADA5F60" w:rsidR="00F451B6" w:rsidRPr="00F451B6" w:rsidRDefault="00F451B6" w:rsidP="00F451B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F451B6">
              <w:rPr>
                <w:rFonts w:ascii="Arial" w:eastAsia="Calibri" w:hAnsi="Arial" w:cs="Arial"/>
              </w:rPr>
              <w:t>72 miesiące</w:t>
            </w:r>
          </w:p>
        </w:tc>
        <w:tc>
          <w:tcPr>
            <w:tcW w:w="1502" w:type="dxa"/>
          </w:tcPr>
          <w:p w14:paraId="3BC0362C" w14:textId="1689ACD6" w:rsidR="00F451B6" w:rsidRPr="00F451B6" w:rsidRDefault="00F451B6" w:rsidP="00F451B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F451B6"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193" w:type="dxa"/>
          </w:tcPr>
          <w:p w14:paraId="57EB119F" w14:textId="50976760" w:rsidR="00F451B6" w:rsidRPr="00F451B6" w:rsidRDefault="00F451B6" w:rsidP="00F451B6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100,00</w:t>
            </w:r>
          </w:p>
        </w:tc>
      </w:tr>
    </w:tbl>
    <w:p w14:paraId="2081E320" w14:textId="77777777" w:rsidR="001A647F" w:rsidRPr="00F451B6" w:rsidRDefault="001A647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</w:p>
    <w:p w14:paraId="31F30DC7" w14:textId="77777777" w:rsidR="003052CF" w:rsidRPr="00F451B6" w:rsidRDefault="001A647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 w:rsidRPr="00F451B6">
        <w:rPr>
          <w:rFonts w:ascii="Arial" w:eastAsia="Calibri" w:hAnsi="Arial" w:cs="Arial"/>
          <w:b/>
        </w:rPr>
        <w:t>Informacja o ofertach odrzuconych:</w:t>
      </w:r>
    </w:p>
    <w:p w14:paraId="11B6C772" w14:textId="49BEF21C" w:rsidR="000754A7" w:rsidRPr="00F451B6" w:rsidRDefault="00F451B6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F451B6">
        <w:rPr>
          <w:rFonts w:ascii="Arial" w:eastAsia="Calibri" w:hAnsi="Arial" w:cs="Arial"/>
        </w:rPr>
        <w:t>Brak ofert odrzuconych.</w:t>
      </w:r>
    </w:p>
    <w:sectPr w:rsidR="000754A7" w:rsidRPr="00F451B6" w:rsidSect="00F45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E3"/>
    <w:rsid w:val="00035FD1"/>
    <w:rsid w:val="000754A7"/>
    <w:rsid w:val="00113A93"/>
    <w:rsid w:val="001371AE"/>
    <w:rsid w:val="001A647F"/>
    <w:rsid w:val="002C161E"/>
    <w:rsid w:val="00302C28"/>
    <w:rsid w:val="00303758"/>
    <w:rsid w:val="003052CF"/>
    <w:rsid w:val="003F05E3"/>
    <w:rsid w:val="004F4B64"/>
    <w:rsid w:val="005E09C2"/>
    <w:rsid w:val="00850FB8"/>
    <w:rsid w:val="00A45BFA"/>
    <w:rsid w:val="00A86DC0"/>
    <w:rsid w:val="00AD543C"/>
    <w:rsid w:val="00D83FAC"/>
    <w:rsid w:val="00E25BC4"/>
    <w:rsid w:val="00F4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C4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Jacek Martenka</cp:lastModifiedBy>
  <cp:revision>6</cp:revision>
  <cp:lastPrinted>2021-09-21T05:41:00Z</cp:lastPrinted>
  <dcterms:created xsi:type="dcterms:W3CDTF">2021-01-13T06:39:00Z</dcterms:created>
  <dcterms:modified xsi:type="dcterms:W3CDTF">2021-09-21T05:41:00Z</dcterms:modified>
</cp:coreProperties>
</file>