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1D3D9" w14:textId="77777777" w:rsidR="001E5801" w:rsidRPr="00773D17" w:rsidRDefault="001E5801" w:rsidP="001E5801">
      <w:pPr>
        <w:rPr>
          <w:rFonts w:asciiTheme="majorHAnsi" w:eastAsiaTheme="majorEastAsia" w:hAnsiTheme="majorHAnsi" w:cs="Arial"/>
          <w:b/>
          <w:u w:val="single"/>
          <w:lang w:eastAsia="en-US"/>
        </w:rPr>
      </w:pPr>
    </w:p>
    <w:p w14:paraId="2C2257B7"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E8FD2AC" w14:textId="77777777" w:rsidR="001E5801" w:rsidRPr="00773D17" w:rsidRDefault="001E5801" w:rsidP="00236611">
      <w:pPr>
        <w:rPr>
          <w:rFonts w:asciiTheme="majorHAnsi" w:eastAsiaTheme="majorEastAsia" w:hAnsiTheme="majorHAnsi" w:cs="Arial"/>
          <w:b/>
          <w:color w:val="002060"/>
          <w:lang w:eastAsia="en-US"/>
        </w:rPr>
      </w:pPr>
    </w:p>
    <w:p w14:paraId="4C6015C1" w14:textId="3DE27949" w:rsidR="00773D17" w:rsidRPr="00773D17" w:rsidRDefault="00773D17" w:rsidP="00773D17">
      <w:pPr>
        <w:pBdr>
          <w:bottom w:val="thinThickSmallGap" w:sz="12" w:space="1" w:color="943634" w:themeColor="accent2" w:themeShade="BF"/>
        </w:pBdr>
        <w:spacing w:before="400" w:after="200" w:line="252" w:lineRule="auto"/>
        <w:jc w:val="center"/>
        <w:outlineLvl w:val="0"/>
        <w:rPr>
          <w:rFonts w:asciiTheme="majorHAnsi" w:eastAsiaTheme="majorEastAsia" w:hAnsiTheme="majorHAnsi" w:cstheme="majorBidi"/>
          <w:caps/>
          <w:color w:val="632423" w:themeColor="accent2" w:themeShade="80"/>
          <w:spacing w:val="20"/>
          <w:lang w:eastAsia="en-US"/>
        </w:rPr>
      </w:pPr>
      <w:r w:rsidRPr="00773D17">
        <w:rPr>
          <w:rFonts w:asciiTheme="majorHAnsi" w:eastAsiaTheme="majorEastAsia" w:hAnsiTheme="majorHAnsi" w:cstheme="majorBidi"/>
          <w:caps/>
          <w:color w:val="632423" w:themeColor="accent2" w:themeShade="80"/>
          <w:spacing w:val="20"/>
          <w:lang w:eastAsia="en-US"/>
        </w:rPr>
        <w:t xml:space="preserve">Znak sprawy: </w:t>
      </w:r>
      <w:r w:rsidR="002F0515">
        <w:rPr>
          <w:rFonts w:asciiTheme="majorHAnsi" w:eastAsiaTheme="majorEastAsia" w:hAnsiTheme="majorHAnsi" w:cstheme="majorBidi"/>
          <w:caps/>
          <w:color w:val="632423" w:themeColor="accent2" w:themeShade="80"/>
          <w:spacing w:val="20"/>
          <w:lang w:eastAsia="en-US"/>
        </w:rPr>
        <w:t>rzP.271.1.9</w:t>
      </w:r>
      <w:r w:rsidR="00787A08">
        <w:rPr>
          <w:rFonts w:asciiTheme="majorHAnsi" w:eastAsiaTheme="majorEastAsia" w:hAnsiTheme="majorHAnsi" w:cstheme="majorBidi"/>
          <w:caps/>
          <w:color w:val="632423" w:themeColor="accent2" w:themeShade="80"/>
          <w:spacing w:val="20"/>
          <w:lang w:eastAsia="en-US"/>
        </w:rPr>
        <w:t>.2021</w:t>
      </w:r>
    </w:p>
    <w:p w14:paraId="1D2F67DB" w14:textId="77777777" w:rsidR="00773D17" w:rsidRPr="00C05ABE" w:rsidRDefault="00773D17" w:rsidP="00C05ABE">
      <w:pPr>
        <w:jc w:val="center"/>
        <w:rPr>
          <w:rFonts w:asciiTheme="majorHAnsi" w:eastAsiaTheme="majorEastAsia" w:hAnsiTheme="majorHAnsi" w:cs="Arial"/>
          <w:b/>
          <w:sz w:val="28"/>
          <w:lang w:eastAsia="en-US"/>
        </w:rPr>
      </w:pPr>
      <w:r w:rsidRPr="00C05ABE">
        <w:rPr>
          <w:rFonts w:asciiTheme="majorHAnsi" w:eastAsiaTheme="majorEastAsia" w:hAnsiTheme="majorHAnsi" w:cs="Arial"/>
          <w:b/>
          <w:sz w:val="28"/>
          <w:lang w:eastAsia="en-US"/>
        </w:rPr>
        <w:t>ZAMAWIAJĄCY</w:t>
      </w:r>
    </w:p>
    <w:p w14:paraId="3EAFEEC3" w14:textId="15B9FC52" w:rsidR="00773D17" w:rsidRPr="00C05ABE" w:rsidRDefault="00787A08" w:rsidP="00C05ABE">
      <w:pPr>
        <w:jc w:val="center"/>
        <w:outlineLvl w:val="5"/>
        <w:rPr>
          <w:rFonts w:asciiTheme="majorHAnsi" w:eastAsiaTheme="majorEastAsia" w:hAnsiTheme="majorHAnsi" w:cs="Arial"/>
          <w:caps/>
          <w:color w:val="943634" w:themeColor="accent2" w:themeShade="BF"/>
          <w:spacing w:val="10"/>
          <w:sz w:val="28"/>
          <w:lang w:eastAsia="en-US"/>
        </w:rPr>
      </w:pPr>
      <w:r w:rsidRPr="00C05ABE">
        <w:rPr>
          <w:rFonts w:asciiTheme="majorHAnsi" w:eastAsiaTheme="majorEastAsia" w:hAnsiTheme="majorHAnsi" w:cs="Arial"/>
          <w:caps/>
          <w:color w:val="943634" w:themeColor="accent2" w:themeShade="BF"/>
          <w:spacing w:val="10"/>
          <w:sz w:val="28"/>
          <w:lang w:eastAsia="en-US"/>
        </w:rPr>
        <w:t>Gmina gNIEWKOWO</w:t>
      </w:r>
    </w:p>
    <w:p w14:paraId="047C97C7" w14:textId="42DF5E88" w:rsidR="00773D17" w:rsidRPr="00C05ABE"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UL. 17- STYCZNIA 11</w:t>
      </w:r>
    </w:p>
    <w:p w14:paraId="4640E6B4" w14:textId="0E3A6AC4" w:rsidR="00787A08"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88-140 GNIEWKOWO</w:t>
      </w:r>
    </w:p>
    <w:p w14:paraId="466DDA50" w14:textId="77777777" w:rsidR="00C05ABE" w:rsidRPr="00C05ABE" w:rsidRDefault="00C05ABE" w:rsidP="00C05ABE">
      <w:pPr>
        <w:jc w:val="center"/>
        <w:outlineLvl w:val="5"/>
        <w:rPr>
          <w:rFonts w:asciiTheme="majorHAnsi" w:eastAsiaTheme="majorEastAsia" w:hAnsiTheme="majorHAnsi" w:cs="Arial"/>
          <w:i/>
          <w:caps/>
          <w:color w:val="943634" w:themeColor="accent2" w:themeShade="BF"/>
          <w:spacing w:val="10"/>
          <w:sz w:val="28"/>
          <w:lang w:eastAsia="en-US"/>
        </w:rPr>
      </w:pPr>
    </w:p>
    <w:p w14:paraId="25995BFF" w14:textId="77777777" w:rsidR="00787A08" w:rsidRPr="00773D17" w:rsidRDefault="00787A08" w:rsidP="00787A08">
      <w:pPr>
        <w:outlineLvl w:val="5"/>
        <w:rPr>
          <w:rFonts w:asciiTheme="majorHAnsi" w:eastAsiaTheme="majorEastAsia" w:hAnsiTheme="majorHAnsi" w:cs="Arial"/>
          <w:i/>
          <w:caps/>
          <w:color w:val="943634" w:themeColor="accent2" w:themeShade="BF"/>
          <w:spacing w:val="10"/>
          <w:lang w:eastAsia="en-US"/>
        </w:rPr>
      </w:pPr>
    </w:p>
    <w:p w14:paraId="3AD757EE" w14:textId="4EDDC652"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tel.: </w:t>
      </w:r>
      <w:r w:rsidR="00787A08">
        <w:rPr>
          <w:rFonts w:asciiTheme="majorHAnsi" w:eastAsiaTheme="majorEastAsia" w:hAnsiTheme="majorHAnsi" w:cs="Arial"/>
          <w:lang w:eastAsia="en-US"/>
        </w:rPr>
        <w:t xml:space="preserve">52/ 354 30 08 </w:t>
      </w:r>
      <w:r w:rsidR="00787A08">
        <w:rPr>
          <w:rFonts w:asciiTheme="majorHAnsi" w:eastAsiaTheme="majorEastAsia" w:hAnsiTheme="majorHAnsi" w:cs="Arial"/>
          <w:lang w:eastAsia="en-US"/>
        </w:rPr>
        <w:tab/>
      </w:r>
      <w:r w:rsidR="00787A08">
        <w:rPr>
          <w:rFonts w:asciiTheme="majorHAnsi" w:eastAsiaTheme="majorEastAsia" w:hAnsiTheme="majorHAnsi" w:cs="Arial"/>
          <w:lang w:eastAsia="en-US"/>
        </w:rPr>
        <w:tab/>
      </w:r>
      <w:r w:rsidRPr="00773D17">
        <w:rPr>
          <w:rFonts w:asciiTheme="majorHAnsi" w:eastAsiaTheme="majorEastAsia" w:hAnsiTheme="majorHAnsi" w:cs="Arial"/>
          <w:b/>
          <w:lang w:eastAsia="en-US"/>
        </w:rPr>
        <w:t xml:space="preserve"> </w:t>
      </w:r>
      <w:r w:rsidR="00787A08">
        <w:rPr>
          <w:rFonts w:asciiTheme="majorHAnsi" w:eastAsiaTheme="majorEastAsia" w:hAnsiTheme="majorHAnsi" w:cs="Arial"/>
          <w:b/>
          <w:lang w:eastAsia="en-US"/>
        </w:rPr>
        <w:t xml:space="preserve">  </w:t>
      </w:r>
      <w:r w:rsidRPr="00773D17">
        <w:rPr>
          <w:rFonts w:asciiTheme="majorHAnsi" w:eastAsiaTheme="majorEastAsia" w:hAnsiTheme="majorHAnsi" w:cs="Arial"/>
          <w:b/>
          <w:lang w:eastAsia="en-US"/>
        </w:rPr>
        <w:t xml:space="preserve">faks: </w:t>
      </w:r>
      <w:r w:rsidR="00787A08">
        <w:rPr>
          <w:rFonts w:asciiTheme="majorHAnsi" w:eastAsiaTheme="majorEastAsia" w:hAnsiTheme="majorHAnsi" w:cs="Arial"/>
          <w:lang w:eastAsia="en-US"/>
        </w:rPr>
        <w:t>52/354 30 37</w:t>
      </w:r>
    </w:p>
    <w:p w14:paraId="7255067F" w14:textId="4370271B" w:rsidR="00773D17" w:rsidRPr="00773D17" w:rsidRDefault="00773D17" w:rsidP="00773D17">
      <w:pPr>
        <w:rPr>
          <w:rFonts w:asciiTheme="majorHAnsi" w:eastAsiaTheme="majorEastAsia" w:hAnsiTheme="majorHAnsi" w:cs="Arial"/>
          <w:lang w:eastAsia="en-US"/>
        </w:rPr>
      </w:pPr>
      <w:r w:rsidRPr="00773D17">
        <w:rPr>
          <w:rFonts w:asciiTheme="majorHAnsi" w:eastAsiaTheme="majorEastAsia" w:hAnsiTheme="majorHAnsi" w:cs="Arial"/>
          <w:b/>
          <w:lang w:eastAsia="en-US"/>
        </w:rPr>
        <w:t>R</w:t>
      </w:r>
      <w:r w:rsidR="00295E81">
        <w:rPr>
          <w:rFonts w:asciiTheme="majorHAnsi" w:eastAsiaTheme="majorEastAsia" w:hAnsiTheme="majorHAnsi" w:cs="Arial"/>
          <w:b/>
          <w:lang w:eastAsia="en-US"/>
        </w:rPr>
        <w:t>EGON</w:t>
      </w:r>
      <w:r w:rsidRPr="00773D17">
        <w:rPr>
          <w:rFonts w:asciiTheme="majorHAnsi" w:eastAsiaTheme="majorEastAsia" w:hAnsiTheme="majorHAnsi" w:cs="Arial"/>
          <w:b/>
          <w:lang w:eastAsia="en-US"/>
        </w:rPr>
        <w:t xml:space="preserve">: </w:t>
      </w:r>
      <w:r w:rsidR="00787A08" w:rsidRPr="00787A08">
        <w:rPr>
          <w:rFonts w:asciiTheme="majorHAnsi" w:eastAsiaTheme="majorEastAsia" w:hAnsiTheme="majorHAnsi" w:cs="Arial"/>
          <w:lang w:eastAsia="en-US"/>
        </w:rPr>
        <w:t>092350748</w:t>
      </w:r>
      <w:r w:rsidR="00787A08">
        <w:rPr>
          <w:rFonts w:asciiTheme="majorHAnsi" w:eastAsiaTheme="majorEastAsia" w:hAnsiTheme="majorHAnsi" w:cs="Arial"/>
          <w:b/>
          <w:lang w:eastAsia="en-US"/>
        </w:rPr>
        <w:tab/>
        <w:t xml:space="preserve">                </w:t>
      </w:r>
      <w:r w:rsidRPr="00773D17">
        <w:rPr>
          <w:rFonts w:asciiTheme="majorHAnsi" w:eastAsiaTheme="majorEastAsia" w:hAnsiTheme="majorHAnsi" w:cs="Arial"/>
          <w:b/>
          <w:lang w:eastAsia="en-US"/>
        </w:rPr>
        <w:t xml:space="preserve">NIP: </w:t>
      </w:r>
      <w:r w:rsidR="00787A08">
        <w:rPr>
          <w:rFonts w:asciiTheme="majorHAnsi" w:eastAsiaTheme="majorEastAsia" w:hAnsiTheme="majorHAnsi" w:cs="Arial"/>
          <w:lang w:eastAsia="en-US"/>
        </w:rPr>
        <w:t>556-25-63-314</w:t>
      </w:r>
    </w:p>
    <w:p w14:paraId="17766966" w14:textId="77777777" w:rsidR="00787A08" w:rsidRPr="00787A08" w:rsidRDefault="00773D17" w:rsidP="00787A08">
      <w:pPr>
        <w:widowControl w:val="0"/>
        <w:tabs>
          <w:tab w:val="left" w:pos="3060"/>
          <w:tab w:val="left" w:pos="3544"/>
        </w:tabs>
        <w:rPr>
          <w:rFonts w:asciiTheme="majorHAnsi" w:eastAsia="Calibri" w:hAnsiTheme="majorHAnsi"/>
        </w:rPr>
      </w:pPr>
      <w:r w:rsidRPr="00773D17">
        <w:rPr>
          <w:rFonts w:asciiTheme="majorHAnsi" w:eastAsiaTheme="majorEastAsia" w:hAnsiTheme="majorHAnsi" w:cs="Arial"/>
          <w:b/>
          <w:lang w:eastAsia="en-US"/>
        </w:rPr>
        <w:t xml:space="preserve">Godziny pracy: </w:t>
      </w:r>
      <w:r w:rsidR="00787A08" w:rsidRPr="00787A08">
        <w:rPr>
          <w:rFonts w:asciiTheme="majorHAnsi" w:eastAsia="Calibri" w:hAnsiTheme="majorHAnsi"/>
        </w:rPr>
        <w:t>- poniedziałek, środa, czwartek od godz. 7:00 do godz. 15:00</w:t>
      </w:r>
    </w:p>
    <w:p w14:paraId="34B62248" w14:textId="5ABA8780"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wtorek od godz. 7:00 do godz. 16:00</w:t>
      </w:r>
    </w:p>
    <w:p w14:paraId="4A4DEEC9" w14:textId="6A4D77FA"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piątek od godz. 7:00 do godz. 14:00</w:t>
      </w:r>
    </w:p>
    <w:p w14:paraId="42E72974" w14:textId="1714D553" w:rsidR="00773D17" w:rsidRPr="00773D17" w:rsidRDefault="00773D17" w:rsidP="00773D17">
      <w:pPr>
        <w:rPr>
          <w:rFonts w:asciiTheme="majorHAnsi" w:eastAsiaTheme="majorEastAsia" w:hAnsiTheme="majorHAnsi" w:cs="Arial"/>
          <w:lang w:eastAsia="en-US"/>
        </w:rPr>
      </w:pPr>
    </w:p>
    <w:p w14:paraId="392E0F99" w14:textId="53C7E035"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Adres strony internetowej prowadzonego postępowania:</w:t>
      </w:r>
      <w:r w:rsidR="00BC1EAD">
        <w:rPr>
          <w:rFonts w:asciiTheme="majorHAnsi" w:eastAsiaTheme="majorEastAsia" w:hAnsiTheme="majorHAnsi" w:cs="Arial"/>
          <w:b/>
          <w:lang w:eastAsia="en-US"/>
        </w:rPr>
        <w:t xml:space="preserve"> </w:t>
      </w:r>
      <w:r w:rsidR="00BC1EAD" w:rsidRPr="00BC1EAD">
        <w:rPr>
          <w:rFonts w:asciiTheme="majorHAnsi" w:eastAsiaTheme="majorEastAsia" w:hAnsiTheme="majorHAnsi" w:cs="Arial"/>
          <w:lang w:eastAsia="en-US"/>
        </w:rPr>
        <w:t>http://gniewkowo.bipgmina.pl/</w:t>
      </w:r>
    </w:p>
    <w:p w14:paraId="37192CDC" w14:textId="77777777" w:rsidR="00773D17" w:rsidRPr="00773D17" w:rsidRDefault="00773D17" w:rsidP="00773D17">
      <w:pPr>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5BDACA50" w14:textId="142E9D7D" w:rsidR="00773D17" w:rsidRPr="00773D17" w:rsidRDefault="00773D17" w:rsidP="00773D17">
      <w:pPr>
        <w:rPr>
          <w:rFonts w:asciiTheme="majorHAnsi" w:eastAsiaTheme="majorEastAsia" w:hAnsiTheme="majorHAnsi" w:cs="Arial"/>
          <w:b/>
          <w:u w:val="single"/>
          <w:lang w:eastAsia="en-US"/>
        </w:rPr>
      </w:pPr>
      <w:r w:rsidRPr="00773D17">
        <w:rPr>
          <w:rFonts w:asciiTheme="majorHAnsi" w:eastAsiaTheme="majorEastAsia" w:hAnsiTheme="majorHAnsi" w:cs="Arial"/>
          <w:b/>
          <w:lang w:eastAsia="en-US"/>
        </w:rPr>
        <w:t xml:space="preserve">Adres poczty elektronicznej: </w:t>
      </w:r>
      <w:r w:rsidR="00636719">
        <w:rPr>
          <w:rFonts w:asciiTheme="majorHAnsi" w:eastAsiaTheme="majorEastAsia" w:hAnsiTheme="majorHAnsi" w:cs="Arial"/>
          <w:b/>
          <w:lang w:eastAsia="en-US"/>
        </w:rPr>
        <w:t>zamo</w:t>
      </w:r>
      <w:r w:rsidR="00787A08">
        <w:rPr>
          <w:rFonts w:asciiTheme="majorHAnsi" w:eastAsiaTheme="majorEastAsia" w:hAnsiTheme="majorHAnsi" w:cs="Arial"/>
          <w:b/>
          <w:lang w:eastAsia="en-US"/>
        </w:rPr>
        <w:t>wienia@gniewkowo.com.pl</w:t>
      </w:r>
    </w:p>
    <w:p w14:paraId="4C057503" w14:textId="77777777" w:rsidR="005C1A20" w:rsidRPr="00773D17" w:rsidRDefault="005C1A20" w:rsidP="00AA4F20">
      <w:pPr>
        <w:rPr>
          <w:rFonts w:asciiTheme="majorHAnsi" w:eastAsiaTheme="majorEastAsia" w:hAnsiTheme="majorHAnsi" w:cs="Arial"/>
          <w:b/>
          <w:u w:val="single"/>
          <w:lang w:eastAsia="en-US"/>
        </w:rPr>
      </w:pPr>
    </w:p>
    <w:p w14:paraId="0866D0B4" w14:textId="77777777" w:rsidR="005C1A20" w:rsidRPr="00773D17" w:rsidRDefault="005C1A20" w:rsidP="00C05ABE">
      <w:pPr>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Nazwa zamówienia:</w:t>
      </w:r>
    </w:p>
    <w:p w14:paraId="69FB8A23" w14:textId="77777777" w:rsidR="002F0515" w:rsidRPr="002F0515" w:rsidRDefault="002F0515" w:rsidP="002F0515">
      <w:pPr>
        <w:jc w:val="center"/>
        <w:rPr>
          <w:rFonts w:asciiTheme="majorHAnsi" w:eastAsiaTheme="majorEastAsia" w:hAnsiTheme="majorHAnsi" w:cs="Arial"/>
          <w:b/>
          <w:caps/>
          <w:color w:val="943634" w:themeColor="accent2" w:themeShade="BF"/>
          <w:spacing w:val="10"/>
          <w:sz w:val="32"/>
          <w:lang w:eastAsia="en-US"/>
        </w:rPr>
      </w:pPr>
      <w:r w:rsidRPr="002F0515">
        <w:rPr>
          <w:rFonts w:asciiTheme="majorHAnsi" w:eastAsiaTheme="majorEastAsia" w:hAnsiTheme="majorHAnsi" w:cs="Arial"/>
          <w:b/>
          <w:caps/>
          <w:color w:val="943634" w:themeColor="accent2" w:themeShade="BF"/>
          <w:spacing w:val="10"/>
          <w:sz w:val="32"/>
          <w:lang w:eastAsia="en-US"/>
        </w:rPr>
        <w:t>Przebudowa i rozbudowa budynku świetlicy wiejskiej na terenie</w:t>
      </w:r>
    </w:p>
    <w:p w14:paraId="1EF6CE11" w14:textId="02E25D09" w:rsidR="00773D17" w:rsidRPr="00773D17" w:rsidRDefault="002F0515" w:rsidP="002F0515">
      <w:pPr>
        <w:jc w:val="center"/>
        <w:rPr>
          <w:rFonts w:asciiTheme="majorHAnsi" w:eastAsiaTheme="majorEastAsia" w:hAnsiTheme="majorHAnsi" w:cs="Arial"/>
          <w:b/>
          <w:color w:val="002060"/>
          <w:lang w:eastAsia="en-US"/>
        </w:rPr>
      </w:pPr>
      <w:r w:rsidRPr="002F0515">
        <w:rPr>
          <w:rFonts w:asciiTheme="majorHAnsi" w:eastAsiaTheme="majorEastAsia" w:hAnsiTheme="majorHAnsi" w:cs="Arial"/>
          <w:b/>
          <w:caps/>
          <w:color w:val="943634" w:themeColor="accent2" w:themeShade="BF"/>
          <w:spacing w:val="10"/>
          <w:sz w:val="32"/>
          <w:lang w:eastAsia="en-US"/>
        </w:rPr>
        <w:t>działek nr 215/14 i 215/34 w miejscowości Szadłowice</w:t>
      </w:r>
    </w:p>
    <w:p w14:paraId="4117DC57" w14:textId="77777777" w:rsidR="002F0515" w:rsidRDefault="002F0515" w:rsidP="00773D17">
      <w:pPr>
        <w:rPr>
          <w:rFonts w:asciiTheme="majorHAnsi" w:eastAsiaTheme="majorEastAsia" w:hAnsiTheme="majorHAnsi" w:cs="Arial"/>
          <w:bCs/>
          <w:lang w:eastAsia="en-US"/>
        </w:rPr>
      </w:pPr>
    </w:p>
    <w:p w14:paraId="4B6CC6AE" w14:textId="77777777" w:rsidR="002F0515" w:rsidRDefault="002F0515" w:rsidP="00773D17">
      <w:pPr>
        <w:rPr>
          <w:rFonts w:asciiTheme="majorHAnsi" w:eastAsiaTheme="majorEastAsia" w:hAnsiTheme="majorHAnsi" w:cs="Arial"/>
          <w:bCs/>
          <w:lang w:eastAsia="en-US"/>
        </w:rPr>
      </w:pPr>
    </w:p>
    <w:p w14:paraId="270EE039" w14:textId="77777777" w:rsidR="002F0515" w:rsidRDefault="002F0515" w:rsidP="00773D17">
      <w:pPr>
        <w:rPr>
          <w:rFonts w:asciiTheme="majorHAnsi" w:eastAsiaTheme="majorEastAsia" w:hAnsiTheme="majorHAnsi" w:cs="Arial"/>
          <w:bCs/>
          <w:lang w:eastAsia="en-US"/>
        </w:rPr>
      </w:pPr>
    </w:p>
    <w:p w14:paraId="5FE20231" w14:textId="002DF026" w:rsidR="00AB0104" w:rsidRPr="00773D17" w:rsidRDefault="005C1A20" w:rsidP="00773D17">
      <w:pPr>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 xml:space="preserve">Dz.U. </w:t>
      </w:r>
      <w:r w:rsidR="001C26A2">
        <w:rPr>
          <w:rFonts w:asciiTheme="majorHAnsi" w:eastAsiaTheme="majorEastAsia" w:hAnsiTheme="majorHAnsi" w:cs="Arial"/>
          <w:lang w:eastAsia="en-US"/>
        </w:rPr>
        <w:t>2021 poz. 1129</w:t>
      </w:r>
      <w:r w:rsidR="00773D17" w:rsidRPr="00773D17">
        <w:rPr>
          <w:rFonts w:asciiTheme="majorHAnsi" w:eastAsiaTheme="majorEastAsia" w:hAnsiTheme="majorHAnsi" w:cs="Arial"/>
          <w:lang w:eastAsia="en-US"/>
        </w:rPr>
        <w:t xml:space="preserve">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53221065" w14:textId="04522F02" w:rsidR="005C1A20" w:rsidRPr="00773D17" w:rsidRDefault="005C1A20" w:rsidP="005C1A20">
      <w:pPr>
        <w:jc w:val="both"/>
        <w:rPr>
          <w:rFonts w:asciiTheme="majorHAnsi" w:eastAsiaTheme="majorEastAsia" w:hAnsiTheme="majorHAnsi" w:cs="Arial"/>
          <w:lang w:eastAsia="en-US"/>
        </w:rPr>
      </w:pPr>
    </w:p>
    <w:p w14:paraId="35DEA183" w14:textId="77777777" w:rsidR="00142A1B" w:rsidRPr="00773D17" w:rsidRDefault="00142A1B" w:rsidP="00AA4F20">
      <w:pPr>
        <w:jc w:val="both"/>
        <w:rPr>
          <w:rFonts w:asciiTheme="majorHAnsi" w:eastAsiaTheme="majorEastAsia" w:hAnsiTheme="majorHAnsi" w:cs="Arial"/>
          <w:lang w:eastAsia="en-US"/>
        </w:rPr>
      </w:pPr>
    </w:p>
    <w:p w14:paraId="05B765AC" w14:textId="77777777" w:rsidR="00AB0104" w:rsidRPr="00773D17" w:rsidRDefault="00AB0104" w:rsidP="00AA4F20">
      <w:pPr>
        <w:jc w:val="both"/>
        <w:rPr>
          <w:rFonts w:asciiTheme="majorHAnsi" w:eastAsiaTheme="majorEastAsia" w:hAnsiTheme="majorHAnsi" w:cs="Arial"/>
          <w:lang w:eastAsia="en-US"/>
        </w:rPr>
      </w:pPr>
    </w:p>
    <w:p w14:paraId="4BC09AD8" w14:textId="77777777" w:rsidR="00C05ABE" w:rsidRDefault="00C05ABE" w:rsidP="00412BC8">
      <w:pPr>
        <w:spacing w:line="252" w:lineRule="auto"/>
        <w:jc w:val="center"/>
        <w:rPr>
          <w:rFonts w:asciiTheme="majorHAnsi" w:eastAsiaTheme="majorEastAsia" w:hAnsiTheme="majorHAnsi" w:cs="Arial"/>
          <w:bCs/>
          <w:lang w:eastAsia="en-US"/>
        </w:rPr>
      </w:pPr>
    </w:p>
    <w:p w14:paraId="37013A7E" w14:textId="77777777" w:rsidR="00C05ABE" w:rsidRDefault="00C05ABE" w:rsidP="00412BC8">
      <w:pPr>
        <w:spacing w:line="252" w:lineRule="auto"/>
        <w:jc w:val="center"/>
        <w:rPr>
          <w:rFonts w:asciiTheme="majorHAnsi" w:eastAsiaTheme="majorEastAsia" w:hAnsiTheme="majorHAnsi" w:cs="Arial"/>
          <w:bCs/>
          <w:lang w:eastAsia="en-US"/>
        </w:rPr>
      </w:pPr>
    </w:p>
    <w:p w14:paraId="452DCE70" w14:textId="77777777" w:rsidR="00C05ABE" w:rsidRDefault="00C05ABE" w:rsidP="00412BC8">
      <w:pPr>
        <w:spacing w:line="252" w:lineRule="auto"/>
        <w:jc w:val="center"/>
        <w:rPr>
          <w:rFonts w:asciiTheme="majorHAnsi" w:eastAsiaTheme="majorEastAsia" w:hAnsiTheme="majorHAnsi" w:cs="Arial"/>
          <w:bCs/>
          <w:lang w:eastAsia="en-US"/>
        </w:rPr>
      </w:pPr>
    </w:p>
    <w:p w14:paraId="716359E5" w14:textId="77777777" w:rsidR="00C05ABE" w:rsidRDefault="00C05ABE" w:rsidP="00412BC8">
      <w:pPr>
        <w:spacing w:line="252" w:lineRule="auto"/>
        <w:jc w:val="center"/>
        <w:rPr>
          <w:rFonts w:asciiTheme="majorHAnsi" w:eastAsiaTheme="majorEastAsia" w:hAnsiTheme="majorHAnsi" w:cs="Arial"/>
          <w:bCs/>
          <w:lang w:eastAsia="en-US"/>
        </w:rPr>
      </w:pPr>
    </w:p>
    <w:p w14:paraId="7C08240A" w14:textId="38244787" w:rsidR="00295E81" w:rsidRPr="00C05ABE" w:rsidRDefault="00D74338" w:rsidP="00C05ABE">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lastRenderedPageBreak/>
        <w:t xml:space="preserve">Gniewkowo, </w:t>
      </w:r>
      <w:r w:rsidR="00F05D70">
        <w:rPr>
          <w:rFonts w:asciiTheme="majorHAnsi" w:eastAsiaTheme="majorEastAsia" w:hAnsiTheme="majorHAnsi" w:cs="Arial"/>
          <w:bCs/>
          <w:lang w:eastAsia="en-US"/>
        </w:rPr>
        <w:t>02.07</w:t>
      </w:r>
      <w:r w:rsidR="007B54BE">
        <w:rPr>
          <w:rFonts w:asciiTheme="majorHAnsi" w:eastAsiaTheme="majorEastAsia" w:hAnsiTheme="majorHAnsi" w:cs="Arial"/>
          <w:bCs/>
          <w:lang w:eastAsia="en-US"/>
        </w:rPr>
        <w:t>.2021</w:t>
      </w:r>
    </w:p>
    <w:p w14:paraId="46991F4E" w14:textId="77777777" w:rsidR="00042179" w:rsidRDefault="00042179" w:rsidP="00DD0276">
      <w:pPr>
        <w:spacing w:after="200" w:line="252" w:lineRule="auto"/>
        <w:jc w:val="center"/>
        <w:rPr>
          <w:rFonts w:asciiTheme="majorHAnsi" w:eastAsiaTheme="majorEastAsia" w:hAnsiTheme="majorHAnsi" w:cs="Arial"/>
          <w:b/>
          <w:lang w:eastAsia="en-US"/>
        </w:rPr>
      </w:pPr>
    </w:p>
    <w:p w14:paraId="219999E9" w14:textId="13B403F2"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5666FA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47A5F7E4"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523C06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 xml:space="preserve">w art. 96 ust. 2 pkt 2 ustawy </w:t>
      </w:r>
      <w:proofErr w:type="spellStart"/>
      <w:r w:rsidRPr="00773D17">
        <w:rPr>
          <w:rFonts w:asciiTheme="majorHAnsi" w:hAnsiTheme="majorHAnsi" w:cstheme="majorBidi"/>
          <w:b/>
          <w:lang w:eastAsia="en-US"/>
        </w:rPr>
        <w:t>Pzp</w:t>
      </w:r>
      <w:proofErr w:type="spellEnd"/>
    </w:p>
    <w:p w14:paraId="6704169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14B242C"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sposobu obliczenia ceny (przykład z formularzem cenowym)</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6DF06F85" w14:textId="77777777" w:rsidR="00773D17"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 ofert</w:t>
      </w:r>
    </w:p>
    <w:p w14:paraId="4738578E" w14:textId="5B8A912E"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otwarcia ofert</w:t>
      </w:r>
    </w:p>
    <w:p w14:paraId="5783D094" w14:textId="77777777"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Opis kryteriów oceny ofert wraz z podaniem wag tych kryteriów i sposobu oceny ofert</w:t>
      </w:r>
    </w:p>
    <w:p w14:paraId="64B03C0B" w14:textId="7AC703DC"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Projektowane postanowienia umowy w sprawie zamówienia publicznego, które zostaną wprowadzone do umowy w sprawie zamówienia publicznego</w:t>
      </w:r>
    </w:p>
    <w:p w14:paraId="4FC89387" w14:textId="5E45D5B8"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5FA1EB17" w14:textId="6F95AB3E" w:rsidR="001D762C" w:rsidRPr="001D762C" w:rsidRDefault="001D762C" w:rsidP="001D762C">
      <w:pPr>
        <w:jc w:val="both"/>
        <w:rPr>
          <w:rFonts w:asciiTheme="majorHAnsi" w:eastAsiaTheme="majorEastAsia" w:hAnsiTheme="majorHAnsi" w:cs="Arial"/>
          <w:lang w:eastAsia="en-US"/>
        </w:rPr>
      </w:pPr>
      <w:r w:rsidRPr="001D762C">
        <w:rPr>
          <w:rFonts w:asciiTheme="majorHAnsi" w:eastAsiaTheme="majorEastAsia" w:hAnsiTheme="majorHAnsi" w:cs="Arial"/>
          <w:lang w:eastAsia="en-US"/>
        </w:rPr>
        <w:t>Tryb podstawowy z możliwością przeprowadzenia negocjacji treści ofert w celu ich ulepszenia, o którym mowa w art. 275 pkt 2 ustawy z 11 września 2019 r. – Prawo zamówień publicznych (Dz.U.</w:t>
      </w:r>
      <w:r w:rsidR="001C26A2">
        <w:rPr>
          <w:rFonts w:asciiTheme="majorHAnsi" w:eastAsiaTheme="majorEastAsia" w:hAnsiTheme="majorHAnsi" w:cs="Arial"/>
          <w:lang w:eastAsia="en-US"/>
        </w:rPr>
        <w:t xml:space="preserve"> 2021 poz. 1129</w:t>
      </w:r>
      <w:bookmarkStart w:id="0" w:name="_GoBack"/>
      <w:bookmarkEnd w:id="0"/>
      <w:r w:rsidRPr="001D762C">
        <w:rPr>
          <w:rFonts w:asciiTheme="majorHAnsi" w:eastAsiaTheme="majorEastAsia" w:hAnsiTheme="majorHAnsi" w:cs="Arial"/>
          <w:lang w:eastAsia="en-US"/>
        </w:rPr>
        <w:t xml:space="preserve"> ze zm.) – dalej: ustawa </w:t>
      </w:r>
      <w:proofErr w:type="spellStart"/>
      <w:r w:rsidRPr="001D762C">
        <w:rPr>
          <w:rFonts w:asciiTheme="majorHAnsi" w:eastAsiaTheme="majorEastAsia" w:hAnsiTheme="majorHAnsi" w:cs="Arial"/>
          <w:lang w:eastAsia="en-US"/>
        </w:rPr>
        <w:t>Pzp</w:t>
      </w:r>
      <w:proofErr w:type="spellEnd"/>
      <w:r w:rsidRPr="001D762C">
        <w:rPr>
          <w:rFonts w:asciiTheme="majorHAnsi" w:eastAsiaTheme="majorEastAsia" w:hAnsiTheme="majorHAnsi" w:cs="Arial"/>
          <w:lang w:eastAsia="en-US"/>
        </w:rPr>
        <w:t>.</w:t>
      </w:r>
    </w:p>
    <w:p w14:paraId="61C4BEF9" w14:textId="77777777" w:rsidR="001D762C" w:rsidRPr="001D762C" w:rsidRDefault="001D762C" w:rsidP="001D762C">
      <w:pPr>
        <w:jc w:val="both"/>
        <w:rPr>
          <w:rFonts w:asciiTheme="majorHAnsi" w:eastAsiaTheme="majorEastAsia" w:hAnsiTheme="majorHAnsi" w:cs="Arial"/>
          <w:lang w:eastAsia="en-US"/>
        </w:rPr>
      </w:pPr>
    </w:p>
    <w:p w14:paraId="01D13295" w14:textId="3A0F01C3" w:rsidR="00E61FC8" w:rsidRPr="00773D17" w:rsidRDefault="00E61FC8" w:rsidP="00E61FC8">
      <w:pPr>
        <w:jc w:val="both"/>
        <w:rPr>
          <w:rFonts w:asciiTheme="majorHAnsi" w:eastAsiaTheme="majorEastAsia" w:hAnsiTheme="majorHAnsi" w:cs="Arial"/>
          <w:lang w:eastAsia="en-US"/>
        </w:rPr>
      </w:pPr>
      <w:r w:rsidRPr="00773D17">
        <w:rPr>
          <w:rFonts w:asciiTheme="majorHAnsi" w:eastAsiaTheme="majorEastAsia" w:hAnsiTheme="majorHAnsi" w:cs="Arial"/>
          <w:lang w:eastAsia="en-US"/>
        </w:rPr>
        <w:t>Zamawiający</w:t>
      </w:r>
      <w:r>
        <w:rPr>
          <w:rFonts w:asciiTheme="majorHAnsi" w:eastAsiaTheme="majorEastAsia" w:hAnsiTheme="majorHAnsi" w:cs="Arial"/>
          <w:lang w:eastAsia="en-US"/>
        </w:rPr>
        <w:t xml:space="preserve"> </w:t>
      </w:r>
      <w:r w:rsidRPr="00773D17">
        <w:rPr>
          <w:rFonts w:asciiTheme="majorHAnsi" w:eastAsiaTheme="majorEastAsia" w:hAnsiTheme="majorHAnsi" w:cs="Arial"/>
          <w:b/>
          <w:lang w:eastAsia="en-US"/>
        </w:rPr>
        <w:t>nie przewiduje możliwości</w:t>
      </w:r>
      <w:r w:rsidRPr="00773D17">
        <w:rPr>
          <w:rFonts w:asciiTheme="majorHAnsi" w:eastAsiaTheme="majorEastAsia" w:hAnsiTheme="majorHAnsi" w:cs="Arial"/>
          <w:lang w:eastAsia="en-US"/>
        </w:rPr>
        <w:t xml:space="preserve"> ograniczenia liczby wykonawców.</w:t>
      </w:r>
    </w:p>
    <w:p w14:paraId="05982999" w14:textId="77777777" w:rsidR="001D762C" w:rsidRPr="001D762C" w:rsidRDefault="001D762C" w:rsidP="001D762C">
      <w:pPr>
        <w:jc w:val="both"/>
        <w:rPr>
          <w:rFonts w:asciiTheme="majorHAnsi" w:eastAsiaTheme="majorEastAsia" w:hAnsiTheme="majorHAnsi" w:cs="Arial"/>
          <w:lang w:eastAsia="en-US"/>
        </w:rPr>
      </w:pPr>
    </w:p>
    <w:p w14:paraId="398088E8" w14:textId="77777777" w:rsidR="001D762C" w:rsidRPr="001D762C" w:rsidRDefault="001D762C" w:rsidP="001D762C">
      <w:pPr>
        <w:jc w:val="both"/>
        <w:rPr>
          <w:rFonts w:asciiTheme="majorHAnsi" w:eastAsiaTheme="majorEastAsia" w:hAnsiTheme="majorHAnsi" w:cs="Arial"/>
          <w:lang w:eastAsia="en-US"/>
        </w:rPr>
      </w:pPr>
      <w:r w:rsidRPr="001D762C">
        <w:rPr>
          <w:rFonts w:asciiTheme="majorHAnsi" w:eastAsiaTheme="majorEastAsia" w:hAnsiTheme="majorHAnsi" w:cs="Arial"/>
          <w:lang w:eastAsia="en-US"/>
        </w:rPr>
        <w:t>W przypadku skorzystania przez zamawiającego z możliwości negocjowania treści ofert, negocjacje dotyczyć będą wyłącznie tych elementów treści ofert, które podlegają ocenie w ramach kryteriów oceny ofert, o których mowa w rozdziale III pkt 5 niniejszej SWZ.</w:t>
      </w:r>
    </w:p>
    <w:p w14:paraId="1062B9D2" w14:textId="77777777" w:rsidR="00F04544" w:rsidRPr="00773D17" w:rsidRDefault="00F04544" w:rsidP="00AB0104">
      <w:pPr>
        <w:jc w:val="both"/>
        <w:rPr>
          <w:rFonts w:asciiTheme="majorHAnsi" w:eastAsiaTheme="majorEastAsia" w:hAnsiTheme="majorHAnsi" w:cs="Arial"/>
          <w:lang w:eastAsia="en-US"/>
        </w:rPr>
      </w:pPr>
    </w:p>
    <w:p w14:paraId="3E7D757E" w14:textId="77777777" w:rsidR="00142A1B" w:rsidRPr="00773D17" w:rsidRDefault="00142A1B" w:rsidP="00142A1B">
      <w:p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p>
    <w:p w14:paraId="46536F06" w14:textId="6F496EC9" w:rsidR="009C4529" w:rsidRPr="00773D17" w:rsidRDefault="009C4529"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w:t>
      </w:r>
      <w:r w:rsidR="00E90B9E" w:rsidRPr="00773D17">
        <w:rPr>
          <w:rFonts w:asciiTheme="majorHAnsi" w:eastAsiaTheme="majorEastAsia" w:hAnsiTheme="majorHAnsi" w:cstheme="majorBidi"/>
          <w:b/>
          <w:lang w:eastAsia="en-US"/>
        </w:rPr>
        <w:t>/podwykonawcy/p</w:t>
      </w:r>
      <w:r w:rsidR="00D03518" w:rsidRPr="00773D17">
        <w:rPr>
          <w:rFonts w:asciiTheme="majorHAnsi" w:eastAsiaTheme="majorEastAsia" w:hAnsiTheme="majorHAnsi" w:cstheme="majorBidi"/>
          <w:b/>
          <w:lang w:eastAsia="en-US"/>
        </w:rPr>
        <w:t>odmioty trzecie udostępniające w</w:t>
      </w:r>
      <w:r w:rsidR="00E90B9E" w:rsidRPr="00773D17">
        <w:rPr>
          <w:rFonts w:asciiTheme="majorHAnsi" w:eastAsiaTheme="majorEastAsia" w:hAnsiTheme="majorHAnsi" w:cstheme="majorBidi"/>
          <w:b/>
          <w:lang w:eastAsia="en-US"/>
        </w:rPr>
        <w:t>ykonawcy swój potencjał</w:t>
      </w:r>
    </w:p>
    <w:p w14:paraId="09D702B0" w14:textId="119DF1F4" w:rsidR="009C4529" w:rsidRDefault="009C4529"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39B3F819" w14:textId="77777777" w:rsidR="00E72CF4" w:rsidRPr="00773D17" w:rsidRDefault="00E72CF4" w:rsidP="00E72CF4">
      <w:pPr>
        <w:spacing w:after="200" w:line="252" w:lineRule="auto"/>
        <w:ind w:left="360"/>
        <w:contextualSpacing/>
        <w:jc w:val="both"/>
        <w:rPr>
          <w:rFonts w:asciiTheme="majorHAnsi" w:eastAsiaTheme="majorEastAsia" w:hAnsiTheme="majorHAnsi" w:cstheme="majorBidi"/>
          <w:lang w:eastAsia="en-US"/>
        </w:rPr>
      </w:pPr>
    </w:p>
    <w:p w14:paraId="2F1DC555" w14:textId="26471570" w:rsidR="00B07F86" w:rsidRPr="00773D17" w:rsidRDefault="00B07F86"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w:t>
      </w:r>
      <w:proofErr w:type="spellStart"/>
      <w:r w:rsidR="00447382" w:rsidRPr="00773D17">
        <w:rPr>
          <w:rFonts w:asciiTheme="majorHAnsi" w:eastAsiaTheme="majorEastAsia" w:hAnsiTheme="majorHAnsi" w:cstheme="majorBidi"/>
          <w:lang w:eastAsia="en-US"/>
        </w:rPr>
        <w:t>Pzp</w:t>
      </w:r>
      <w:proofErr w:type="spellEnd"/>
      <w:r w:rsidR="00447382" w:rsidRPr="00773D17">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6CF37776" w14:textId="77777777" w:rsidR="00B07F86" w:rsidRPr="00773D17" w:rsidRDefault="00B07F86" w:rsidP="00B07F86">
      <w:pPr>
        <w:spacing w:after="200" w:line="252" w:lineRule="auto"/>
        <w:contextualSpacing/>
        <w:jc w:val="both"/>
        <w:rPr>
          <w:rFonts w:asciiTheme="majorHAnsi" w:eastAsiaTheme="majorEastAsia" w:hAnsiTheme="majorHAnsi" w:cstheme="majorBidi"/>
          <w:i/>
          <w:color w:val="002060"/>
          <w:lang w:eastAsia="en-US"/>
        </w:rPr>
      </w:pPr>
    </w:p>
    <w:p w14:paraId="55CB588B" w14:textId="770D1276" w:rsidR="00C11069" w:rsidRPr="00773D17" w:rsidRDefault="00B174FF"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633FDA05" w14:textId="48419A11" w:rsidR="00B66CB3"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3A2E592A" w14:textId="171DF060" w:rsidR="00A85EAD" w:rsidRDefault="00773D17" w:rsidP="0006185A">
      <w:pPr>
        <w:autoSpaceDE w:val="0"/>
        <w:autoSpaceDN w:val="0"/>
        <w:spacing w:before="120" w:after="120"/>
        <w:ind w:firstLine="360"/>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 xml:space="preserve">108 ust. 1 ustawy </w:t>
      </w:r>
      <w:proofErr w:type="spellStart"/>
      <w:r w:rsidR="00C11069" w:rsidRPr="00773D17">
        <w:rPr>
          <w:rFonts w:asciiTheme="majorHAnsi" w:eastAsiaTheme="majorEastAsia" w:hAnsiTheme="majorHAnsi" w:cstheme="majorBidi"/>
          <w:lang w:eastAsia="en-US"/>
        </w:rPr>
        <w:t>Pzp</w:t>
      </w:r>
      <w:proofErr w:type="spellEnd"/>
      <w:r w:rsidR="00C11069" w:rsidRPr="00773D17">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w:t>
      </w:r>
    </w:p>
    <w:p w14:paraId="729B5FF9" w14:textId="5E05ABFA" w:rsidR="0006185A" w:rsidRPr="0006185A" w:rsidRDefault="0006185A" w:rsidP="0006185A">
      <w:pPr>
        <w:autoSpaceDE w:val="0"/>
        <w:autoSpaceDN w:val="0"/>
        <w:spacing w:before="120" w:after="120"/>
        <w:ind w:firstLine="360"/>
        <w:jc w:val="both"/>
        <w:rPr>
          <w:rFonts w:asciiTheme="majorHAnsi" w:hAnsiTheme="majorHAnsi"/>
          <w:i/>
          <w:color w:val="C00000"/>
          <w:u w:val="single"/>
        </w:rPr>
      </w:pPr>
      <w:r>
        <w:rPr>
          <w:rFonts w:asciiTheme="majorHAnsi" w:eastAsiaTheme="majorEastAsia" w:hAnsiTheme="majorHAnsi" w:cstheme="majorBidi"/>
          <w:lang w:eastAsia="en-US"/>
        </w:rPr>
        <w:t>- nie podlega wykluczeniu na podstawie art. 109 ust. 1 pkt 4, 5, 7, 8, 10</w:t>
      </w:r>
    </w:p>
    <w:p w14:paraId="41C80905" w14:textId="28A417B6" w:rsidR="00B07F86" w:rsidRPr="00773D17" w:rsidRDefault="00A85EAD" w:rsidP="00B07F86">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 xml:space="preserve">ustawy </w:t>
      </w:r>
      <w:proofErr w:type="spellStart"/>
      <w:r w:rsidR="00C11069" w:rsidRPr="00773D17">
        <w:rPr>
          <w:rFonts w:asciiTheme="majorHAnsi" w:eastAsiaTheme="majorEastAsia" w:hAnsiTheme="majorHAnsi" w:cstheme="majorBidi"/>
          <w:lang w:eastAsia="en-US"/>
        </w:rPr>
        <w:t>Pzp</w:t>
      </w:r>
      <w:proofErr w:type="spellEnd"/>
      <w:r w:rsidR="00C11069" w:rsidRPr="00773D17">
        <w:rPr>
          <w:rFonts w:asciiTheme="majorHAnsi" w:eastAsiaTheme="majorEastAsia" w:hAnsiTheme="majorHAnsi" w:cstheme="majorBidi"/>
          <w:lang w:eastAsia="en-US"/>
        </w:rPr>
        <w:t>.</w:t>
      </w:r>
    </w:p>
    <w:p w14:paraId="0B97798D" w14:textId="77777777" w:rsidR="00B174FF" w:rsidRPr="00773D17" w:rsidRDefault="00B174FF" w:rsidP="00B174FF">
      <w:pPr>
        <w:spacing w:after="200" w:line="252" w:lineRule="auto"/>
        <w:ind w:left="360"/>
        <w:contextualSpacing/>
        <w:jc w:val="both"/>
        <w:rPr>
          <w:rFonts w:asciiTheme="majorHAnsi" w:eastAsiaTheme="majorEastAsia" w:hAnsiTheme="majorHAnsi" w:cstheme="majorBidi"/>
          <w:lang w:eastAsia="en-US"/>
        </w:rPr>
      </w:pPr>
    </w:p>
    <w:p w14:paraId="33BE7A88" w14:textId="0C5E3AD3" w:rsidR="00DD0276" w:rsidRPr="00773D17" w:rsidRDefault="00FE361A" w:rsidP="00AB7DAF">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AB7DAF">
      <w:pPr>
        <w:numPr>
          <w:ilvl w:val="0"/>
          <w:numId w:val="7"/>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lastRenderedPageBreak/>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3CE04730" w14:textId="2918B664" w:rsidR="002E2F67" w:rsidRPr="00773D17" w:rsidRDefault="00E90B9E" w:rsidP="00AB7DAF">
      <w:pPr>
        <w:numPr>
          <w:ilvl w:val="0"/>
          <w:numId w:val="9"/>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66256979" w14:textId="77777777" w:rsidR="0065083B" w:rsidRPr="00773D17" w:rsidRDefault="0065083B" w:rsidP="00D40A96">
      <w:pPr>
        <w:spacing w:after="200" w:line="252" w:lineRule="auto"/>
        <w:ind w:left="360"/>
        <w:contextualSpacing/>
        <w:jc w:val="both"/>
        <w:rPr>
          <w:rFonts w:asciiTheme="majorHAnsi" w:eastAsiaTheme="majorEastAsia" w:hAnsiTheme="majorHAnsi" w:cstheme="majorBidi"/>
          <w:bCs/>
          <w:i/>
          <w:color w:val="C00000"/>
          <w:lang w:eastAsia="en-US"/>
        </w:rPr>
      </w:pPr>
    </w:p>
    <w:p w14:paraId="4C4FFBAE" w14:textId="337714B5" w:rsidR="00C4221C" w:rsidRPr="00773D17" w:rsidRDefault="00C4221C"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25D16F54" w14:textId="5D8D86AD" w:rsidR="00A85EAD" w:rsidRPr="0065083B" w:rsidRDefault="009C4529" w:rsidP="00C4221C">
      <w:pPr>
        <w:spacing w:after="200" w:line="252" w:lineRule="auto"/>
        <w:ind w:left="360"/>
        <w:contextualSpacing/>
        <w:jc w:val="both"/>
        <w:rPr>
          <w:rFonts w:asciiTheme="majorHAnsi" w:eastAsiaTheme="majorEastAsia" w:hAnsiTheme="majorHAnsi" w:cstheme="majorBidi"/>
          <w:i/>
          <w:u w:val="single"/>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w:t>
      </w:r>
      <w:proofErr w:type="spellStart"/>
      <w:r w:rsidR="00B174FF" w:rsidRPr="00773D17">
        <w:rPr>
          <w:rFonts w:asciiTheme="majorHAnsi" w:eastAsiaTheme="majorEastAsia" w:hAnsiTheme="majorHAnsi" w:cstheme="majorBidi"/>
          <w:lang w:eastAsia="en-US"/>
        </w:rPr>
        <w:t>Pzp</w:t>
      </w:r>
      <w:proofErr w:type="spellEnd"/>
      <w:r w:rsidR="00B174FF"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65083B">
        <w:rPr>
          <w:rFonts w:asciiTheme="majorHAnsi" w:eastAsiaTheme="majorEastAsia" w:hAnsiTheme="majorHAnsi" w:cstheme="majorBidi"/>
          <w:lang w:eastAsia="en-US"/>
        </w:rPr>
        <w:t xml:space="preserve">art. 109 ust. 1 pkt </w:t>
      </w:r>
      <w:r w:rsidR="009F6209" w:rsidRPr="00773D17">
        <w:rPr>
          <w:rFonts w:asciiTheme="majorHAnsi" w:eastAsiaTheme="majorEastAsia" w:hAnsiTheme="majorHAnsi" w:cstheme="majorBidi"/>
          <w:lang w:eastAsia="en-US"/>
        </w:rPr>
        <w:t xml:space="preserve"> </w:t>
      </w:r>
      <w:r w:rsidR="0065083B" w:rsidRPr="0065083B">
        <w:rPr>
          <w:rFonts w:asciiTheme="majorHAnsi" w:eastAsiaTheme="majorEastAsia" w:hAnsiTheme="majorHAnsi" w:cstheme="majorBidi"/>
          <w:lang w:eastAsia="en-US"/>
        </w:rPr>
        <w:t xml:space="preserve">4, 5, 7, 8, 10 </w:t>
      </w:r>
      <w:r w:rsidR="009F6209" w:rsidRPr="00773D17">
        <w:rPr>
          <w:rFonts w:asciiTheme="majorHAnsi" w:eastAsiaTheme="majorEastAsia" w:hAnsiTheme="majorHAnsi" w:cstheme="majorBidi"/>
          <w:lang w:eastAsia="en-US"/>
        </w:rPr>
        <w:t xml:space="preserve">ustawy </w:t>
      </w:r>
      <w:proofErr w:type="spellStart"/>
      <w:r w:rsidR="009F6209" w:rsidRPr="00773D17">
        <w:rPr>
          <w:rFonts w:asciiTheme="majorHAnsi" w:eastAsiaTheme="majorEastAsia" w:hAnsiTheme="majorHAnsi" w:cstheme="majorBidi"/>
          <w:lang w:eastAsia="en-US"/>
        </w:rPr>
        <w:t>Pzp</w:t>
      </w:r>
      <w:proofErr w:type="spellEnd"/>
      <w:r w:rsidR="009F6209" w:rsidRPr="00773D17">
        <w:rPr>
          <w:rFonts w:asciiTheme="majorHAnsi" w:eastAsiaTheme="majorEastAsia" w:hAnsiTheme="majorHAnsi" w:cstheme="majorBidi"/>
          <w:lang w:eastAsia="en-US"/>
        </w:rPr>
        <w:t xml:space="preserve"> </w:t>
      </w:r>
    </w:p>
    <w:p w14:paraId="5E951F6E" w14:textId="77777777" w:rsidR="00E90B9E" w:rsidRPr="00773D17" w:rsidRDefault="00E90B9E" w:rsidP="00B174FF">
      <w:pPr>
        <w:spacing w:after="200" w:line="252" w:lineRule="auto"/>
        <w:contextualSpacing/>
        <w:jc w:val="both"/>
        <w:rPr>
          <w:rFonts w:asciiTheme="majorHAnsi" w:eastAsiaTheme="majorEastAsia" w:hAnsiTheme="majorHAnsi" w:cstheme="majorBidi"/>
          <w:lang w:eastAsia="en-US"/>
        </w:rPr>
      </w:pPr>
    </w:p>
    <w:p w14:paraId="0452E656" w14:textId="7B5B240A" w:rsidR="00C75797" w:rsidRPr="00773D17" w:rsidRDefault="00C75797"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39A94BE7" w14:textId="5E1CB632" w:rsidR="00C75797" w:rsidRPr="00A85EAD" w:rsidRDefault="00587F52" w:rsidP="0057326D">
      <w:pPr>
        <w:spacing w:after="200" w:line="252" w:lineRule="auto"/>
        <w:ind w:left="360"/>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lang w:eastAsia="en-US"/>
        </w:rPr>
        <w:t>Zamawiający nie zastrzega</w:t>
      </w:r>
      <w:r w:rsidR="00A85EAD">
        <w:rPr>
          <w:rFonts w:asciiTheme="majorHAnsi" w:eastAsiaTheme="majorEastAsia" w:hAnsiTheme="majorHAnsi" w:cstheme="majorBidi"/>
          <w:lang w:eastAsia="en-US"/>
        </w:rPr>
        <w:t xml:space="preserve"> obowiązku</w:t>
      </w:r>
      <w:r w:rsidR="0048246B" w:rsidRPr="00773D17">
        <w:rPr>
          <w:rFonts w:asciiTheme="majorHAnsi" w:eastAsiaTheme="majorEastAsia" w:hAnsiTheme="majorHAnsi" w:cstheme="majorBidi"/>
          <w:lang w:eastAsia="en-US"/>
        </w:rPr>
        <w:t xml:space="preserve"> osobistego wykonania przez w</w:t>
      </w:r>
      <w:r w:rsidRPr="00773D17">
        <w:rPr>
          <w:rFonts w:asciiTheme="majorHAnsi" w:eastAsiaTheme="majorEastAsia" w:hAnsiTheme="majorHAnsi" w:cstheme="majorBidi"/>
          <w:lang w:eastAsia="en-US"/>
        </w:rPr>
        <w:t xml:space="preserve">ykonawcę kluczowych </w:t>
      </w:r>
      <w:r w:rsidR="00C4221C" w:rsidRPr="00773D17">
        <w:rPr>
          <w:rFonts w:asciiTheme="majorHAnsi" w:eastAsiaTheme="majorEastAsia" w:hAnsiTheme="majorHAnsi" w:cstheme="majorBidi"/>
          <w:lang w:eastAsia="en-US"/>
        </w:rPr>
        <w:t>zadań</w:t>
      </w:r>
      <w:r w:rsidR="0057326D">
        <w:rPr>
          <w:rFonts w:asciiTheme="majorHAnsi" w:eastAsiaTheme="majorEastAsia" w:hAnsiTheme="majorHAnsi" w:cstheme="majorBidi"/>
          <w:lang w:eastAsia="en-US"/>
        </w:rPr>
        <w:t>.</w:t>
      </w:r>
    </w:p>
    <w:p w14:paraId="49F2D7F0" w14:textId="77777777" w:rsidR="00C75797" w:rsidRPr="00773D17" w:rsidRDefault="00C75797" w:rsidP="00C75797">
      <w:pPr>
        <w:spacing w:after="200" w:line="252" w:lineRule="auto"/>
        <w:contextualSpacing/>
        <w:jc w:val="both"/>
        <w:rPr>
          <w:rFonts w:asciiTheme="majorHAnsi" w:eastAsiaTheme="majorEastAsia" w:hAnsiTheme="majorHAnsi" w:cstheme="majorBidi"/>
          <w:i/>
          <w:color w:val="002060"/>
          <w:lang w:eastAsia="en-US"/>
        </w:rPr>
      </w:pPr>
    </w:p>
    <w:p w14:paraId="487DCEF4" w14:textId="25A4C5AE" w:rsidR="00587F52" w:rsidRPr="00773D17" w:rsidRDefault="006972B8" w:rsidP="0048246B">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b/>
          <w:lang w:eastAsia="en-US"/>
        </w:rPr>
        <w:t>W</w:t>
      </w:r>
      <w:r w:rsidR="0048246B" w:rsidRPr="00773D17">
        <w:rPr>
          <w:rFonts w:asciiTheme="majorHAnsi" w:eastAsiaTheme="majorEastAsia" w:hAnsiTheme="majorHAnsi" w:cstheme="majorBidi"/>
          <w:b/>
          <w:lang w:eastAsia="en-US"/>
        </w:rPr>
        <w:t>ykonawca może powierzyć wykonanie części zamówienia podwykonawcy.</w:t>
      </w:r>
      <w:r w:rsidR="0048246B" w:rsidRPr="00773D17">
        <w:rPr>
          <w:rFonts w:asciiTheme="majorHAnsi" w:eastAsiaTheme="majorEastAsia" w:hAnsiTheme="majorHAnsi" w:cstheme="majorBidi"/>
          <w:lang w:eastAsia="en-US"/>
        </w:rPr>
        <w:t xml:space="preserve"> Wykonawca jest zobowiązany wskazać w </w:t>
      </w:r>
      <w:r>
        <w:rPr>
          <w:rFonts w:asciiTheme="majorHAnsi" w:eastAsiaTheme="majorEastAsia" w:hAnsiTheme="majorHAnsi" w:cstheme="majorBidi"/>
          <w:lang w:eastAsia="en-US"/>
        </w:rPr>
        <w:t>formularzu ofertowym</w:t>
      </w:r>
      <w:r w:rsidR="00A85EAD">
        <w:rPr>
          <w:rFonts w:asciiTheme="majorHAnsi" w:eastAsiaTheme="majorEastAsia" w:hAnsiTheme="majorHAnsi" w:cstheme="majorBidi"/>
          <w:lang w:eastAsia="en-US"/>
        </w:rPr>
        <w:t>:</w:t>
      </w:r>
      <w:r w:rsidR="0048246B" w:rsidRPr="00773D17">
        <w:rPr>
          <w:rFonts w:asciiTheme="majorHAnsi" w:eastAsiaTheme="majorEastAsia" w:hAnsiTheme="majorHAnsi" w:cstheme="majorBidi"/>
          <w:lang w:eastAsia="en-US"/>
        </w:rPr>
        <w:t xml:space="preserve"> </w:t>
      </w:r>
      <w:r>
        <w:rPr>
          <w:rFonts w:asciiTheme="majorHAnsi" w:eastAsiaTheme="majorEastAsia" w:hAnsiTheme="majorHAnsi" w:cstheme="majorBidi"/>
          <w:lang w:eastAsia="en-US"/>
        </w:rPr>
        <w:t xml:space="preserve">– </w:t>
      </w:r>
      <w:r w:rsidR="0048246B" w:rsidRPr="00773D17">
        <w:rPr>
          <w:rFonts w:asciiTheme="majorHAnsi" w:eastAsiaTheme="majorEastAsia" w:hAnsiTheme="majorHAnsi" w:cstheme="majorBidi"/>
          <w:lang w:eastAsia="en-US"/>
        </w:rPr>
        <w:t>załącznik nr</w:t>
      </w:r>
      <w:r>
        <w:rPr>
          <w:rFonts w:asciiTheme="majorHAnsi" w:eastAsiaTheme="majorEastAsia" w:hAnsiTheme="majorHAnsi" w:cstheme="majorBidi"/>
          <w:lang w:eastAsia="en-US"/>
        </w:rPr>
        <w:t xml:space="preserve"> 1</w:t>
      </w:r>
      <w:r w:rsidR="00A85EAD">
        <w:rPr>
          <w:rFonts w:asciiTheme="majorHAnsi" w:eastAsiaTheme="majorEastAsia" w:hAnsiTheme="majorHAnsi" w:cstheme="majorBidi"/>
          <w:lang w:eastAsia="en-US"/>
        </w:rPr>
        <w:t xml:space="preserve"> </w:t>
      </w:r>
      <w:r w:rsidR="0048246B" w:rsidRPr="00773D17">
        <w:rPr>
          <w:rFonts w:asciiTheme="majorHAnsi" w:eastAsiaTheme="majorEastAsia" w:hAnsiTheme="majorHAnsi" w:cstheme="majorBidi"/>
          <w:lang w:eastAsia="en-US"/>
        </w:rPr>
        <w:t xml:space="preserve">do SWZ, </w:t>
      </w:r>
      <w:r w:rsidR="00FF5F28" w:rsidRPr="00773D17">
        <w:rPr>
          <w:rFonts w:asciiTheme="majorHAnsi" w:eastAsiaTheme="majorEastAsia" w:hAnsiTheme="majorHAnsi" w:cstheme="majorBidi"/>
          <w:lang w:eastAsia="en-US"/>
        </w:rPr>
        <w:t xml:space="preserve">części </w:t>
      </w:r>
      <w:r w:rsidR="00587F52" w:rsidRPr="00773D17">
        <w:rPr>
          <w:rFonts w:asciiTheme="majorHAnsi" w:eastAsiaTheme="majorEastAsia" w:hAnsiTheme="majorHAnsi" w:cstheme="majorBidi"/>
          <w:lang w:eastAsia="en-US"/>
        </w:rPr>
        <w:t>zamówienia których wykonanie zamierza powierzyć podwykonawcom i podać firmy podwykonawców, o ile są już znane.</w:t>
      </w:r>
    </w:p>
    <w:p w14:paraId="6B27EB7C" w14:textId="77777777" w:rsidR="0048246B" w:rsidRPr="00773D17" w:rsidRDefault="0048246B" w:rsidP="0048246B">
      <w:pPr>
        <w:spacing w:after="200" w:line="252" w:lineRule="auto"/>
        <w:contextualSpacing/>
        <w:jc w:val="both"/>
        <w:rPr>
          <w:rFonts w:asciiTheme="majorHAnsi" w:eastAsiaTheme="majorEastAsia" w:hAnsiTheme="majorHAnsi" w:cstheme="majorBidi"/>
          <w:lang w:eastAsia="en-US"/>
        </w:rPr>
      </w:pP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ECF459B" w14:textId="1627E19A" w:rsidR="009C4529" w:rsidRPr="00773D17" w:rsidRDefault="00587F52"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0545D2A8"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5191D9AD" w14:textId="62D8B999" w:rsidR="006C24DA" w:rsidRPr="00773D17" w:rsidRDefault="00F754E9"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773D17">
        <w:rPr>
          <w:rFonts w:asciiTheme="majorHAnsi" w:eastAsiaTheme="majorEastAsia" w:hAnsiTheme="majorHAnsi" w:cstheme="majorBidi"/>
          <w:lang w:eastAsia="en-US"/>
        </w:rPr>
        <w:t>za poś</w:t>
      </w:r>
      <w:r w:rsidR="00D4155E" w:rsidRPr="00773D17">
        <w:rPr>
          <w:rFonts w:asciiTheme="majorHAnsi" w:eastAsiaTheme="majorEastAsia" w:hAnsiTheme="majorHAnsi" w:cstheme="majorBidi"/>
          <w:lang w:eastAsia="en-US"/>
        </w:rPr>
        <w:t xml:space="preserve">rednictwem platformy zakupowej </w:t>
      </w:r>
      <w:r w:rsidR="00587F52" w:rsidRPr="00773D17">
        <w:rPr>
          <w:rFonts w:asciiTheme="majorHAnsi" w:eastAsiaTheme="majorEastAsia" w:hAnsiTheme="majorHAnsi" w:cstheme="majorBidi"/>
          <w:lang w:eastAsia="en-US"/>
        </w:rPr>
        <w:t xml:space="preserve">pod adresem </w:t>
      </w:r>
      <w:hyperlink r:id="rId9" w:history="1">
        <w:r w:rsidR="000E5015" w:rsidRPr="004F2B23">
          <w:rPr>
            <w:rStyle w:val="Hipercze"/>
            <w:rFonts w:asciiTheme="majorHAnsi" w:eastAsiaTheme="majorEastAsia" w:hAnsiTheme="majorHAnsi" w:cstheme="majorBidi"/>
            <w:lang w:eastAsia="en-US"/>
          </w:rPr>
          <w:t>https://www.soldea.pl/epz/epz/</w:t>
        </w:r>
      </w:hyperlink>
      <w:r w:rsidR="000E5015">
        <w:rPr>
          <w:rFonts w:asciiTheme="majorHAnsi" w:eastAsiaTheme="majorEastAsia" w:hAnsiTheme="majorHAnsi" w:cstheme="majorBidi"/>
          <w:color w:val="002060"/>
          <w:lang w:eastAsia="en-US"/>
        </w:rPr>
        <w:t xml:space="preserve"> </w:t>
      </w:r>
      <w:r w:rsidR="00587F52" w:rsidRPr="00773D17">
        <w:rPr>
          <w:rFonts w:asciiTheme="majorHAnsi" w:eastAsiaTheme="majorEastAsia" w:hAnsiTheme="majorHAnsi" w:cstheme="majorBidi"/>
          <w:lang w:eastAsia="en-US"/>
        </w:rPr>
        <w:t xml:space="preserve">zwanej dalej </w:t>
      </w:r>
      <w:r w:rsidR="00587F52" w:rsidRPr="00773D17">
        <w:rPr>
          <w:rFonts w:asciiTheme="majorHAnsi" w:eastAsiaTheme="majorEastAsia" w:hAnsiTheme="majorHAnsi" w:cstheme="majorBidi"/>
          <w:b/>
          <w:lang w:eastAsia="en-US"/>
        </w:rPr>
        <w:t>Platformą</w:t>
      </w:r>
      <w:r w:rsidR="00587F52" w:rsidRPr="00773D17">
        <w:rPr>
          <w:rFonts w:asciiTheme="majorHAnsi" w:eastAsiaTheme="majorEastAsia" w:hAnsiTheme="majorHAnsi" w:cstheme="majorBidi"/>
          <w:lang w:eastAsia="en-US"/>
        </w:rPr>
        <w:t xml:space="preserve">. Szczegółowe informacje dotyczące przyjętego w postępowaniu sposobu komunikacji, znajdują się w </w:t>
      </w:r>
      <w:r w:rsidR="00A85EAD">
        <w:rPr>
          <w:rFonts w:asciiTheme="majorHAnsi" w:eastAsiaTheme="majorEastAsia" w:hAnsiTheme="majorHAnsi" w:cstheme="majorBidi"/>
          <w:lang w:eastAsia="en-US"/>
        </w:rPr>
        <w:t>r</w:t>
      </w:r>
      <w:r w:rsidR="00587F52" w:rsidRPr="00773D17">
        <w:rPr>
          <w:rFonts w:asciiTheme="majorHAnsi" w:eastAsiaTheme="majorEastAsia" w:hAnsiTheme="majorHAnsi" w:cstheme="majorBidi"/>
          <w:lang w:eastAsia="en-US"/>
        </w:rPr>
        <w:t>ozdziale</w:t>
      </w:r>
      <w:r w:rsidR="00814EB5" w:rsidRPr="00773D17">
        <w:rPr>
          <w:rFonts w:asciiTheme="majorHAnsi" w:eastAsiaTheme="majorEastAsia" w:hAnsiTheme="majorHAnsi" w:cstheme="majorBidi"/>
          <w:lang w:eastAsia="en-US"/>
        </w:rPr>
        <w:t xml:space="preserve"> III podrozdzia</w:t>
      </w:r>
      <w:r w:rsidR="00A85EAD">
        <w:rPr>
          <w:rFonts w:asciiTheme="majorHAnsi" w:eastAsiaTheme="majorEastAsia" w:hAnsiTheme="majorHAnsi" w:cstheme="majorBidi"/>
          <w:lang w:eastAsia="en-US"/>
        </w:rPr>
        <w:t>le</w:t>
      </w:r>
      <w:r w:rsidR="00814EB5" w:rsidRPr="00773D17">
        <w:rPr>
          <w:rFonts w:asciiTheme="majorHAnsi" w:eastAsiaTheme="majorEastAsia" w:hAnsiTheme="majorHAnsi" w:cstheme="majorBidi"/>
          <w:lang w:eastAsia="en-US"/>
        </w:rPr>
        <w:t xml:space="preserve"> 1 </w:t>
      </w:r>
      <w:r w:rsidR="00587F52" w:rsidRPr="00773D17">
        <w:rPr>
          <w:rFonts w:asciiTheme="majorHAnsi" w:eastAsiaTheme="majorEastAsia" w:hAnsiTheme="majorHAnsi" w:cstheme="majorBidi"/>
          <w:lang w:eastAsia="en-US"/>
        </w:rPr>
        <w:t>ninie</w:t>
      </w:r>
      <w:r w:rsidRPr="00773D17">
        <w:rPr>
          <w:rFonts w:asciiTheme="majorHAnsi" w:eastAsiaTheme="majorEastAsia" w:hAnsiTheme="majorHAnsi" w:cstheme="majorBidi"/>
          <w:lang w:eastAsia="en-US"/>
        </w:rPr>
        <w:t>jszej S</w:t>
      </w:r>
      <w:r w:rsidR="00587F52" w:rsidRPr="00773D17">
        <w:rPr>
          <w:rFonts w:asciiTheme="majorHAnsi" w:eastAsiaTheme="majorEastAsia" w:hAnsiTheme="majorHAnsi" w:cstheme="majorBidi"/>
          <w:lang w:eastAsia="en-US"/>
        </w:rPr>
        <w:t>WZ</w:t>
      </w:r>
      <w:r w:rsidR="006C24DA" w:rsidRPr="00773D17">
        <w:rPr>
          <w:rFonts w:asciiTheme="majorHAnsi" w:eastAsiaTheme="majorEastAsia" w:hAnsiTheme="majorHAnsi" w:cstheme="majorBidi"/>
          <w:lang w:eastAsia="en-US"/>
        </w:rPr>
        <w:t xml:space="preserve">. </w:t>
      </w:r>
    </w:p>
    <w:p w14:paraId="16C07C16" w14:textId="63814291" w:rsidR="00594F01" w:rsidRDefault="00A85EAD" w:rsidP="00C75797">
      <w:pPr>
        <w:spacing w:after="200" w:line="252" w:lineRule="auto"/>
        <w:contextualSpacing/>
        <w:jc w:val="both"/>
        <w:rPr>
          <w:rFonts w:asciiTheme="majorHAnsi" w:eastAsiaTheme="majorEastAsia" w:hAnsiTheme="majorHAnsi" w:cstheme="majorBidi"/>
          <w:lang w:eastAsia="en-US"/>
        </w:rPr>
      </w:pPr>
      <w:r w:rsidRPr="00A85EAD">
        <w:rPr>
          <w:rFonts w:asciiTheme="majorHAnsi" w:eastAsiaTheme="majorEastAsia" w:hAnsiTheme="majorHAnsi" w:cstheme="majorBidi"/>
          <w:color w:val="000000" w:themeColor="text1"/>
          <w:lang w:eastAsia="en-US"/>
        </w:rPr>
        <w:t>Uwaga</w:t>
      </w:r>
      <w:r w:rsidR="00594F01" w:rsidRPr="00A85EAD">
        <w:rPr>
          <w:rFonts w:asciiTheme="majorHAnsi" w:eastAsiaTheme="majorEastAsia" w:hAnsiTheme="majorHAnsi" w:cstheme="majorBidi"/>
          <w:color w:val="000000" w:themeColor="text1"/>
          <w:lang w:eastAsia="en-US"/>
        </w:rPr>
        <w:t>!</w:t>
      </w:r>
      <w:r w:rsidR="00594F01" w:rsidRPr="00773D17">
        <w:rPr>
          <w:rFonts w:asciiTheme="majorHAnsi" w:eastAsiaTheme="majorEastAsia" w:hAnsiTheme="majorHAnsi" w:cstheme="majorBidi"/>
          <w:b/>
          <w:bCs/>
          <w:color w:val="000000" w:themeColor="text1"/>
          <w:lang w:eastAsia="en-US"/>
        </w:rPr>
        <w:t xml:space="preserve"> </w:t>
      </w:r>
      <w:r w:rsidR="000E5015">
        <w:rPr>
          <w:rFonts w:asciiTheme="majorHAnsi" w:eastAsiaTheme="majorEastAsia" w:hAnsiTheme="majorHAnsi" w:cstheme="majorBidi"/>
          <w:bCs/>
          <w:color w:val="000000" w:themeColor="text1"/>
          <w:lang w:eastAsia="en-US"/>
        </w:rPr>
        <w:t xml:space="preserve">Wykonawca zamierzający złożyć ofertę zobowiązany jest założyć konto na platformie do komunikacji elektronicznej EPZ pod adresem: </w:t>
      </w:r>
      <w:hyperlink r:id="rId10" w:history="1">
        <w:r w:rsidR="000E5015" w:rsidRPr="004F2B23">
          <w:rPr>
            <w:rStyle w:val="Hipercze"/>
            <w:rFonts w:asciiTheme="majorHAnsi" w:eastAsiaTheme="majorEastAsia" w:hAnsiTheme="majorHAnsi" w:cstheme="majorBidi"/>
            <w:lang w:eastAsia="en-US"/>
          </w:rPr>
          <w:t>https://www.soldea.pl/epz/epz/</w:t>
        </w:r>
      </w:hyperlink>
      <w:r w:rsidR="000E5015">
        <w:rPr>
          <w:rFonts w:asciiTheme="majorHAnsi" w:eastAsiaTheme="majorEastAsia" w:hAnsiTheme="majorHAnsi" w:cstheme="majorBidi"/>
          <w:lang w:eastAsia="en-US"/>
        </w:rPr>
        <w:t xml:space="preserve"> </w:t>
      </w:r>
    </w:p>
    <w:p w14:paraId="10596A37" w14:textId="514C87D6" w:rsidR="00A060D1" w:rsidRPr="00773D17" w:rsidRDefault="00A060D1" w:rsidP="00C75797">
      <w:pPr>
        <w:spacing w:after="200" w:line="252" w:lineRule="auto"/>
        <w:contextualSpacing/>
        <w:jc w:val="both"/>
        <w:rPr>
          <w:rFonts w:asciiTheme="majorHAnsi" w:eastAsiaTheme="majorEastAsia" w:hAnsiTheme="majorHAnsi" w:cstheme="majorBidi"/>
          <w:b/>
          <w:bCs/>
          <w:color w:val="000000" w:themeColor="text1"/>
          <w:lang w:eastAsia="en-US"/>
        </w:rPr>
      </w:pPr>
      <w:r>
        <w:rPr>
          <w:rFonts w:asciiTheme="majorHAnsi" w:eastAsiaTheme="majorEastAsia" w:hAnsiTheme="majorHAnsi" w:cstheme="majorBidi"/>
          <w:lang w:eastAsia="en-US"/>
        </w:rPr>
        <w:t>Oznacza konieczność akceptacji regulaminu platformy i zapoznania się z instrukcjami korzystania z konta na platformie.</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5D273EC7" w14:textId="2291DA69" w:rsidR="00667596" w:rsidRPr="00773D17" w:rsidRDefault="00667596" w:rsidP="00CF0B54">
      <w:pPr>
        <w:numPr>
          <w:ilvl w:val="0"/>
          <w:numId w:val="2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694BE5">
        <w:rPr>
          <w:rFonts w:asciiTheme="majorHAnsi" w:eastAsiaTheme="majorEastAsia" w:hAnsiTheme="majorHAnsi" w:cstheme="majorBidi"/>
          <w:b/>
          <w:lang w:eastAsia="en-US"/>
        </w:rPr>
        <w:t>dopuszcza możliwość</w:t>
      </w:r>
      <w:r w:rsidRPr="00773D17">
        <w:rPr>
          <w:rFonts w:asciiTheme="majorHAnsi" w:eastAsiaTheme="majorEastAsia" w:hAnsiTheme="majorHAnsi" w:cstheme="majorBidi"/>
          <w:lang w:eastAsia="en-US"/>
        </w:rPr>
        <w:t xml:space="preserve"> odbyci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wizji lokalnej oraz sprawdzeni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dokumentów niezb</w:t>
      </w:r>
      <w:r w:rsidR="00324D72" w:rsidRPr="00773D17">
        <w:rPr>
          <w:rFonts w:asciiTheme="majorHAnsi" w:eastAsiaTheme="majorEastAsia" w:hAnsiTheme="majorHAnsi" w:cstheme="majorBidi"/>
          <w:lang w:eastAsia="en-US"/>
        </w:rPr>
        <w:t xml:space="preserve">ędnych do realizacji zamówienia </w:t>
      </w:r>
      <w:r w:rsidRPr="00773D17">
        <w:rPr>
          <w:rFonts w:asciiTheme="majorHAnsi" w:eastAsiaTheme="majorEastAsia" w:hAnsiTheme="majorHAnsi" w:cstheme="majorBidi"/>
          <w:lang w:eastAsia="en-US"/>
        </w:rPr>
        <w:t>dostępnych na miejscu u zamawiającego</w:t>
      </w:r>
      <w:r w:rsidR="00282787" w:rsidRPr="00773D17">
        <w:rPr>
          <w:rFonts w:asciiTheme="majorHAnsi" w:eastAsiaTheme="majorEastAsia" w:hAnsiTheme="majorHAnsi" w:cstheme="majorBidi"/>
          <w:lang w:eastAsia="en-US"/>
        </w:rPr>
        <w:t>.</w:t>
      </w:r>
    </w:p>
    <w:p w14:paraId="7008B7CF"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1322E908" w14:textId="77777777"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6D6172DE" w14:textId="77777777" w:rsidR="00962CBB" w:rsidRDefault="00962CBB" w:rsidP="00282787">
      <w:pPr>
        <w:spacing w:after="200" w:line="252" w:lineRule="auto"/>
        <w:contextualSpacing/>
        <w:jc w:val="both"/>
        <w:rPr>
          <w:rFonts w:asciiTheme="majorHAnsi" w:eastAsiaTheme="majorEastAsia" w:hAnsiTheme="majorHAnsi" w:cstheme="majorBidi"/>
          <w:lang w:eastAsia="en-US"/>
        </w:rPr>
      </w:pPr>
    </w:p>
    <w:p w14:paraId="11F4D1F3" w14:textId="77777777" w:rsidR="000C57E4" w:rsidRPr="000C57E4" w:rsidRDefault="000C57E4" w:rsidP="000C57E4">
      <w:pPr>
        <w:spacing w:after="200" w:line="252" w:lineRule="auto"/>
        <w:contextualSpacing/>
        <w:jc w:val="both"/>
        <w:rPr>
          <w:rFonts w:asciiTheme="majorHAnsi" w:eastAsiaTheme="majorEastAsia" w:hAnsiTheme="majorHAnsi" w:cstheme="majorBidi"/>
          <w:lang w:eastAsia="en-US"/>
        </w:rPr>
      </w:pPr>
      <w:r w:rsidRPr="000C57E4">
        <w:rPr>
          <w:rFonts w:asciiTheme="majorHAnsi" w:eastAsiaTheme="majorEastAsia" w:hAnsiTheme="majorHAnsi" w:cstheme="majorBidi"/>
          <w:lang w:eastAsia="en-US"/>
        </w:rPr>
        <w:lastRenderedPageBreak/>
        <w:t xml:space="preserve">Zamawiający nie dokonuje podziału zamówienia na części. Tym samym zamawiający nie dopuszcza składania ofert częściowych, o których mowa w art. 7 pkt 15 ustawy </w:t>
      </w:r>
      <w:proofErr w:type="spellStart"/>
      <w:r w:rsidRPr="000C57E4">
        <w:rPr>
          <w:rFonts w:asciiTheme="majorHAnsi" w:eastAsiaTheme="majorEastAsia" w:hAnsiTheme="majorHAnsi" w:cstheme="majorBidi"/>
          <w:lang w:eastAsia="en-US"/>
        </w:rPr>
        <w:t>Pzp</w:t>
      </w:r>
      <w:proofErr w:type="spellEnd"/>
      <w:r w:rsidRPr="000C57E4">
        <w:rPr>
          <w:rFonts w:asciiTheme="majorHAnsi" w:eastAsiaTheme="majorEastAsia" w:hAnsiTheme="majorHAnsi" w:cstheme="majorBidi"/>
          <w:lang w:eastAsia="en-US"/>
        </w:rPr>
        <w:t>.</w:t>
      </w:r>
    </w:p>
    <w:p w14:paraId="5A0300C9" w14:textId="77777777" w:rsidR="005D4CC3" w:rsidRDefault="005D4CC3" w:rsidP="005D4CC3">
      <w:pPr>
        <w:spacing w:after="200" w:line="252" w:lineRule="auto"/>
        <w:contextualSpacing/>
        <w:jc w:val="both"/>
        <w:rPr>
          <w:rFonts w:asciiTheme="majorHAnsi" w:eastAsiaTheme="majorEastAsia" w:hAnsiTheme="majorHAnsi" w:cstheme="majorBidi"/>
          <w:lang w:eastAsia="en-US"/>
        </w:rPr>
      </w:pPr>
    </w:p>
    <w:p w14:paraId="7FD06697" w14:textId="77777777" w:rsidR="003543BB" w:rsidRPr="003543BB" w:rsidRDefault="003543BB" w:rsidP="003543BB">
      <w:pPr>
        <w:spacing w:after="200" w:line="252" w:lineRule="auto"/>
        <w:contextualSpacing/>
        <w:jc w:val="both"/>
        <w:rPr>
          <w:rFonts w:asciiTheme="majorHAnsi" w:eastAsiaTheme="majorEastAsia" w:hAnsiTheme="majorHAnsi" w:cstheme="majorBidi"/>
          <w:lang w:eastAsia="en-US"/>
        </w:rPr>
      </w:pPr>
      <w:r w:rsidRPr="003543BB">
        <w:rPr>
          <w:rFonts w:asciiTheme="majorHAnsi" w:eastAsiaTheme="majorEastAsia" w:hAnsiTheme="majorHAnsi" w:cstheme="majorBidi"/>
          <w:lang w:eastAsia="en-US"/>
        </w:rPr>
        <w:t>Rozmiar zamówienia nie wymaga podziału na części. Zamówienia nie przekracza kwot określonych w art. 11 ust. 8 ustawy Prawo zamówień publicznych. Nie jest to zamówienie duże, a w konsekwencji wykonawcy należący do sektora MŚP nie będą mieli trudności z jego całościowym wykonaniem. Wielkość zamówienia nie utrudnia konkurencji na rynku MŚP- zamówienie nie jest niestandardowym.</w:t>
      </w:r>
    </w:p>
    <w:p w14:paraId="40420A3E" w14:textId="2D1D87A1" w:rsidR="005D4CC3" w:rsidRPr="00A85EAD" w:rsidRDefault="003543BB" w:rsidP="003543BB">
      <w:pPr>
        <w:spacing w:after="200" w:line="252" w:lineRule="auto"/>
        <w:contextualSpacing/>
        <w:jc w:val="both"/>
        <w:rPr>
          <w:rFonts w:asciiTheme="majorHAnsi" w:eastAsiaTheme="majorEastAsia" w:hAnsiTheme="majorHAnsi" w:cstheme="majorBidi"/>
          <w:lang w:eastAsia="en-US"/>
        </w:rPr>
      </w:pPr>
      <w:r w:rsidRPr="003543BB">
        <w:rPr>
          <w:rFonts w:asciiTheme="majorHAnsi" w:eastAsiaTheme="majorEastAsia" w:hAnsiTheme="majorHAnsi" w:cstheme="majorBidi"/>
          <w:lang w:eastAsia="en-US"/>
        </w:rPr>
        <w:t>Podział zamówienia z uwagi na jego wielkość nie jest uzasadniony. Podział mógłby doprowadzić do braku ofert na jedną lub więcej części, co z kolei przyczyniłoby się do wydłużenia procedury i realizacji zadani</w:t>
      </w:r>
      <w:r>
        <w:rPr>
          <w:rFonts w:asciiTheme="majorHAnsi" w:eastAsiaTheme="majorEastAsia" w:hAnsiTheme="majorHAnsi" w:cstheme="majorBidi"/>
          <w:lang w:eastAsia="en-US"/>
        </w:rPr>
        <w:t xml:space="preserve">a. Podział utrudniałby </w:t>
      </w:r>
      <w:r w:rsidRPr="003543BB">
        <w:rPr>
          <w:rFonts w:asciiTheme="majorHAnsi" w:eastAsiaTheme="majorEastAsia" w:hAnsiTheme="majorHAnsi" w:cstheme="majorBidi"/>
          <w:lang w:eastAsia="en-US"/>
        </w:rPr>
        <w:t>egzekwowanie odpowiedzialności z tytułu gwarancji i rękojmi.</w:t>
      </w:r>
    </w:p>
    <w:p w14:paraId="6E2C2026"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718068CC"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C53E44">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dopuszcza możliwości</w:t>
      </w:r>
      <w:r w:rsidR="0006434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01A20D14" w14:textId="77777777" w:rsidR="00C75797" w:rsidRPr="00773D17" w:rsidRDefault="00C75797" w:rsidP="00C75797">
      <w:pPr>
        <w:shd w:val="clear" w:color="auto" w:fill="FFFFFF"/>
        <w:spacing w:line="396" w:lineRule="atLeast"/>
        <w:rPr>
          <w:rFonts w:ascii="Open Sans" w:hAnsi="Open Sans"/>
          <w:color w:val="333333"/>
        </w:rPr>
      </w:pPr>
    </w:p>
    <w:p w14:paraId="40DC6E4A" w14:textId="39C5B309" w:rsidR="00C75797" w:rsidRPr="000F7318" w:rsidRDefault="007B6AA5"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i/>
          <w:lang w:eastAsia="en-US"/>
        </w:rPr>
      </w:pPr>
      <w:r w:rsidRPr="00773D17">
        <w:rPr>
          <w:rFonts w:asciiTheme="majorHAnsi" w:hAnsiTheme="majorHAnsi" w:cstheme="majorBidi"/>
          <w:b/>
          <w:lang w:eastAsia="en-US"/>
        </w:rPr>
        <w:t>Katalogi elektroniczne</w:t>
      </w:r>
      <w:r w:rsidR="009050E2" w:rsidRPr="00773D17">
        <w:rPr>
          <w:rFonts w:asciiTheme="majorHAnsi" w:hAnsiTheme="majorHAnsi" w:cstheme="majorBidi"/>
          <w:b/>
          <w:lang w:eastAsia="en-US"/>
        </w:rPr>
        <w:t xml:space="preserve"> </w:t>
      </w:r>
      <w:r w:rsidR="009050E2" w:rsidRPr="000F7318">
        <w:rPr>
          <w:rFonts w:asciiTheme="majorHAnsi" w:hAnsiTheme="majorHAnsi" w:cstheme="majorBidi"/>
          <w:i/>
          <w:lang w:eastAsia="en-US"/>
        </w:rPr>
        <w:t>(tylko w przypadku gdy komunikacja w postępowaniu o udzielenie zamówienia odbywa się przy użyciu środków komunikacji elektronicznej)</w:t>
      </w:r>
    </w:p>
    <w:p w14:paraId="1E409254" w14:textId="77777777" w:rsidR="00A73B0F" w:rsidRPr="00773D17" w:rsidRDefault="00A73B0F" w:rsidP="00A73B0F">
      <w:pPr>
        <w:spacing w:after="200" w:line="252" w:lineRule="auto"/>
        <w:contextualSpacing/>
        <w:jc w:val="both"/>
        <w:rPr>
          <w:rFonts w:asciiTheme="majorHAnsi" w:eastAsiaTheme="majorEastAsia" w:hAnsiTheme="majorHAnsi" w:cstheme="majorBidi"/>
          <w:lang w:eastAsia="en-US"/>
        </w:rPr>
      </w:pPr>
    </w:p>
    <w:p w14:paraId="2D338FCA" w14:textId="7EF0DB7E" w:rsidR="009050E2" w:rsidRPr="00773D17" w:rsidRDefault="007B779F"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773D17">
        <w:rPr>
          <w:rFonts w:asciiTheme="majorHAnsi" w:eastAsiaTheme="majorEastAsia" w:hAnsiTheme="majorHAnsi" w:cstheme="majorBidi"/>
          <w:lang w:eastAsia="en-US"/>
        </w:rPr>
        <w:t>nie dopuszcza możliwości</w:t>
      </w:r>
      <w:r>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4AB51359" w:rsidR="00FE361A" w:rsidRPr="00773D17" w:rsidRDefault="00681924"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D5A6F"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55A6D7C9" w14:textId="05454149" w:rsidR="0081543D" w:rsidRPr="00773D17" w:rsidRDefault="00BD5A6F" w:rsidP="00A97503">
      <w:pPr>
        <w:spacing w:after="200" w:line="252" w:lineRule="auto"/>
        <w:contextualSpacing/>
        <w:jc w:val="both"/>
        <w:rPr>
          <w:rFonts w:asciiTheme="majorHAnsi" w:eastAsiaTheme="majorEastAsia" w:hAnsiTheme="majorHAnsi" w:cstheme="majorBidi"/>
          <w:i/>
          <w:color w:val="002060"/>
          <w:lang w:eastAsia="en-US"/>
        </w:rPr>
      </w:pPr>
      <w:r w:rsidRPr="00773D17">
        <w:rPr>
          <w:rFonts w:asciiTheme="majorHAnsi" w:eastAsiaTheme="majorEastAsia" w:hAnsiTheme="majorHAnsi" w:cstheme="majorBidi"/>
          <w:lang w:eastAsia="en-US"/>
        </w:rPr>
        <w:t>Zamawiający</w:t>
      </w:r>
      <w:r w:rsidR="00A97503">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 xml:space="preserve">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 xml:space="preserve">. </w:t>
      </w:r>
    </w:p>
    <w:p w14:paraId="6AE27A6D"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7F747492" w14:textId="7C53D205" w:rsidR="00324D72"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06900CD8" w:rsidR="00FE361A" w:rsidRDefault="00BD5A6F"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7 i 8</w:t>
      </w:r>
      <w:r w:rsidR="00324D72" w:rsidRPr="00773D17">
        <w:rPr>
          <w:rFonts w:asciiTheme="majorHAnsi" w:eastAsiaTheme="majorEastAsia" w:hAnsiTheme="majorHAnsi" w:cstheme="majorBidi"/>
          <w:lang w:eastAsia="en-US"/>
        </w:rPr>
        <w:t xml:space="preserve"> ustawy </w:t>
      </w:r>
      <w:proofErr w:type="spellStart"/>
      <w:r w:rsidR="00324D72" w:rsidRPr="00773D17">
        <w:rPr>
          <w:rFonts w:asciiTheme="majorHAnsi" w:eastAsiaTheme="majorEastAsia" w:hAnsiTheme="majorHAnsi" w:cstheme="majorBidi"/>
          <w:lang w:eastAsia="en-US"/>
        </w:rPr>
        <w:t>Pzp</w:t>
      </w:r>
      <w:proofErr w:type="spellEnd"/>
      <w:r w:rsidR="00324D72" w:rsidRPr="00773D17">
        <w:rPr>
          <w:rFonts w:asciiTheme="majorHAnsi" w:eastAsiaTheme="majorEastAsia" w:hAnsiTheme="majorHAnsi" w:cstheme="majorBidi"/>
          <w:lang w:eastAsia="en-US"/>
        </w:rPr>
        <w:t xml:space="preserve">/zamówienia polegającego na powtórzeniu podobnych usług lub robót budowlanych, </w:t>
      </w:r>
      <w:r w:rsidRPr="00773D17">
        <w:rPr>
          <w:rFonts w:asciiTheme="majorHAnsi" w:eastAsiaTheme="majorEastAsia" w:hAnsiTheme="majorHAnsi" w:cstheme="majorBidi"/>
          <w:lang w:eastAsia="en-US"/>
        </w:rPr>
        <w:t>z</w:t>
      </w:r>
      <w:r w:rsidR="00324D72" w:rsidRPr="00773D17">
        <w:rPr>
          <w:rFonts w:asciiTheme="majorHAnsi" w:eastAsiaTheme="majorEastAsia" w:hAnsiTheme="majorHAnsi" w:cstheme="majorBidi"/>
          <w:lang w:eastAsia="en-US"/>
        </w:rPr>
        <w:t>amówienia na dodatkowe dostawy</w:t>
      </w:r>
      <w:r w:rsidR="004F6812" w:rsidRPr="00773D17">
        <w:rPr>
          <w:rFonts w:asciiTheme="majorHAnsi" w:eastAsiaTheme="majorEastAsia" w:hAnsiTheme="majorHAnsi" w:cstheme="majorBidi"/>
          <w:lang w:eastAsia="en-US"/>
        </w:rPr>
        <w:t>.</w:t>
      </w:r>
    </w:p>
    <w:p w14:paraId="51C722CE"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329DBEE6" w14:textId="0ECF95C6" w:rsidR="00FE361A" w:rsidRPr="00773D17" w:rsidRDefault="00B63974"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7BBB0D02" w:rsidR="00B63974" w:rsidRPr="00773D17" w:rsidRDefault="008D6396" w:rsidP="00B63974">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63974" w:rsidRPr="00773D17">
        <w:rPr>
          <w:rFonts w:asciiTheme="majorHAnsi" w:eastAsiaTheme="majorEastAsia" w:hAnsiTheme="majorHAnsi" w:cstheme="majorBidi"/>
          <w:lang w:eastAsia="en-US"/>
        </w:rPr>
        <w:t>nie przewiduje rozliczenia w walutach obcych</w:t>
      </w:r>
      <w:r>
        <w:rPr>
          <w:rFonts w:asciiTheme="majorHAnsi" w:eastAsiaTheme="majorEastAsia" w:hAnsiTheme="majorHAnsi" w:cstheme="majorBidi"/>
          <w:lang w:eastAsia="en-US"/>
        </w:rPr>
        <w:t>.</w:t>
      </w:r>
    </w:p>
    <w:p w14:paraId="1BCB0149"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293ECC2" w14:textId="77777777" w:rsidR="00AD13F0" w:rsidRPr="00773D17" w:rsidRDefault="00AD13F0" w:rsidP="00AD13F0">
      <w:pPr>
        <w:shd w:val="clear" w:color="auto" w:fill="FFFFFF"/>
        <w:rPr>
          <w:rFonts w:asciiTheme="majorHAnsi" w:eastAsiaTheme="majorEastAsia" w:hAnsiTheme="majorHAnsi" w:cstheme="majorBidi"/>
          <w:i/>
          <w:color w:val="002060"/>
          <w:lang w:eastAsia="en-US"/>
        </w:rPr>
      </w:pPr>
    </w:p>
    <w:p w14:paraId="0319827A" w14:textId="668B106A" w:rsidR="00C11079" w:rsidRPr="00891F55" w:rsidRDefault="00C11079" w:rsidP="00891F55">
      <w:pPr>
        <w:shd w:val="clear" w:color="auto" w:fill="FFFFFF"/>
        <w:jc w:val="both"/>
        <w:rPr>
          <w:rFonts w:asciiTheme="majorHAnsi" w:eastAsiaTheme="majorEastAsia" w:hAnsiTheme="majorHAnsi" w:cstheme="majorBidi"/>
          <w:color w:val="000000" w:themeColor="text1"/>
          <w:lang w:eastAsia="en-US"/>
        </w:rPr>
      </w:pPr>
      <w:r w:rsidRPr="00891F55">
        <w:rPr>
          <w:rFonts w:asciiTheme="majorHAnsi" w:eastAsiaTheme="majorEastAsia" w:hAnsiTheme="majorHAnsi" w:cstheme="majorBidi"/>
          <w:color w:val="000000" w:themeColor="text1"/>
          <w:lang w:eastAsia="en-US"/>
        </w:rPr>
        <w:lastRenderedPageBreak/>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(art. 261 ustawy </w:t>
      </w:r>
      <w:proofErr w:type="spellStart"/>
      <w:r w:rsidRPr="00891F55">
        <w:rPr>
          <w:rFonts w:asciiTheme="majorHAnsi" w:eastAsiaTheme="majorEastAsia" w:hAnsiTheme="majorHAnsi" w:cstheme="majorBidi"/>
          <w:color w:val="000000" w:themeColor="text1"/>
          <w:lang w:eastAsia="en-US"/>
        </w:rPr>
        <w:t>Pzp</w:t>
      </w:r>
      <w:proofErr w:type="spellEnd"/>
      <w:r w:rsidRPr="00891F55">
        <w:rPr>
          <w:rFonts w:asciiTheme="majorHAnsi" w:eastAsiaTheme="majorEastAsia" w:hAnsiTheme="majorHAnsi" w:cstheme="majorBidi"/>
          <w:color w:val="000000" w:themeColor="text1"/>
          <w:lang w:eastAsia="en-US"/>
        </w:rPr>
        <w:t>).</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1E0997D" w:rsidR="006F69FC" w:rsidRPr="00773D17" w:rsidRDefault="0002636F" w:rsidP="00C11079">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683F59" w:rsidRPr="00773D17">
        <w:rPr>
          <w:rFonts w:asciiTheme="majorHAnsi" w:eastAsiaTheme="majorEastAsia" w:hAnsiTheme="majorHAnsi" w:cstheme="majorBidi"/>
          <w:lang w:eastAsia="en-US"/>
        </w:rPr>
        <w:t xml:space="preserve">nie przewiduje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00683F59"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42F9CA85" w14:textId="7E21BC80" w:rsidR="00DE2041" w:rsidRPr="00773D17" w:rsidRDefault="00DE2041"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Unieważnienie postępowania </w:t>
      </w:r>
      <w:r w:rsidRPr="000F7318">
        <w:rPr>
          <w:rFonts w:asciiTheme="majorHAnsi" w:hAnsiTheme="majorHAnsi" w:cstheme="majorBidi"/>
          <w:b/>
          <w:i/>
          <w:iCs/>
          <w:lang w:eastAsia="en-US"/>
        </w:rPr>
        <w:t>(fakultatywnie)</w:t>
      </w:r>
    </w:p>
    <w:p w14:paraId="3C64967A" w14:textId="77777777" w:rsidR="00962CBB" w:rsidRDefault="00962CBB" w:rsidP="00DE2041">
      <w:pPr>
        <w:spacing w:after="200" w:line="252" w:lineRule="auto"/>
        <w:contextualSpacing/>
        <w:jc w:val="both"/>
        <w:rPr>
          <w:rFonts w:asciiTheme="majorHAnsi" w:eastAsiaTheme="majorEastAsia" w:hAnsiTheme="majorHAnsi" w:cstheme="majorBidi"/>
          <w:lang w:eastAsia="en-US"/>
        </w:rPr>
      </w:pPr>
    </w:p>
    <w:p w14:paraId="21E0B9E9" w14:textId="06DC4412" w:rsidR="00DE2041" w:rsidRPr="006F7196" w:rsidRDefault="00DE2041" w:rsidP="006F7196">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94BF76B" w14:textId="77777777" w:rsidR="00962CBB" w:rsidRDefault="00962CBB"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 xml:space="preserve">IX ustawy </w:t>
      </w:r>
      <w:proofErr w:type="spellStart"/>
      <w:r w:rsidR="009F62A5" w:rsidRPr="00773D17">
        <w:rPr>
          <w:rFonts w:asciiTheme="majorHAnsi" w:eastAsiaTheme="majorEastAsia" w:hAnsiTheme="majorHAnsi" w:cstheme="majorBidi"/>
          <w:lang w:eastAsia="en-US"/>
        </w:rPr>
        <w:t>Pzp</w:t>
      </w:r>
      <w:proofErr w:type="spellEnd"/>
      <w:r w:rsidR="009F62A5" w:rsidRPr="00773D17">
        <w:rPr>
          <w:rFonts w:asciiTheme="majorHAnsi" w:eastAsiaTheme="majorEastAsia" w:hAnsiTheme="majorHAnsi" w:cstheme="majorBidi"/>
          <w:lang w:eastAsia="en-US"/>
        </w:rPr>
        <w:t xml:space="preserve">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98A102D" w14:textId="0A54896F" w:rsidR="00895FFD" w:rsidRPr="00773D17" w:rsidRDefault="00895FFD" w:rsidP="00581F72">
      <w:pPr>
        <w:spacing w:after="200" w:line="252" w:lineRule="auto"/>
        <w:contextualSpacing/>
        <w:jc w:val="both"/>
        <w:rPr>
          <w:rFonts w:asciiTheme="majorHAnsi" w:eastAsiaTheme="majorEastAsia" w:hAnsiTheme="majorHAnsi" w:cstheme="majorBidi"/>
          <w:lang w:eastAsia="en-US"/>
        </w:rPr>
      </w:pPr>
    </w:p>
    <w:p w14:paraId="188ED4AF" w14:textId="38739E7B" w:rsidR="009C4529" w:rsidRPr="00773D17" w:rsidRDefault="009C4529" w:rsidP="009C4529">
      <w:pPr>
        <w:spacing w:after="200" w:line="252" w:lineRule="auto"/>
        <w:ind w:left="360"/>
        <w:contextualSpacing/>
        <w:jc w:val="both"/>
        <w:rPr>
          <w:rFonts w:asciiTheme="majorHAnsi" w:eastAsiaTheme="majorEastAsia" w:hAnsiTheme="majorHAnsi" w:cstheme="majorBidi"/>
          <w:lang w:eastAsia="en-US"/>
        </w:rPr>
      </w:pPr>
    </w:p>
    <w:p w14:paraId="72D77F11" w14:textId="23ADDBC7" w:rsidR="00587F52" w:rsidRPr="00773D17" w:rsidRDefault="0068680A"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6684E294"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73D17">
        <w:rPr>
          <w:rFonts w:asciiTheme="majorHAnsi" w:eastAsiaTheme="majorEastAsia" w:hAnsiTheme="majorHAnsi" w:cstheme="majorBidi"/>
          <w:lang w:eastAsia="en-US"/>
        </w:rPr>
        <w:t>Dz.Urz</w:t>
      </w:r>
      <w:proofErr w:type="spellEnd"/>
      <w:r w:rsidRPr="00773D17">
        <w:rPr>
          <w:rFonts w:asciiTheme="majorHAnsi" w:eastAsiaTheme="majorEastAsia" w:hAnsiTheme="majorHAnsi" w:cstheme="majorBidi"/>
          <w:lang w:eastAsia="en-US"/>
        </w:rPr>
        <w:t>. UE L 119 z 4</w:t>
      </w:r>
      <w:r w:rsidR="00962CBB">
        <w:rPr>
          <w:rFonts w:asciiTheme="majorHAnsi" w:eastAsiaTheme="majorEastAsia" w:hAnsiTheme="majorHAnsi" w:cstheme="majorBidi"/>
          <w:lang w:eastAsia="en-US"/>
        </w:rPr>
        <w:t xml:space="preserve"> maja </w:t>
      </w:r>
      <w:r w:rsidRPr="00773D17">
        <w:rPr>
          <w:rFonts w:asciiTheme="majorHAnsi" w:eastAsiaTheme="majorEastAsia" w:hAnsiTheme="majorHAnsi" w:cstheme="majorBidi"/>
          <w:lang w:eastAsia="en-US"/>
        </w:rPr>
        <w:t>2016</w:t>
      </w:r>
      <w:r w:rsidR="00962CBB">
        <w:rPr>
          <w:rFonts w:asciiTheme="majorHAnsi" w:eastAsiaTheme="majorEastAsia" w:hAnsiTheme="majorHAnsi" w:cstheme="majorBidi"/>
          <w:lang w:eastAsia="en-US"/>
        </w:rPr>
        <w:t xml:space="preserve"> r.</w:t>
      </w:r>
      <w:r w:rsidRPr="00773D17">
        <w:rPr>
          <w:rFonts w:asciiTheme="majorHAnsi" w:eastAsiaTheme="majorEastAsia" w:hAnsiTheme="majorHAnsi" w:cstheme="majorBidi"/>
          <w:lang w:eastAsia="en-US"/>
        </w:rPr>
        <w:t>), dalej</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RODO, tym samym</w:t>
      </w:r>
      <w:r w:rsidR="00AA497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dane osobowe podane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ykonawcę  będą przetwarzane zgodnie z RODO oraz zgodnie z przepisami krajowymi.</w:t>
      </w:r>
    </w:p>
    <w:p w14:paraId="4145C798" w14:textId="72E95736"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t>
      </w:r>
      <w:r w:rsidR="00962CBB" w:rsidRPr="00773D17">
        <w:rPr>
          <w:rFonts w:asciiTheme="majorHAnsi" w:eastAsiaTheme="majorEastAsia" w:hAnsiTheme="majorHAnsi" w:cstheme="majorBidi"/>
          <w:lang w:eastAsia="en-US"/>
        </w:rPr>
        <w:t xml:space="preserve">będą </w:t>
      </w:r>
      <w:r w:rsidRPr="00773D17">
        <w:rPr>
          <w:rFonts w:asciiTheme="majorHAnsi" w:eastAsiaTheme="majorEastAsia" w:hAnsiTheme="majorHAnsi" w:cstheme="majorBidi"/>
          <w:lang w:eastAsia="en-US"/>
        </w:rPr>
        <w:t xml:space="preserve">przetwarzane na podstawie art. 6 ust. 1 lit. c RODO </w:t>
      </w:r>
      <w:r w:rsidRPr="00773D17">
        <w:rPr>
          <w:rFonts w:asciiTheme="majorHAnsi" w:eastAsiaTheme="majorEastAsia" w:hAnsiTheme="majorHAnsi" w:cstheme="majorBidi"/>
          <w:lang w:eastAsia="en-US"/>
        </w:rPr>
        <w:br/>
        <w:t xml:space="preserve">w celu związanym z przedmiotowym postępowaniem o udzielenie zamówienia publicznego pn. </w:t>
      </w:r>
      <w:r w:rsidR="00202A7C" w:rsidRPr="00202A7C">
        <w:rPr>
          <w:rFonts w:asciiTheme="majorHAnsi" w:eastAsiaTheme="majorEastAsia" w:hAnsiTheme="majorHAnsi" w:cstheme="majorBidi"/>
          <w:b/>
          <w:lang w:eastAsia="en-US"/>
        </w:rPr>
        <w:t>Przebudowa i rozbudowa budynku świetlicy wiejskiej na terenie działek nr 215/14 i 215/34 w miejscowości Szadłowice</w:t>
      </w:r>
      <w:r w:rsidR="00202A7C">
        <w:rPr>
          <w:rFonts w:asciiTheme="majorHAnsi" w:eastAsiaTheme="majorEastAsia" w:hAnsiTheme="majorHAnsi" w:cstheme="majorBidi"/>
          <w:b/>
          <w:lang w:eastAsia="en-US"/>
        </w:rPr>
        <w:t>.</w:t>
      </w:r>
    </w:p>
    <w:p w14:paraId="2D06D68E" w14:textId="28CD2F1A"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5BA9B7CA"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773D17">
        <w:rPr>
          <w:rFonts w:asciiTheme="majorHAnsi" w:eastAsiaTheme="majorEastAsia" w:hAnsiTheme="majorHAnsi" w:cstheme="majorBidi"/>
          <w:b/>
          <w:lang w:eastAsia="en-US"/>
        </w:rPr>
        <w:t xml:space="preserve">w załączniku nr </w:t>
      </w:r>
      <w:r w:rsidR="004C17DA">
        <w:rPr>
          <w:rFonts w:asciiTheme="majorHAnsi" w:eastAsiaTheme="majorEastAsia" w:hAnsiTheme="majorHAnsi" w:cstheme="majorBidi"/>
          <w:b/>
          <w:lang w:eastAsia="en-US"/>
        </w:rPr>
        <w:t>8</w:t>
      </w:r>
      <w:r w:rsidR="009303A8" w:rsidRPr="00773D17">
        <w:rPr>
          <w:rFonts w:asciiTheme="majorHAnsi" w:eastAsiaTheme="majorEastAsia" w:hAnsiTheme="majorHAnsi" w:cstheme="majorBidi"/>
          <w:b/>
          <w:lang w:eastAsia="en-US"/>
        </w:rPr>
        <w:t xml:space="preserve"> do SWZ</w:t>
      </w:r>
      <w:r w:rsidR="00962CBB">
        <w:rPr>
          <w:rFonts w:asciiTheme="majorHAnsi" w:eastAsiaTheme="majorEastAsia" w:hAnsiTheme="majorHAnsi" w:cstheme="majorBidi"/>
          <w:b/>
          <w:lang w:eastAsia="en-US"/>
        </w:rPr>
        <w:t>.</w:t>
      </w:r>
    </w:p>
    <w:p w14:paraId="318AA5DA" w14:textId="48DA30F8"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02F82F54" w:rsidR="00814EB5" w:rsidRPr="00773D17" w:rsidRDefault="00587F52" w:rsidP="00CF0B54">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773D17">
        <w:rPr>
          <w:rFonts w:asciiTheme="majorHAnsi" w:eastAsiaTheme="majorEastAsia" w:hAnsiTheme="majorHAnsi" w:cstheme="majorBidi"/>
          <w:b/>
          <w:lang w:eastAsia="en-US"/>
        </w:rPr>
        <w:t xml:space="preserve">w </w:t>
      </w:r>
      <w:r w:rsidR="00312238">
        <w:rPr>
          <w:rFonts w:asciiTheme="majorHAnsi" w:eastAsiaTheme="majorEastAsia" w:hAnsiTheme="majorHAnsi" w:cstheme="majorBidi"/>
          <w:b/>
          <w:lang w:eastAsia="en-US"/>
        </w:rPr>
        <w:t>formularzu ofertowym.</w:t>
      </w:r>
    </w:p>
    <w:p w14:paraId="396FC7B2" w14:textId="45D8541D" w:rsidR="00587F52" w:rsidRPr="00773D17" w:rsidRDefault="009303A8"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w:t>
      </w:r>
      <w:proofErr w:type="spellStart"/>
      <w:r w:rsidR="005B68C9">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06817B41" w14:textId="75864734" w:rsidR="009F62A5" w:rsidRPr="00D90052" w:rsidRDefault="00962CBB" w:rsidP="009F62A5">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76A1CB7" w14:textId="07CDCCAF"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 xml:space="preserve">Prawo zamówień publicznych (Dz.U. </w:t>
      </w:r>
      <w:r w:rsidR="00433C75">
        <w:rPr>
          <w:rFonts w:asciiTheme="majorHAnsi" w:hAnsiTheme="majorHAnsi" w:cstheme="majorBidi"/>
          <w:b/>
          <w:highlight w:val="lightGray"/>
          <w:lang w:eastAsia="en-US"/>
        </w:rPr>
        <w:t xml:space="preserve">2019 </w:t>
      </w:r>
      <w:r w:rsidRPr="00773D17">
        <w:rPr>
          <w:rFonts w:asciiTheme="majorHAnsi" w:hAnsiTheme="majorHAnsi" w:cstheme="majorBidi"/>
          <w:b/>
          <w:highlight w:val="lightGray"/>
          <w:lang w:eastAsia="en-US"/>
        </w:rPr>
        <w:t>poz. 2019</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EE492A2" w14:textId="77777777" w:rsidR="001C6A9E" w:rsidRPr="001C6A9E" w:rsidRDefault="001C6A9E" w:rsidP="001C6A9E">
      <w:pPr>
        <w:spacing w:after="200" w:line="252" w:lineRule="auto"/>
        <w:ind w:left="360"/>
        <w:contextualSpacing/>
        <w:jc w:val="both"/>
        <w:rPr>
          <w:rFonts w:asciiTheme="majorHAnsi" w:eastAsiaTheme="majorEastAsia" w:hAnsiTheme="majorHAnsi" w:cstheme="majorBidi"/>
          <w:lang w:eastAsia="en-US"/>
        </w:rPr>
      </w:pPr>
    </w:p>
    <w:p w14:paraId="3A654D53" w14:textId="2B11B323" w:rsidR="00AA4F20" w:rsidRPr="00F50535" w:rsidRDefault="00AA4F20" w:rsidP="00F50535">
      <w:pPr>
        <w:numPr>
          <w:ilvl w:val="0"/>
          <w:numId w:val="10"/>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Przedmiot zamówienia stanowi</w:t>
      </w:r>
      <w:r w:rsidR="001C6A9E">
        <w:rPr>
          <w:rFonts w:asciiTheme="majorHAnsi" w:eastAsiaTheme="majorEastAsia" w:hAnsiTheme="majorHAnsi" w:cstheme="majorBidi"/>
          <w:b/>
          <w:lang w:eastAsia="en-US"/>
        </w:rPr>
        <w:t xml:space="preserve">: </w:t>
      </w:r>
      <w:r w:rsidR="00AB0388">
        <w:rPr>
          <w:rFonts w:asciiTheme="majorHAnsi" w:eastAsiaTheme="majorEastAsia" w:hAnsiTheme="majorHAnsi" w:cstheme="majorBidi"/>
          <w:lang w:eastAsia="en-US"/>
        </w:rPr>
        <w:t xml:space="preserve"> Przedmiotem zamówienia </w:t>
      </w:r>
      <w:r w:rsidR="00F50535" w:rsidRPr="00F50535">
        <w:rPr>
          <w:rFonts w:asciiTheme="majorHAnsi" w:eastAsiaTheme="majorEastAsia" w:hAnsiTheme="majorHAnsi" w:cstheme="majorBidi"/>
          <w:lang w:eastAsia="en-US"/>
        </w:rPr>
        <w:t xml:space="preserve">jest przebudowa i rozbudowa budynku </w:t>
      </w:r>
      <w:r w:rsidR="00F50535" w:rsidRPr="00F50535">
        <w:rPr>
          <w:rFonts w:asciiTheme="majorHAnsi" w:eastAsiaTheme="majorEastAsia" w:hAnsiTheme="majorHAnsi" w:cstheme="majorBidi" w:hint="eastAsia"/>
          <w:lang w:eastAsia="en-US"/>
        </w:rPr>
        <w:t>ś</w:t>
      </w:r>
      <w:r w:rsidR="00F50535" w:rsidRPr="00F50535">
        <w:rPr>
          <w:rFonts w:asciiTheme="majorHAnsi" w:eastAsiaTheme="majorEastAsia" w:hAnsiTheme="majorHAnsi" w:cstheme="majorBidi"/>
          <w:lang w:eastAsia="en-US"/>
        </w:rPr>
        <w:t>wietlicy wiejskiej w</w:t>
      </w:r>
      <w:r w:rsidR="00F50535">
        <w:rPr>
          <w:rFonts w:asciiTheme="majorHAnsi" w:eastAsiaTheme="majorEastAsia" w:hAnsiTheme="majorHAnsi" w:cstheme="majorBidi"/>
          <w:lang w:eastAsia="en-US"/>
        </w:rPr>
        <w:t xml:space="preserve"> </w:t>
      </w:r>
      <w:r w:rsidR="00F50535" w:rsidRPr="00F50535">
        <w:rPr>
          <w:rFonts w:asciiTheme="majorHAnsi" w:eastAsiaTheme="majorEastAsia" w:hAnsiTheme="majorHAnsi" w:cstheme="majorBidi"/>
          <w:lang w:eastAsia="en-US"/>
        </w:rPr>
        <w:t>miejscowo</w:t>
      </w:r>
      <w:r w:rsidR="00F50535" w:rsidRPr="00F50535">
        <w:rPr>
          <w:rFonts w:asciiTheme="majorHAnsi" w:eastAsiaTheme="majorEastAsia" w:hAnsiTheme="majorHAnsi" w:cstheme="majorBidi" w:hint="eastAsia"/>
          <w:lang w:eastAsia="en-US"/>
        </w:rPr>
        <w:t>ś</w:t>
      </w:r>
      <w:r w:rsidR="00F50535" w:rsidRPr="00F50535">
        <w:rPr>
          <w:rFonts w:asciiTheme="majorHAnsi" w:eastAsiaTheme="majorEastAsia" w:hAnsiTheme="majorHAnsi" w:cstheme="majorBidi"/>
          <w:lang w:eastAsia="en-US"/>
        </w:rPr>
        <w:t xml:space="preserve">ci Szadłowice. Teren projektowanego zamierzenia to działki o nr </w:t>
      </w:r>
      <w:proofErr w:type="spellStart"/>
      <w:r w:rsidR="00F50535" w:rsidRPr="00F50535">
        <w:rPr>
          <w:rFonts w:asciiTheme="majorHAnsi" w:eastAsiaTheme="majorEastAsia" w:hAnsiTheme="majorHAnsi" w:cstheme="majorBidi"/>
          <w:lang w:eastAsia="en-US"/>
        </w:rPr>
        <w:t>ewid</w:t>
      </w:r>
      <w:proofErr w:type="spellEnd"/>
      <w:r w:rsidR="00F50535" w:rsidRPr="00F50535">
        <w:rPr>
          <w:rFonts w:asciiTheme="majorHAnsi" w:eastAsiaTheme="majorEastAsia" w:hAnsiTheme="majorHAnsi" w:cstheme="majorBidi"/>
          <w:lang w:eastAsia="en-US"/>
        </w:rPr>
        <w:t>. 215/14 i</w:t>
      </w:r>
      <w:r w:rsidR="00F50535">
        <w:rPr>
          <w:rFonts w:asciiTheme="majorHAnsi" w:eastAsiaTheme="majorEastAsia" w:hAnsiTheme="majorHAnsi" w:cstheme="majorBidi"/>
          <w:lang w:eastAsia="en-US"/>
        </w:rPr>
        <w:t xml:space="preserve"> </w:t>
      </w:r>
      <w:r w:rsidR="00F50535" w:rsidRPr="00F50535">
        <w:rPr>
          <w:rFonts w:asciiTheme="majorHAnsi" w:eastAsiaTheme="majorEastAsia" w:hAnsiTheme="majorHAnsi" w:cstheme="majorBidi"/>
          <w:lang w:eastAsia="en-US"/>
        </w:rPr>
        <w:t>215/34 obr</w:t>
      </w:r>
      <w:r w:rsidR="00F50535" w:rsidRPr="00F50535">
        <w:rPr>
          <w:rFonts w:asciiTheme="majorHAnsi" w:eastAsiaTheme="majorEastAsia" w:hAnsiTheme="majorHAnsi" w:cstheme="majorBidi" w:hint="eastAsia"/>
          <w:lang w:eastAsia="en-US"/>
        </w:rPr>
        <w:t>ę</w:t>
      </w:r>
      <w:r w:rsidR="00F50535" w:rsidRPr="00F50535">
        <w:rPr>
          <w:rFonts w:asciiTheme="majorHAnsi" w:eastAsiaTheme="majorEastAsia" w:hAnsiTheme="majorHAnsi" w:cstheme="majorBidi"/>
          <w:lang w:eastAsia="en-US"/>
        </w:rPr>
        <w:t>b Szadłowice.</w:t>
      </w:r>
    </w:p>
    <w:p w14:paraId="177C9A29" w14:textId="77777777" w:rsidR="00B73EBB" w:rsidRPr="00B73EBB" w:rsidRDefault="00EC45FB" w:rsidP="00B73EBB">
      <w:pPr>
        <w:widowControl w:val="0"/>
        <w:numPr>
          <w:ilvl w:val="0"/>
          <w:numId w:val="10"/>
        </w:numPr>
        <w:spacing w:after="200" w:line="252" w:lineRule="auto"/>
        <w:contextualSpacing/>
        <w:jc w:val="both"/>
        <w:rPr>
          <w:rFonts w:asciiTheme="majorHAnsi" w:eastAsiaTheme="majorEastAsia" w:hAnsiTheme="majorHAnsi" w:cstheme="majorBidi"/>
          <w:lang w:eastAsia="en-US"/>
        </w:rPr>
      </w:pPr>
      <w:r w:rsidRPr="001C6A9E">
        <w:rPr>
          <w:rFonts w:asciiTheme="majorHAnsi" w:eastAsiaTheme="majorEastAsia" w:hAnsiTheme="majorHAnsi" w:cstheme="majorBidi"/>
          <w:b/>
          <w:lang w:eastAsia="en-US"/>
        </w:rPr>
        <w:t xml:space="preserve">Wspólny Słownik Zamówień: </w:t>
      </w:r>
    </w:p>
    <w:p w14:paraId="770B1A81" w14:textId="77777777" w:rsidR="00B73EBB" w:rsidRDefault="00B73EBB" w:rsidP="00B73EBB">
      <w:pPr>
        <w:widowControl w:val="0"/>
        <w:spacing w:after="200" w:line="252" w:lineRule="auto"/>
        <w:ind w:left="360"/>
        <w:contextualSpacing/>
        <w:jc w:val="both"/>
        <w:rPr>
          <w:rFonts w:asciiTheme="majorHAnsi" w:hAnsiTheme="majorHAnsi"/>
          <w:szCs w:val="22"/>
        </w:rPr>
      </w:pPr>
      <w:r w:rsidRPr="00B73EBB">
        <w:rPr>
          <w:rFonts w:asciiTheme="majorHAnsi" w:hAnsiTheme="majorHAnsi"/>
          <w:szCs w:val="22"/>
        </w:rPr>
        <w:t>45000000-7 Roboty budowlane</w:t>
      </w:r>
    </w:p>
    <w:p w14:paraId="5AA56FF8" w14:textId="77777777" w:rsidR="00B73EBB" w:rsidRDefault="00B73EBB" w:rsidP="00B73EBB">
      <w:pPr>
        <w:widowControl w:val="0"/>
        <w:spacing w:after="200" w:line="252" w:lineRule="auto"/>
        <w:ind w:left="360"/>
        <w:contextualSpacing/>
        <w:jc w:val="both"/>
        <w:rPr>
          <w:rFonts w:asciiTheme="majorHAnsi" w:hAnsiTheme="majorHAnsi"/>
          <w:szCs w:val="22"/>
        </w:rPr>
      </w:pPr>
      <w:r w:rsidRPr="00B73EBB">
        <w:rPr>
          <w:rFonts w:asciiTheme="majorHAnsi" w:hAnsiTheme="majorHAnsi"/>
          <w:szCs w:val="22"/>
        </w:rPr>
        <w:t>45100000-8 Przygotowanie terenu pod budowę</w:t>
      </w:r>
    </w:p>
    <w:p w14:paraId="1068BBA6" w14:textId="77777777" w:rsidR="00B73EBB" w:rsidRDefault="00B73EBB" w:rsidP="00B73EBB">
      <w:pPr>
        <w:widowControl w:val="0"/>
        <w:spacing w:after="200" w:line="252" w:lineRule="auto"/>
        <w:ind w:left="360"/>
        <w:contextualSpacing/>
        <w:jc w:val="both"/>
        <w:rPr>
          <w:rFonts w:asciiTheme="majorHAnsi" w:hAnsiTheme="majorHAnsi"/>
          <w:szCs w:val="22"/>
        </w:rPr>
      </w:pPr>
      <w:r w:rsidRPr="00B73EBB">
        <w:rPr>
          <w:rFonts w:asciiTheme="majorHAnsi" w:hAnsiTheme="majorHAnsi"/>
          <w:szCs w:val="22"/>
        </w:rPr>
        <w:t>45262310-7 Zbrojenie konstrukcji żelbetowych</w:t>
      </w:r>
    </w:p>
    <w:p w14:paraId="2E339969" w14:textId="77777777" w:rsidR="00B73EBB" w:rsidRDefault="00B73EBB" w:rsidP="00B73EBB">
      <w:pPr>
        <w:widowControl w:val="0"/>
        <w:spacing w:after="200" w:line="252" w:lineRule="auto"/>
        <w:ind w:left="360"/>
        <w:contextualSpacing/>
        <w:jc w:val="both"/>
        <w:rPr>
          <w:rFonts w:asciiTheme="majorHAnsi" w:hAnsiTheme="majorHAnsi"/>
          <w:szCs w:val="22"/>
        </w:rPr>
      </w:pPr>
      <w:r w:rsidRPr="00B73EBB">
        <w:rPr>
          <w:rFonts w:asciiTheme="majorHAnsi" w:hAnsiTheme="majorHAnsi"/>
          <w:szCs w:val="22"/>
        </w:rPr>
        <w:t>45262522-6 Roboty Murowe</w:t>
      </w:r>
    </w:p>
    <w:p w14:paraId="511FFF2E" w14:textId="77777777" w:rsidR="00B73EBB" w:rsidRDefault="00B73EBB" w:rsidP="00B73EBB">
      <w:pPr>
        <w:widowControl w:val="0"/>
        <w:spacing w:after="200" w:line="252" w:lineRule="auto"/>
        <w:ind w:left="360"/>
        <w:contextualSpacing/>
        <w:jc w:val="both"/>
        <w:rPr>
          <w:rFonts w:asciiTheme="majorHAnsi" w:hAnsiTheme="majorHAnsi"/>
          <w:szCs w:val="22"/>
        </w:rPr>
      </w:pPr>
      <w:r w:rsidRPr="00B73EBB">
        <w:rPr>
          <w:rFonts w:asciiTheme="majorHAnsi" w:hAnsiTheme="majorHAnsi"/>
          <w:szCs w:val="22"/>
        </w:rPr>
        <w:t>45320000-6 Izolacje przeciwwilgociowe bitumiczne, z papy i foli</w:t>
      </w:r>
    </w:p>
    <w:p w14:paraId="6BE6F0CB" w14:textId="77777777" w:rsidR="00B73EBB" w:rsidRDefault="00B73EBB" w:rsidP="00B73EBB">
      <w:pPr>
        <w:widowControl w:val="0"/>
        <w:spacing w:after="200" w:line="252" w:lineRule="auto"/>
        <w:ind w:left="360"/>
        <w:contextualSpacing/>
        <w:jc w:val="both"/>
        <w:rPr>
          <w:rFonts w:asciiTheme="majorHAnsi" w:hAnsiTheme="majorHAnsi"/>
          <w:szCs w:val="22"/>
        </w:rPr>
      </w:pPr>
      <w:r w:rsidRPr="00B73EBB">
        <w:rPr>
          <w:rFonts w:asciiTheme="majorHAnsi" w:hAnsiTheme="majorHAnsi"/>
          <w:szCs w:val="22"/>
        </w:rPr>
        <w:t>45321000-3 Izolacje z płyt styropianowych i styrodurowych</w:t>
      </w:r>
    </w:p>
    <w:p w14:paraId="69A4DA79" w14:textId="77777777" w:rsidR="00B73EBB" w:rsidRDefault="00B73EBB" w:rsidP="00B73EBB">
      <w:pPr>
        <w:widowControl w:val="0"/>
        <w:spacing w:after="200" w:line="252" w:lineRule="auto"/>
        <w:ind w:left="360"/>
        <w:contextualSpacing/>
        <w:jc w:val="both"/>
        <w:rPr>
          <w:rFonts w:asciiTheme="majorHAnsi" w:hAnsiTheme="majorHAnsi"/>
          <w:szCs w:val="22"/>
        </w:rPr>
      </w:pPr>
      <w:r w:rsidRPr="00B73EBB">
        <w:rPr>
          <w:rFonts w:asciiTheme="majorHAnsi" w:hAnsiTheme="majorHAnsi"/>
          <w:szCs w:val="22"/>
        </w:rPr>
        <w:t>45330000-9 Roboty inst. wod.-kan. i sanitarne</w:t>
      </w:r>
    </w:p>
    <w:p w14:paraId="485CF1B8" w14:textId="77777777" w:rsidR="00B73EBB" w:rsidRDefault="00B73EBB" w:rsidP="00B73EBB">
      <w:pPr>
        <w:widowControl w:val="0"/>
        <w:spacing w:after="200" w:line="252" w:lineRule="auto"/>
        <w:ind w:left="360"/>
        <w:contextualSpacing/>
        <w:jc w:val="both"/>
        <w:rPr>
          <w:rFonts w:asciiTheme="majorHAnsi" w:hAnsiTheme="majorHAnsi"/>
          <w:szCs w:val="22"/>
        </w:rPr>
      </w:pPr>
      <w:r w:rsidRPr="00B73EBB">
        <w:rPr>
          <w:rFonts w:asciiTheme="majorHAnsi" w:hAnsiTheme="majorHAnsi"/>
          <w:szCs w:val="22"/>
        </w:rPr>
        <w:t>45421000-4 Stolarka okienna z PCV</w:t>
      </w:r>
    </w:p>
    <w:p w14:paraId="2F65AF83" w14:textId="77777777" w:rsidR="00B73EBB" w:rsidRDefault="00B73EBB" w:rsidP="00B73EBB">
      <w:pPr>
        <w:widowControl w:val="0"/>
        <w:spacing w:after="200" w:line="252" w:lineRule="auto"/>
        <w:ind w:left="360"/>
        <w:contextualSpacing/>
        <w:jc w:val="both"/>
        <w:rPr>
          <w:rFonts w:asciiTheme="majorHAnsi" w:hAnsiTheme="majorHAnsi"/>
          <w:szCs w:val="22"/>
        </w:rPr>
      </w:pPr>
      <w:r w:rsidRPr="00B73EBB">
        <w:rPr>
          <w:rFonts w:asciiTheme="majorHAnsi" w:hAnsiTheme="majorHAnsi"/>
          <w:szCs w:val="22"/>
        </w:rPr>
        <w:t>45421148-3 Stolarka drzwiowa PCV</w:t>
      </w:r>
    </w:p>
    <w:p w14:paraId="443A7483" w14:textId="77777777" w:rsidR="00B73EBB" w:rsidRDefault="00B73EBB" w:rsidP="00B73EBB">
      <w:pPr>
        <w:widowControl w:val="0"/>
        <w:spacing w:after="200" w:line="252" w:lineRule="auto"/>
        <w:ind w:left="360"/>
        <w:contextualSpacing/>
        <w:jc w:val="both"/>
        <w:rPr>
          <w:rFonts w:asciiTheme="majorHAnsi" w:hAnsiTheme="majorHAnsi"/>
          <w:szCs w:val="22"/>
        </w:rPr>
      </w:pPr>
      <w:r w:rsidRPr="00B73EBB">
        <w:rPr>
          <w:rFonts w:asciiTheme="majorHAnsi" w:hAnsiTheme="majorHAnsi"/>
          <w:szCs w:val="22"/>
        </w:rPr>
        <w:t>45410000-4 Tynki zwykłe</w:t>
      </w:r>
    </w:p>
    <w:p w14:paraId="689E5C79" w14:textId="77777777" w:rsidR="00B73EBB" w:rsidRDefault="00B73EBB" w:rsidP="00B73EBB">
      <w:pPr>
        <w:widowControl w:val="0"/>
        <w:spacing w:after="200" w:line="252" w:lineRule="auto"/>
        <w:ind w:left="360"/>
        <w:contextualSpacing/>
        <w:jc w:val="both"/>
        <w:rPr>
          <w:rFonts w:asciiTheme="majorHAnsi" w:hAnsiTheme="majorHAnsi"/>
          <w:szCs w:val="22"/>
        </w:rPr>
      </w:pPr>
      <w:r w:rsidRPr="00B73EBB">
        <w:rPr>
          <w:rFonts w:asciiTheme="majorHAnsi" w:hAnsiTheme="majorHAnsi"/>
          <w:szCs w:val="22"/>
        </w:rPr>
        <w:t>45431200-9 Okładziny ścienne z płytek ceramicznych</w:t>
      </w:r>
    </w:p>
    <w:p w14:paraId="7507702C" w14:textId="77777777" w:rsidR="00B73EBB" w:rsidRDefault="00B73EBB" w:rsidP="00B73EBB">
      <w:pPr>
        <w:widowControl w:val="0"/>
        <w:spacing w:after="200" w:line="252" w:lineRule="auto"/>
        <w:ind w:left="360"/>
        <w:contextualSpacing/>
        <w:jc w:val="both"/>
        <w:rPr>
          <w:rFonts w:asciiTheme="majorHAnsi" w:hAnsiTheme="majorHAnsi"/>
          <w:szCs w:val="22"/>
        </w:rPr>
      </w:pPr>
      <w:r w:rsidRPr="00B73EBB">
        <w:rPr>
          <w:rFonts w:asciiTheme="majorHAnsi" w:hAnsiTheme="majorHAnsi"/>
          <w:szCs w:val="22"/>
        </w:rPr>
        <w:t>45442100-8 Malowanie</w:t>
      </w:r>
    </w:p>
    <w:p w14:paraId="3596AE21" w14:textId="77777777" w:rsidR="00B73EBB" w:rsidRDefault="00B73EBB" w:rsidP="00B73EBB">
      <w:pPr>
        <w:widowControl w:val="0"/>
        <w:spacing w:after="200" w:line="252" w:lineRule="auto"/>
        <w:ind w:left="360"/>
        <w:contextualSpacing/>
        <w:jc w:val="both"/>
        <w:rPr>
          <w:rFonts w:asciiTheme="majorHAnsi" w:hAnsiTheme="majorHAnsi"/>
          <w:szCs w:val="22"/>
        </w:rPr>
      </w:pPr>
      <w:r w:rsidRPr="00B73EBB">
        <w:rPr>
          <w:rFonts w:asciiTheme="majorHAnsi" w:hAnsiTheme="majorHAnsi"/>
          <w:szCs w:val="22"/>
        </w:rPr>
        <w:t>45431100-8 Posadzki z płytek ceramicznych i gresowych</w:t>
      </w:r>
    </w:p>
    <w:p w14:paraId="38091127" w14:textId="70A2F649" w:rsidR="00B73EBB" w:rsidRPr="00B73EBB" w:rsidRDefault="00B73EBB" w:rsidP="00B73EBB">
      <w:pPr>
        <w:widowControl w:val="0"/>
        <w:spacing w:after="200" w:line="252" w:lineRule="auto"/>
        <w:ind w:left="360"/>
        <w:contextualSpacing/>
        <w:jc w:val="both"/>
        <w:rPr>
          <w:rFonts w:asciiTheme="majorHAnsi" w:eastAsiaTheme="majorEastAsia" w:hAnsiTheme="majorHAnsi" w:cstheme="majorBidi"/>
          <w:lang w:eastAsia="en-US"/>
        </w:rPr>
      </w:pPr>
      <w:r w:rsidRPr="00B73EBB">
        <w:rPr>
          <w:rFonts w:asciiTheme="majorHAnsi" w:hAnsiTheme="majorHAnsi"/>
          <w:szCs w:val="22"/>
        </w:rPr>
        <w:t>45443000-4 Docieplenie ścian styropianem</w:t>
      </w:r>
    </w:p>
    <w:p w14:paraId="3514FDBB" w14:textId="1558AC99" w:rsidR="00AA4F20" w:rsidRPr="00773D17" w:rsidRDefault="00AA4F20" w:rsidP="00AB7DAF">
      <w:pPr>
        <w:numPr>
          <w:ilvl w:val="0"/>
          <w:numId w:val="10"/>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Szczegółowy opis przed</w:t>
      </w:r>
      <w:r w:rsidR="00116EAA" w:rsidRPr="00773D17">
        <w:rPr>
          <w:rFonts w:asciiTheme="majorHAnsi" w:eastAsiaTheme="majorEastAsia" w:hAnsiTheme="majorHAnsi" w:cstheme="majorBidi"/>
          <w:b/>
          <w:lang w:eastAsia="en-US"/>
        </w:rPr>
        <w:t>miotu zamówienia, opis wymagań z</w:t>
      </w:r>
      <w:r w:rsidRPr="00773D17">
        <w:rPr>
          <w:rFonts w:asciiTheme="majorHAnsi" w:eastAsiaTheme="majorEastAsia" w:hAnsiTheme="majorHAnsi" w:cstheme="majorBidi"/>
          <w:b/>
          <w:lang w:eastAsia="en-US"/>
        </w:rPr>
        <w:t xml:space="preserve">amawiającego </w:t>
      </w:r>
      <w:r w:rsidR="001A131C" w:rsidRPr="00773D17">
        <w:rPr>
          <w:rFonts w:asciiTheme="majorHAnsi" w:eastAsiaTheme="majorEastAsia" w:hAnsiTheme="majorHAnsi" w:cstheme="majorBidi"/>
          <w:b/>
          <w:lang w:eastAsia="en-US"/>
        </w:rPr>
        <w:t>w zakresie realizacji</w:t>
      </w:r>
      <w:r w:rsidRPr="00773D17">
        <w:rPr>
          <w:rFonts w:asciiTheme="majorHAnsi" w:eastAsiaTheme="majorEastAsia" w:hAnsiTheme="majorHAnsi" w:cstheme="majorBidi"/>
          <w:b/>
          <w:lang w:eastAsia="en-US"/>
        </w:rPr>
        <w:t xml:space="preserve"> i odbioru określają:</w:t>
      </w:r>
    </w:p>
    <w:p w14:paraId="0156CF5F" w14:textId="61120F98" w:rsidR="00AA4F20" w:rsidRPr="00773D17" w:rsidRDefault="008468A9" w:rsidP="000521B3">
      <w:pPr>
        <w:numPr>
          <w:ilvl w:val="0"/>
          <w:numId w:val="4"/>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dokumentacja projektowa, tj. Projekt Wykonawczy, Specyfikacja Techniczna Wykonania i Odbioru Robót Budowlanych, Przedmiar Robót Budowlanych, Kosztorys Ofertowy</w:t>
      </w:r>
      <w:r w:rsidR="00F50535">
        <w:rPr>
          <w:rFonts w:asciiTheme="majorHAnsi" w:eastAsiaTheme="majorEastAsia" w:hAnsiTheme="majorHAnsi" w:cstheme="majorBidi"/>
          <w:lang w:eastAsia="en-US"/>
        </w:rPr>
        <w:t>, Rysunki</w:t>
      </w:r>
    </w:p>
    <w:p w14:paraId="0720C4B8" w14:textId="22439285" w:rsidR="00AA4F20" w:rsidRPr="0086693A" w:rsidRDefault="00AB0388" w:rsidP="006374A7">
      <w:pPr>
        <w:numPr>
          <w:ilvl w:val="0"/>
          <w:numId w:val="4"/>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wzór</w:t>
      </w:r>
      <w:r w:rsidR="00A87478" w:rsidRPr="00773D17">
        <w:rPr>
          <w:rFonts w:asciiTheme="majorHAnsi" w:eastAsiaTheme="majorEastAsia" w:hAnsiTheme="majorHAnsi" w:cstheme="majorBidi"/>
          <w:lang w:eastAsia="en-US"/>
        </w:rPr>
        <w:t xml:space="preserve"> umowy</w:t>
      </w:r>
      <w:r w:rsidR="007515D3" w:rsidRPr="00773D17">
        <w:rPr>
          <w:rFonts w:asciiTheme="majorHAnsi" w:eastAsiaTheme="majorEastAsia" w:hAnsiTheme="majorHAnsi" w:cstheme="majorBidi"/>
          <w:lang w:eastAsia="en-US"/>
        </w:rPr>
        <w:t xml:space="preserve"> –</w:t>
      </w:r>
      <w:r w:rsidR="001C6A9E">
        <w:rPr>
          <w:rFonts w:asciiTheme="majorHAnsi" w:eastAsiaTheme="majorEastAsia" w:hAnsiTheme="majorHAnsi" w:cstheme="majorBidi"/>
          <w:lang w:eastAsia="en-US"/>
        </w:rPr>
        <w:t xml:space="preserve"> </w:t>
      </w:r>
      <w:r w:rsidR="007515D3" w:rsidRPr="00773D17">
        <w:rPr>
          <w:rFonts w:asciiTheme="majorHAnsi" w:eastAsiaTheme="majorEastAsia" w:hAnsiTheme="majorHAnsi" w:cstheme="majorBidi"/>
          <w:lang w:eastAsia="en-US"/>
        </w:rPr>
        <w:t>załącznik nr</w:t>
      </w:r>
      <w:r>
        <w:rPr>
          <w:rFonts w:asciiTheme="majorHAnsi" w:eastAsiaTheme="majorEastAsia" w:hAnsiTheme="majorHAnsi" w:cstheme="majorBidi"/>
          <w:lang w:eastAsia="en-US"/>
        </w:rPr>
        <w:t xml:space="preserve"> </w:t>
      </w:r>
      <w:r w:rsidR="00C0153A">
        <w:rPr>
          <w:rFonts w:asciiTheme="majorHAnsi" w:eastAsiaTheme="majorEastAsia" w:hAnsiTheme="majorHAnsi" w:cstheme="majorBidi"/>
          <w:lang w:eastAsia="en-US"/>
        </w:rPr>
        <w:t>9</w:t>
      </w:r>
      <w:r w:rsidR="00AA4F20" w:rsidRPr="00773D17">
        <w:rPr>
          <w:rFonts w:asciiTheme="majorHAnsi" w:eastAsiaTheme="majorEastAsia" w:hAnsiTheme="majorHAnsi" w:cstheme="majorBidi"/>
          <w:lang w:eastAsia="en-US"/>
        </w:rPr>
        <w:t xml:space="preserve"> do SWZ.</w:t>
      </w:r>
    </w:p>
    <w:p w14:paraId="0420DF57" w14:textId="1558BFCD" w:rsidR="00AA4F20" w:rsidRPr="0086693A" w:rsidRDefault="00AA4F20" w:rsidP="00AA4F20">
      <w:pPr>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ww. wymagań </w:t>
      </w:r>
      <w:r w:rsidRPr="00773D17">
        <w:rPr>
          <w:rFonts w:asciiTheme="majorHAnsi" w:eastAsiaTheme="majorEastAsia" w:hAnsiTheme="majorHAnsi" w:cstheme="majorBidi"/>
          <w:lang w:eastAsia="en-US"/>
        </w:rPr>
        <w:lastRenderedPageBreak/>
        <w:t xml:space="preserve">minimalnych </w:t>
      </w:r>
      <w:r w:rsidR="001C6A9E" w:rsidRPr="00773D17">
        <w:rPr>
          <w:rFonts w:asciiTheme="majorHAnsi" w:eastAsiaTheme="majorEastAsia" w:hAnsiTheme="majorHAnsi" w:cstheme="majorBidi"/>
          <w:lang w:eastAsia="en-US"/>
        </w:rPr>
        <w:t xml:space="preserve">będzie </w:t>
      </w:r>
      <w:r w:rsidRPr="00773D17">
        <w:rPr>
          <w:rFonts w:asciiTheme="majorHAnsi" w:eastAsiaTheme="majorEastAsia" w:hAnsiTheme="majorHAnsi" w:cstheme="majorBidi"/>
          <w:lang w:eastAsia="en-US"/>
        </w:rPr>
        <w:t>skutkować odrzuce</w:t>
      </w:r>
      <w:r w:rsidR="00A87478" w:rsidRPr="00773D17">
        <w:rPr>
          <w:rFonts w:asciiTheme="majorHAnsi" w:eastAsiaTheme="majorEastAsia" w:hAnsiTheme="majorHAnsi" w:cstheme="majorBidi"/>
          <w:lang w:eastAsia="en-US"/>
        </w:rPr>
        <w:t>niem oferty jako niezgodnej z warunkami zamówienia</w:t>
      </w:r>
      <w:r w:rsidRPr="00773D17">
        <w:rPr>
          <w:rFonts w:asciiTheme="majorHAnsi" w:eastAsiaTheme="majorEastAsia" w:hAnsiTheme="majorHAnsi" w:cstheme="majorBidi"/>
          <w:lang w:eastAsia="en-US"/>
        </w:rPr>
        <w:t xml:space="preserve"> na podstawie art. </w:t>
      </w:r>
      <w:r w:rsidR="00A87478" w:rsidRPr="00773D17">
        <w:rPr>
          <w:rFonts w:asciiTheme="majorHAnsi" w:eastAsiaTheme="majorEastAsia" w:hAnsiTheme="majorHAnsi" w:cstheme="majorBidi"/>
          <w:lang w:eastAsia="en-US"/>
        </w:rPr>
        <w:t>226 ust. 1 pkt 5</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w:t>
      </w:r>
    </w:p>
    <w:p w14:paraId="5DB8F2C7" w14:textId="5F379D68" w:rsidR="004C4817" w:rsidRPr="004C4817" w:rsidRDefault="004C4817"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Roboty budowlane należy wykonać z należytą starannością oraz z wiedzą techniczną, obowiązującymi przepisami BHP, ppoż. i sztuką budowlaną, a także zgodnie z poleceniami inspektora nadzoru, zgodnie z załączoną dokumentacją projektową, </w:t>
      </w:r>
      <w:proofErr w:type="spellStart"/>
      <w:r>
        <w:rPr>
          <w:rFonts w:asciiTheme="majorHAnsi" w:eastAsiaTheme="majorEastAsia" w:hAnsiTheme="majorHAnsi" w:cstheme="majorBidi"/>
          <w:lang w:eastAsia="en-US"/>
        </w:rPr>
        <w:t>STWiOR</w:t>
      </w:r>
      <w:proofErr w:type="spellEnd"/>
      <w:r>
        <w:rPr>
          <w:rFonts w:asciiTheme="majorHAnsi" w:eastAsiaTheme="majorEastAsia" w:hAnsiTheme="majorHAnsi" w:cstheme="majorBidi"/>
          <w:lang w:eastAsia="en-US"/>
        </w:rPr>
        <w:t xml:space="preserve"> oraz wytycznymi określonymi w niniejszej SWZ wraz z załącznikami, pytaniami i odpowiedziami udzielonymi w trakcie procedury o udzielenie zamówienia publicznego.</w:t>
      </w:r>
    </w:p>
    <w:p w14:paraId="40B79E10" w14:textId="72FEA4C4" w:rsidR="004C4817" w:rsidRPr="004C4817" w:rsidRDefault="004C4817"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Realizacja zamówienia podlega prawu polskiemu, w tym w szczególności ustawie z dnia 7 lipca 1994 r. Prawo Budowlane (Dz.U. 2020 poz. 1333 ze zm.).</w:t>
      </w:r>
    </w:p>
    <w:p w14:paraId="13D84036" w14:textId="27CEAC38" w:rsidR="004C4817" w:rsidRPr="004C4817" w:rsidRDefault="004C4817" w:rsidP="004C4817">
      <w:pPr>
        <w:numPr>
          <w:ilvl w:val="0"/>
          <w:numId w:val="10"/>
        </w:numPr>
        <w:spacing w:line="252" w:lineRule="auto"/>
        <w:ind w:left="357" w:hanging="357"/>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Wymaga się ostrożności w prowadzeniu prac, w szczególności zapewniania odpowiednich zabezpieczeń i osłon, utrzymywanie placu budowy w należytym porządku. W związku z tym Wykonawca zobowiązuje się do:</w:t>
      </w:r>
    </w:p>
    <w:p w14:paraId="3EB1AA86" w14:textId="53F3D888" w:rsidR="004C4817" w:rsidRPr="004C4817" w:rsidRDefault="004C4817" w:rsidP="004C4817">
      <w:pPr>
        <w:pStyle w:val="Akapitzlist"/>
        <w:numPr>
          <w:ilvl w:val="0"/>
          <w:numId w:val="40"/>
        </w:numPr>
        <w:spacing w:after="200" w:line="252" w:lineRule="auto"/>
        <w:ind w:firstLine="66"/>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Utrzymywania terenu budowy w stanie wolnym od przeszkód komunikacyjnych </w:t>
      </w:r>
      <w:r>
        <w:rPr>
          <w:rFonts w:asciiTheme="majorHAnsi" w:eastAsiaTheme="majorEastAsia" w:hAnsiTheme="majorHAnsi" w:cstheme="majorBidi"/>
          <w:lang w:eastAsia="en-US"/>
        </w:rPr>
        <w:tab/>
        <w:t>oraz usuwania na bieżąco zbędnych materiałów, odpadów i śmieci,</w:t>
      </w:r>
    </w:p>
    <w:p w14:paraId="5A774C8F" w14:textId="0B7B8EDF" w:rsidR="004C4817" w:rsidRPr="004C4817" w:rsidRDefault="004C4817" w:rsidP="004C4817">
      <w:pPr>
        <w:pStyle w:val="Akapitzlist"/>
        <w:numPr>
          <w:ilvl w:val="0"/>
          <w:numId w:val="40"/>
        </w:numPr>
        <w:spacing w:line="252" w:lineRule="auto"/>
        <w:ind w:left="357" w:firstLine="68"/>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Umożliwiania wstępu na teren budowy pracownikom jednostek sprawujących </w:t>
      </w:r>
      <w:r>
        <w:rPr>
          <w:rFonts w:asciiTheme="majorHAnsi" w:eastAsiaTheme="majorEastAsia" w:hAnsiTheme="majorHAnsi" w:cstheme="majorBidi"/>
          <w:lang w:eastAsia="en-US"/>
        </w:rPr>
        <w:tab/>
        <w:t>funkcje kontrolne oraz upoważnionym pracownikom Zamawiającego.</w:t>
      </w:r>
    </w:p>
    <w:p w14:paraId="59BEE1E9" w14:textId="35C0C884" w:rsidR="009D626A" w:rsidRPr="009D626A" w:rsidRDefault="00BE0ED2"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b/>
          <w:lang w:eastAsia="en-US"/>
        </w:rPr>
        <w:t>Z</w:t>
      </w:r>
      <w:r w:rsidR="009D626A">
        <w:rPr>
          <w:rFonts w:asciiTheme="majorHAnsi" w:eastAsiaTheme="majorEastAsia" w:hAnsiTheme="majorHAnsi" w:cstheme="majorBidi"/>
          <w:b/>
          <w:lang w:eastAsia="en-US"/>
        </w:rPr>
        <w:t>obowiązuje się Wykonawcę do opracowania harmonogramu rzeczowo- finansowego robót</w:t>
      </w:r>
      <w:r w:rsidR="00F61406">
        <w:rPr>
          <w:rFonts w:asciiTheme="majorHAnsi" w:eastAsiaTheme="majorEastAsia" w:hAnsiTheme="majorHAnsi" w:cstheme="majorBidi"/>
          <w:b/>
          <w:lang w:eastAsia="en-US"/>
        </w:rPr>
        <w:t xml:space="preserve">. </w:t>
      </w:r>
      <w:r w:rsidR="0069373C">
        <w:rPr>
          <w:rFonts w:asciiTheme="majorHAnsi" w:eastAsiaTheme="majorEastAsia" w:hAnsiTheme="majorHAnsi" w:cstheme="majorBidi"/>
          <w:b/>
          <w:lang w:eastAsia="en-US"/>
        </w:rPr>
        <w:t xml:space="preserve">Harmonogram rzeczowo- finansowy Wykonawca zobowiązany jest przedstawić przed podpisaniem umowy. </w:t>
      </w:r>
    </w:p>
    <w:p w14:paraId="36FB7E93" w14:textId="606A15BE" w:rsidR="004C4817" w:rsidRPr="004C4817" w:rsidRDefault="004C4817"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Wykonanie robót będzie się uważać za zakończone</w:t>
      </w:r>
      <w:r w:rsidR="00440021">
        <w:rPr>
          <w:rFonts w:asciiTheme="majorHAnsi" w:eastAsiaTheme="majorEastAsia" w:hAnsiTheme="majorHAnsi" w:cstheme="majorBidi"/>
          <w:lang w:eastAsia="en-US"/>
        </w:rPr>
        <w:t xml:space="preserve"> </w:t>
      </w:r>
      <w:r>
        <w:rPr>
          <w:rFonts w:asciiTheme="majorHAnsi" w:eastAsiaTheme="majorEastAsia" w:hAnsiTheme="majorHAnsi" w:cstheme="majorBidi"/>
          <w:lang w:eastAsia="en-US"/>
        </w:rPr>
        <w:t>- odbiór końcowy, jeżeli odbiór nastąpi bez wad istotnych, zostaną zakończone wszystkie prace wchodzące w przedmiot zamówienia oraz obiekt będzie spełniał wymagania projektowe.</w:t>
      </w:r>
    </w:p>
    <w:p w14:paraId="3BC0201D" w14:textId="2E364581" w:rsidR="004C4817" w:rsidRPr="006501D7" w:rsidRDefault="006501D7"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Wykonawca ze środków własnych zakupi i dostarczy na budowę wszelkie elementy, urządzenia i materiały konieczne do wykonania robót budowlanych, instalacji, jak również przeznaczone do robót przewidzianych w dokumentacji projektowej.</w:t>
      </w:r>
    </w:p>
    <w:p w14:paraId="421EAF42" w14:textId="15BFBEE4" w:rsidR="006501D7" w:rsidRPr="00291403" w:rsidRDefault="006501D7"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Elementy wyposażenia (urządzenia) muszą być produktami należytej jakości, fabrycznie nowymi, kompletnymi, nieużywanymi, wolnymi od wad materiałowych, konstrukcyjnych i prawnych</w:t>
      </w:r>
      <w:r w:rsidR="00291403">
        <w:rPr>
          <w:rFonts w:asciiTheme="majorHAnsi" w:eastAsiaTheme="majorEastAsia" w:hAnsiTheme="majorHAnsi" w:cstheme="majorBidi"/>
          <w:lang w:eastAsia="en-US"/>
        </w:rPr>
        <w:t>.</w:t>
      </w:r>
    </w:p>
    <w:p w14:paraId="6CDDD84C" w14:textId="084C824A" w:rsidR="00291403" w:rsidRPr="00291403" w:rsidRDefault="00291403"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Wykonawca ma obowiązek posiadać w stosunku do użytych materiałów, wyposażenia i urządzeń dokumenty potwierdzające pozwolenie na zastosowanie/ wbudowanie. Dokumentami mogą być certyfikaty wydane przez jednostkę oceniającą zgodność.</w:t>
      </w:r>
    </w:p>
    <w:p w14:paraId="58C7E943" w14:textId="79372A0C" w:rsidR="00291403" w:rsidRPr="00291403" w:rsidRDefault="00291403"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Zabrania się stosowania materiałów nieodpowiadających wymaganiom obowiązujących norm oraz o innych parametrach niż zaproponowane w projekcie, a także stosowania materiałów niewiadomego pochodzenia.</w:t>
      </w:r>
    </w:p>
    <w:p w14:paraId="7A2F0747" w14:textId="7A0300A2" w:rsidR="00291403" w:rsidRPr="006460C1" w:rsidRDefault="009D5554"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Wyroby budowlane użyte do wykonania robót muszą odpowiadać wymaganiom określonym w obowiązujących przepisach, tj. w szczególności ustawie o wyrobach budowlanych i ustawie </w:t>
      </w:r>
      <w:r w:rsidR="006460C1">
        <w:rPr>
          <w:rFonts w:asciiTheme="majorHAnsi" w:eastAsiaTheme="majorEastAsia" w:hAnsiTheme="majorHAnsi" w:cstheme="majorBidi"/>
          <w:lang w:eastAsia="en-US"/>
        </w:rPr>
        <w:t>Prawo budowlane.</w:t>
      </w:r>
    </w:p>
    <w:p w14:paraId="0F16D556" w14:textId="000F1D69" w:rsidR="006460C1" w:rsidRPr="006460C1" w:rsidRDefault="006460C1"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Wykonawca zrealizuje roboty zgodnie z dokumentacją projektową oraz wykona wszelkie towarzyszące czynności niezbędne do realizowania całego zadania.</w:t>
      </w:r>
    </w:p>
    <w:p w14:paraId="603C3020" w14:textId="04761AB9" w:rsidR="006460C1" w:rsidRPr="006460C1" w:rsidRDefault="006460C1"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Wykonawca zabezpieczy składowane tymczasowo na placu budowy materiały- do czasu ich wykonania, przed zniszczeniem, uszkodzeniem, kradzieżą albo utratą jakości, właściwości lub parametrów oraz udostępni do kontroli przez inspektora nadzoru.</w:t>
      </w:r>
    </w:p>
    <w:p w14:paraId="5EE7FA31" w14:textId="114C0B6E" w:rsidR="006460C1" w:rsidRPr="006460C1" w:rsidRDefault="006460C1"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lastRenderedPageBreak/>
        <w:t>Dokumentację powykonawczą należy wykonać w formie autoryzowanego wydruku z opisem w formie papierowej oraz na nośniku elektronicznym w przypadku nieistotnych zmian od zatwierdzonego projektu budowlanego.</w:t>
      </w:r>
    </w:p>
    <w:p w14:paraId="3D2F550C" w14:textId="320AFB1F" w:rsidR="005D152C" w:rsidRPr="003D588C" w:rsidRDefault="006460C1" w:rsidP="003D588C">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Wykonawca, jako wytwórca odpadów, jest odpowiedzialny za odzysk lub unieszkodliwienie wszelkich odpadów powstałych w trakcie realizacji robót stanowiących przedmiot zamówienia oraz do wskazania miejsca i procesu zastosowanego odzysku lub unieszkodliwienia tych odpadów.</w:t>
      </w:r>
      <w:r w:rsidR="003D588C">
        <w:rPr>
          <w:rFonts w:asciiTheme="majorHAnsi" w:eastAsiaTheme="majorEastAsia" w:hAnsiTheme="majorHAnsi" w:cstheme="majorBidi"/>
          <w:lang w:eastAsia="en-US"/>
        </w:rPr>
        <w:t xml:space="preserve"> Wykonawca jest zobowiązany do postępowania określonego przepisami ustawy z dnia 14 grudnia 2012 r. o odpadach (</w:t>
      </w:r>
      <w:r w:rsidR="00BC208D">
        <w:rPr>
          <w:rFonts w:asciiTheme="majorHAnsi" w:eastAsiaTheme="majorEastAsia" w:hAnsiTheme="majorHAnsi" w:cstheme="majorBidi"/>
          <w:lang w:eastAsia="en-US"/>
        </w:rPr>
        <w:t>Dz.U.</w:t>
      </w:r>
      <w:r w:rsidR="00BE0ED2">
        <w:rPr>
          <w:rFonts w:asciiTheme="majorHAnsi" w:eastAsiaTheme="majorEastAsia" w:hAnsiTheme="majorHAnsi" w:cstheme="majorBidi"/>
          <w:lang w:eastAsia="en-US"/>
        </w:rPr>
        <w:t>2021 poz. 779</w:t>
      </w:r>
      <w:r w:rsidR="00BC208D">
        <w:rPr>
          <w:rFonts w:asciiTheme="majorHAnsi" w:eastAsiaTheme="majorEastAsia" w:hAnsiTheme="majorHAnsi" w:cstheme="majorBidi"/>
          <w:lang w:eastAsia="en-US"/>
        </w:rPr>
        <w:t xml:space="preserve"> ze zm.</w:t>
      </w:r>
      <w:r w:rsidR="003D588C">
        <w:rPr>
          <w:rFonts w:asciiTheme="majorHAnsi" w:eastAsiaTheme="majorEastAsia" w:hAnsiTheme="majorHAnsi" w:cstheme="majorBidi"/>
          <w:lang w:eastAsia="en-US"/>
        </w:rPr>
        <w:t>)</w:t>
      </w:r>
      <w:r w:rsidR="00BC208D">
        <w:rPr>
          <w:rFonts w:asciiTheme="majorHAnsi" w:eastAsiaTheme="majorEastAsia" w:hAnsiTheme="majorHAnsi" w:cstheme="majorBidi"/>
          <w:lang w:eastAsia="en-US"/>
        </w:rPr>
        <w:t>.</w:t>
      </w:r>
    </w:p>
    <w:p w14:paraId="38686625" w14:textId="5BDE8446" w:rsidR="006460C1" w:rsidRPr="005D152C" w:rsidRDefault="006460C1" w:rsidP="005D152C">
      <w:pPr>
        <w:numPr>
          <w:ilvl w:val="0"/>
          <w:numId w:val="10"/>
        </w:numPr>
        <w:spacing w:line="252" w:lineRule="auto"/>
        <w:ind w:left="426" w:hanging="426"/>
        <w:contextualSpacing/>
        <w:jc w:val="both"/>
        <w:rPr>
          <w:rFonts w:asciiTheme="majorHAnsi" w:eastAsiaTheme="majorEastAsia" w:hAnsiTheme="majorHAnsi" w:cstheme="majorBidi"/>
          <w:b/>
          <w:lang w:eastAsia="en-US"/>
        </w:rPr>
      </w:pPr>
      <w:r w:rsidRPr="005D152C">
        <w:rPr>
          <w:rFonts w:asciiTheme="majorHAnsi" w:eastAsiaTheme="majorEastAsia" w:hAnsiTheme="majorHAnsi" w:cstheme="majorBidi"/>
          <w:lang w:eastAsia="en-US"/>
        </w:rPr>
        <w:t>W kosztach ogólnych należy uwzględnić ewentualne wystąpienie kosztów takich jak:</w:t>
      </w:r>
    </w:p>
    <w:p w14:paraId="202D63CF" w14:textId="3E13EB72" w:rsidR="006460C1" w:rsidRDefault="005D152C" w:rsidP="005D152C">
      <w:pPr>
        <w:pStyle w:val="Akapitzlist"/>
        <w:numPr>
          <w:ilvl w:val="0"/>
          <w:numId w:val="41"/>
        </w:numPr>
        <w:spacing w:after="200" w:line="252" w:lineRule="auto"/>
        <w:ind w:firstLine="66"/>
        <w:contextualSpacing/>
        <w:jc w:val="both"/>
        <w:rPr>
          <w:rFonts w:asciiTheme="majorHAnsi" w:eastAsiaTheme="majorEastAsia" w:hAnsiTheme="majorHAnsi" w:cstheme="majorBidi"/>
          <w:lang w:eastAsia="en-US"/>
        </w:rPr>
      </w:pPr>
      <w:r w:rsidRPr="005D152C">
        <w:rPr>
          <w:rFonts w:asciiTheme="majorHAnsi" w:eastAsiaTheme="majorEastAsia" w:hAnsiTheme="majorHAnsi" w:cstheme="majorBidi"/>
          <w:lang w:eastAsia="en-US"/>
        </w:rPr>
        <w:t xml:space="preserve">uregulowanie opłat i kosztów dozoru budowy i odbioru elementów przedmiotu </w:t>
      </w:r>
      <w:r>
        <w:rPr>
          <w:rFonts w:asciiTheme="majorHAnsi" w:eastAsiaTheme="majorEastAsia" w:hAnsiTheme="majorHAnsi" w:cstheme="majorBidi"/>
          <w:lang w:eastAsia="en-US"/>
        </w:rPr>
        <w:tab/>
      </w:r>
      <w:r w:rsidRPr="005D152C">
        <w:rPr>
          <w:rFonts w:asciiTheme="majorHAnsi" w:eastAsiaTheme="majorEastAsia" w:hAnsiTheme="majorHAnsi" w:cstheme="majorBidi"/>
          <w:lang w:eastAsia="en-US"/>
        </w:rPr>
        <w:t>zamówienia</w:t>
      </w:r>
      <w:r>
        <w:rPr>
          <w:rFonts w:asciiTheme="majorHAnsi" w:eastAsiaTheme="majorEastAsia" w:hAnsiTheme="majorHAnsi" w:cstheme="majorBidi"/>
          <w:lang w:eastAsia="en-US"/>
        </w:rPr>
        <w:t>,</w:t>
      </w:r>
    </w:p>
    <w:p w14:paraId="58909794" w14:textId="2ED7B6AC" w:rsidR="005D152C" w:rsidRDefault="005D152C" w:rsidP="005D152C">
      <w:pPr>
        <w:pStyle w:val="Akapitzlist"/>
        <w:numPr>
          <w:ilvl w:val="0"/>
          <w:numId w:val="41"/>
        </w:numPr>
        <w:spacing w:after="200" w:line="252" w:lineRule="auto"/>
        <w:ind w:firstLine="66"/>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koszty wykorzystanie mediów,</w:t>
      </w:r>
    </w:p>
    <w:p w14:paraId="1D3C56B9" w14:textId="05BFF1C9" w:rsidR="005D152C" w:rsidRDefault="005D152C" w:rsidP="005D152C">
      <w:pPr>
        <w:pStyle w:val="Akapitzlist"/>
        <w:numPr>
          <w:ilvl w:val="0"/>
          <w:numId w:val="41"/>
        </w:numPr>
        <w:spacing w:after="200" w:line="252" w:lineRule="auto"/>
        <w:ind w:firstLine="66"/>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koszty zabezpieczenia wykonywania robót,</w:t>
      </w:r>
    </w:p>
    <w:p w14:paraId="2487B88E" w14:textId="4E394E0C" w:rsidR="005D152C" w:rsidRPr="005D152C" w:rsidRDefault="005D152C" w:rsidP="005D152C">
      <w:pPr>
        <w:pStyle w:val="Akapitzlist"/>
        <w:numPr>
          <w:ilvl w:val="0"/>
          <w:numId w:val="41"/>
        </w:numPr>
        <w:spacing w:line="252" w:lineRule="auto"/>
        <w:ind w:left="357" w:firstLine="66"/>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poniesienie kosztów odszkodowań za szkody wyrządzone podczas prowadzenia </w:t>
      </w:r>
      <w:r>
        <w:rPr>
          <w:rFonts w:asciiTheme="majorHAnsi" w:eastAsiaTheme="majorEastAsia" w:hAnsiTheme="majorHAnsi" w:cstheme="majorBidi"/>
          <w:lang w:eastAsia="en-US"/>
        </w:rPr>
        <w:tab/>
        <w:t>robót budowlanych.</w:t>
      </w:r>
    </w:p>
    <w:p w14:paraId="576598EA" w14:textId="12441470" w:rsidR="005D152C" w:rsidRDefault="005D152C" w:rsidP="005D152C">
      <w:pPr>
        <w:numPr>
          <w:ilvl w:val="0"/>
          <w:numId w:val="10"/>
        </w:numPr>
        <w:spacing w:line="252" w:lineRule="auto"/>
        <w:ind w:left="357"/>
        <w:contextualSpacing/>
        <w:jc w:val="both"/>
        <w:rPr>
          <w:rFonts w:asciiTheme="majorHAnsi" w:eastAsiaTheme="majorEastAsia" w:hAnsiTheme="majorHAnsi" w:cstheme="majorBidi"/>
          <w:lang w:eastAsia="en-US"/>
        </w:rPr>
      </w:pPr>
      <w:r w:rsidRPr="005D152C">
        <w:rPr>
          <w:rFonts w:asciiTheme="majorHAnsi" w:eastAsiaTheme="majorEastAsia" w:hAnsiTheme="majorHAnsi" w:cstheme="majorBidi"/>
          <w:lang w:eastAsia="en-US"/>
        </w:rPr>
        <w:t xml:space="preserve"> Prace</w:t>
      </w:r>
      <w:r>
        <w:rPr>
          <w:rFonts w:asciiTheme="majorHAnsi" w:eastAsiaTheme="majorEastAsia" w:hAnsiTheme="majorHAnsi" w:cstheme="majorBidi"/>
          <w:lang w:eastAsia="en-US"/>
        </w:rPr>
        <w:t xml:space="preserve"> w rejonie kolizji i zbliżeń do sieci należy prowadzić pod nadzorem pracownika- Gestora sieci (jeżeli wystąpi)</w:t>
      </w:r>
    </w:p>
    <w:p w14:paraId="58D0C76E" w14:textId="2D43B1C8" w:rsidR="005D152C" w:rsidRDefault="005D152C" w:rsidP="005D152C">
      <w:pPr>
        <w:numPr>
          <w:ilvl w:val="0"/>
          <w:numId w:val="10"/>
        </w:numPr>
        <w:spacing w:line="252" w:lineRule="auto"/>
        <w:ind w:left="357"/>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Wykonywanie prac w rejonie kolizji oraz zbliżeń z liniami kablowymi elektroenergetycznymi możliwe jest przy użyciu sprzętu mechanicznego tylko po wcześniejszym zawiadomieniu operatora sieci. W innym przypadku prace należy prowadzić ręcznie.</w:t>
      </w:r>
    </w:p>
    <w:p w14:paraId="42EA3017" w14:textId="6506BB54" w:rsidR="005D152C" w:rsidRDefault="005D152C" w:rsidP="005D152C">
      <w:pPr>
        <w:numPr>
          <w:ilvl w:val="0"/>
          <w:numId w:val="10"/>
        </w:numPr>
        <w:spacing w:line="252" w:lineRule="auto"/>
        <w:ind w:left="357"/>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Teren wykonywania robót musi być odpowiednio oznakowany i zabezpieczony przed dostępem osób trzecich.</w:t>
      </w:r>
    </w:p>
    <w:p w14:paraId="19080DD1" w14:textId="653CE302" w:rsidR="005D152C" w:rsidRPr="005D152C" w:rsidRDefault="005D152C" w:rsidP="005D152C">
      <w:pPr>
        <w:numPr>
          <w:ilvl w:val="0"/>
          <w:numId w:val="10"/>
        </w:numPr>
        <w:spacing w:line="252" w:lineRule="auto"/>
        <w:ind w:left="357"/>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Wykonawca ponosi pełną odpowiedzialność za powstałe szkody, wynikające z jego własnych działań i zaniechań, jak również z działań i zaniechać jego pracowników i osób trzecich, którym realizację przedmiotu umowy powierza, lub którymi przy realizacji przedmiotu umowy się posługuje.</w:t>
      </w:r>
    </w:p>
    <w:p w14:paraId="50114194" w14:textId="5B40673F" w:rsidR="0086693A" w:rsidRPr="002958B7" w:rsidRDefault="002958B7" w:rsidP="005D152C">
      <w:pPr>
        <w:numPr>
          <w:ilvl w:val="0"/>
          <w:numId w:val="10"/>
        </w:numPr>
        <w:spacing w:line="252" w:lineRule="auto"/>
        <w:ind w:left="357"/>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Dokonanie wszelkich opłat i uzgodnień związanych z realizacją inwestycji wynikających wprost z dokumentacji, jak również niezbędnych do wykonania zamówienia, np. podatek VAT, koszty ubezpieczenia, wszelkie roboty przygotowawcze, porządkowe, zagospodarowanie placu budowy, koszty utrzymania zaplecza budowy (naprawy, dozorowanie bu</w:t>
      </w:r>
      <w:r w:rsidR="005D152C">
        <w:rPr>
          <w:rFonts w:asciiTheme="majorHAnsi" w:eastAsiaTheme="majorEastAsia" w:hAnsiTheme="majorHAnsi" w:cstheme="majorBidi"/>
          <w:lang w:eastAsia="en-US"/>
        </w:rPr>
        <w:t xml:space="preserve">dowy) </w:t>
      </w:r>
      <w:r>
        <w:rPr>
          <w:rFonts w:asciiTheme="majorHAnsi" w:eastAsiaTheme="majorEastAsia" w:hAnsiTheme="majorHAnsi" w:cstheme="majorBidi"/>
          <w:lang w:eastAsia="en-US"/>
        </w:rPr>
        <w:t>należą do Wykonawcy i stanowią jego koszt.</w:t>
      </w:r>
    </w:p>
    <w:p w14:paraId="75F65D58" w14:textId="4AC5D8CA" w:rsidR="00694BE5" w:rsidRPr="004854C4" w:rsidRDefault="00694BE5" w:rsidP="00694BE5">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Zamawiający </w:t>
      </w:r>
      <w:r w:rsidRPr="003D588C">
        <w:rPr>
          <w:rFonts w:asciiTheme="majorHAnsi" w:eastAsiaTheme="majorEastAsia" w:hAnsiTheme="majorHAnsi" w:cstheme="majorBidi"/>
          <w:lang w:eastAsia="en-US"/>
        </w:rPr>
        <w:t>zaleca</w:t>
      </w:r>
      <w:r w:rsidR="003D588C">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by Wykonawca zapoznał się z przedmiotem zamówienia celem właściwego i rzetelnego przygotowania oferty </w:t>
      </w:r>
      <w:r w:rsidR="004854C4">
        <w:rPr>
          <w:rFonts w:asciiTheme="majorHAnsi" w:eastAsiaTheme="majorEastAsia" w:hAnsiTheme="majorHAnsi" w:cstheme="majorBidi"/>
          <w:lang w:eastAsia="en-US"/>
        </w:rPr>
        <w:t>i przeprowadził wizję lokalną, w celu zapoznania się z przedmiotem zamówienia oraz zawarcia w cenie oferty wszystkich kosztów za roboty niezbędne do prawidłowego wykonania przedmiotu zamówienia.</w:t>
      </w:r>
    </w:p>
    <w:p w14:paraId="1EE7289D" w14:textId="5CC12E7A" w:rsidR="004854C4" w:rsidRPr="00E9372E" w:rsidRDefault="00E9372E" w:rsidP="00694BE5">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 celu prawidłowej wyceny do sporządzenia oferty Wykonawca zobowiązany jest do sprawdzenia zgodności zakresu robót (rodzaju i ilości prac) ujętych w dokumentacji ze stanem rzeczywistym.</w:t>
      </w:r>
    </w:p>
    <w:p w14:paraId="0E0802CC" w14:textId="13957471" w:rsidR="00E9372E" w:rsidRPr="00E9372E" w:rsidRDefault="00E9372E" w:rsidP="00E9372E">
      <w:pPr>
        <w:numPr>
          <w:ilvl w:val="0"/>
          <w:numId w:val="10"/>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Pr="00E9372E">
        <w:rPr>
          <w:rFonts w:asciiTheme="majorHAnsi" w:eastAsiaTheme="majorEastAsia" w:hAnsiTheme="majorHAnsi" w:cstheme="majorBidi"/>
          <w:b/>
          <w:lang w:eastAsia="en-US"/>
        </w:rPr>
        <w:t>wymaga przed podpisaniem umowy</w:t>
      </w:r>
      <w:r>
        <w:rPr>
          <w:rFonts w:asciiTheme="majorHAnsi" w:eastAsiaTheme="majorEastAsia" w:hAnsiTheme="majorHAnsi" w:cstheme="majorBidi"/>
          <w:b/>
          <w:lang w:eastAsia="en-US"/>
        </w:rPr>
        <w:t xml:space="preserve">, </w:t>
      </w:r>
      <w:r>
        <w:rPr>
          <w:rFonts w:asciiTheme="majorHAnsi" w:eastAsiaTheme="majorEastAsia" w:hAnsiTheme="majorHAnsi" w:cstheme="majorBidi"/>
          <w:lang w:eastAsia="en-US"/>
        </w:rPr>
        <w:t xml:space="preserve">złożenia </w:t>
      </w:r>
      <w:r w:rsidRPr="00E9372E">
        <w:rPr>
          <w:rFonts w:asciiTheme="majorHAnsi" w:eastAsiaTheme="majorEastAsia" w:hAnsiTheme="majorHAnsi" w:cstheme="majorBidi"/>
          <w:lang w:eastAsia="en-US"/>
        </w:rPr>
        <w:t>(w celach informacyjnych) kosztorysu obrazującego sposób obliczania ceny. Kosztorys ma być</w:t>
      </w:r>
      <w:r>
        <w:rPr>
          <w:rFonts w:asciiTheme="majorHAnsi" w:eastAsiaTheme="majorEastAsia" w:hAnsiTheme="majorHAnsi" w:cstheme="majorBidi"/>
          <w:lang w:eastAsia="en-US"/>
        </w:rPr>
        <w:t xml:space="preserve"> sporządzony metodą szczegółową </w:t>
      </w:r>
      <w:r w:rsidRPr="00E9372E">
        <w:rPr>
          <w:rFonts w:asciiTheme="majorHAnsi" w:eastAsiaTheme="majorEastAsia" w:hAnsiTheme="majorHAnsi" w:cstheme="majorBidi"/>
          <w:lang w:eastAsia="en-US"/>
        </w:rPr>
        <w:t xml:space="preserve">(zgodnie z rozporządzeniem Ministra Infrastruktury z dnia 18 maja 2004r. w sprawie określenia metod i podstaw sporządzania kosztorysu inwestorskiego, obliczania planowanych kosztów prac </w:t>
      </w:r>
      <w:r w:rsidRPr="00E9372E">
        <w:rPr>
          <w:rFonts w:asciiTheme="majorHAnsi" w:eastAsiaTheme="majorEastAsia" w:hAnsiTheme="majorHAnsi" w:cstheme="majorBidi"/>
          <w:lang w:eastAsia="en-US"/>
        </w:rPr>
        <w:lastRenderedPageBreak/>
        <w:t>projektowych oraz planowanych kosztów robót budowlanych określonych w programie funkcjonalno-użytkowym (Dz.U. z 2004r. Nr 130, poz.1389) wraz z tabelą elementów scalonych lub sporządzony metodą uproszczoną z zestawieniem robocizny, materiałów, sprzętu, wyszczególnieniem narzutów oraz tabelą elementów scalonych. Zamawiający nie będzie sprawdzał ani poprawiał kosztorysu Wykonawcy przyjmując, że prawidłowo podano cenę ryczałtową ogółem w formularzu ofertowym.</w:t>
      </w:r>
    </w:p>
    <w:p w14:paraId="33D8E356" w14:textId="41CADA6F" w:rsidR="00E9372E" w:rsidRDefault="00E9372E" w:rsidP="00E9372E">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b/>
          <w:lang w:eastAsia="en-US"/>
        </w:rPr>
        <w:t xml:space="preserve"> Zamawiający udostępnia przedmiary robót tylko jako materiał pomocniczy, wyjściowy.</w:t>
      </w:r>
    </w:p>
    <w:p w14:paraId="59AE7E28" w14:textId="7CD5D1B4" w:rsidR="00AA4F20" w:rsidRPr="007B184A" w:rsidRDefault="00EC45FB" w:rsidP="007B184A">
      <w:pPr>
        <w:numPr>
          <w:ilvl w:val="0"/>
          <w:numId w:val="10"/>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Gwarancja i rękojmia</w:t>
      </w:r>
      <w:r w:rsidR="007B184A">
        <w:rPr>
          <w:rFonts w:asciiTheme="majorHAnsi" w:eastAsiaTheme="majorEastAsia" w:hAnsiTheme="majorHAnsi" w:cstheme="majorBidi"/>
          <w:b/>
          <w:lang w:eastAsia="en-US"/>
        </w:rPr>
        <w:t>-</w:t>
      </w:r>
      <w:r w:rsidR="00D12964">
        <w:rPr>
          <w:rFonts w:asciiTheme="majorHAnsi" w:eastAsiaTheme="majorEastAsia" w:hAnsiTheme="majorHAnsi" w:cstheme="majorBidi"/>
          <w:b/>
          <w:lang w:eastAsia="en-US"/>
        </w:rPr>
        <w:t xml:space="preserve"> </w:t>
      </w:r>
      <w:r w:rsidR="00D12964">
        <w:rPr>
          <w:rFonts w:asciiTheme="majorHAnsi" w:eastAsiaTheme="majorEastAsia" w:hAnsiTheme="majorHAnsi" w:cstheme="majorBidi"/>
          <w:lang w:eastAsia="en-US"/>
        </w:rPr>
        <w:t>Zamawiający wymaga od Wykonawcy, że odpowiedzialność za wady przedmiotu zamówienia zostanie rozszerzona poprzez udzielenie gwarancji i rękojmi.</w:t>
      </w:r>
      <w:r w:rsidR="00D12964">
        <w:rPr>
          <w:rFonts w:asciiTheme="majorHAnsi" w:eastAsiaTheme="majorEastAsia" w:hAnsiTheme="majorHAnsi" w:cstheme="majorBidi"/>
          <w:b/>
          <w:lang w:eastAsia="en-US"/>
        </w:rPr>
        <w:t xml:space="preserve"> </w:t>
      </w:r>
      <w:r w:rsidR="008468A9" w:rsidRPr="007B184A">
        <w:rPr>
          <w:rFonts w:asciiTheme="majorHAnsi" w:eastAsiaTheme="majorEastAsia" w:hAnsiTheme="majorHAnsi" w:cstheme="majorBidi"/>
          <w:lang w:eastAsia="en-US"/>
        </w:rPr>
        <w:t>Zamawiający wymaga minimum 60 miesięcznej gwarancji i rękojmi na wykonany przedmiot umowy</w:t>
      </w:r>
      <w:r w:rsidR="00D12964">
        <w:rPr>
          <w:rFonts w:asciiTheme="majorHAnsi" w:eastAsiaTheme="majorEastAsia" w:hAnsiTheme="majorHAnsi" w:cstheme="majorBidi"/>
          <w:lang w:eastAsia="en-US"/>
        </w:rPr>
        <w:t xml:space="preserve"> (licząc od podpisania protokołu końcowego odbioru robót). Szczegółowe zasady wykonywania warunków gwarancji i rękojmi zawarto we wzorze umowy stanowiącym załącznik nr 9 do SWZ.</w:t>
      </w:r>
    </w:p>
    <w:p w14:paraId="1349495F" w14:textId="7D9082EC" w:rsidR="00B73849" w:rsidRPr="00773D17" w:rsidRDefault="00B73849" w:rsidP="00DE2041">
      <w:pPr>
        <w:jc w:val="both"/>
        <w:rPr>
          <w:rFonts w:asciiTheme="majorHAnsi" w:hAnsiTheme="majorHAnsi"/>
          <w:b/>
        </w:rPr>
      </w:pPr>
    </w:p>
    <w:p w14:paraId="4F817042" w14:textId="77777777" w:rsidR="00447382" w:rsidRPr="00773D17" w:rsidRDefault="00447382" w:rsidP="00AA4F20">
      <w:pPr>
        <w:ind w:left="-142"/>
        <w:jc w:val="both"/>
        <w:rPr>
          <w:rFonts w:asciiTheme="majorHAnsi" w:hAnsiTheme="majorHAnsi"/>
          <w:b/>
        </w:rPr>
      </w:pPr>
    </w:p>
    <w:p w14:paraId="33BC7802" w14:textId="2B31541A" w:rsidR="00447382" w:rsidRPr="00773D17" w:rsidRDefault="0044738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1B1CFB29" w14:textId="77777777" w:rsidR="00FE6D88" w:rsidRDefault="00FE6D88" w:rsidP="00FE6D88">
      <w:pPr>
        <w:spacing w:after="200" w:line="252" w:lineRule="auto"/>
        <w:ind w:left="360"/>
        <w:contextualSpacing/>
        <w:jc w:val="both"/>
        <w:rPr>
          <w:rFonts w:asciiTheme="majorHAnsi" w:eastAsiaTheme="majorEastAsia" w:hAnsiTheme="majorHAnsi" w:cstheme="majorBidi"/>
          <w:lang w:eastAsia="en-US"/>
        </w:rPr>
      </w:pPr>
    </w:p>
    <w:p w14:paraId="0E223C75" w14:textId="77777777" w:rsidR="00FE6D88" w:rsidRPr="00F128CA" w:rsidRDefault="00FE6D88" w:rsidP="00FE6D88">
      <w:p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Jeżeli w dokumentach opisujących przedmiot zamówienia znajdują się nazwy materiałów, urządzeń czy wyposażenia lub jakichkolwiek innych wyrobów lub produktów, to służą one jedynie i wyłącznie określeniu pożądanego standardu wykonania i określenia właściwości i wymogów techniczno- użytkowych założonych w dokumentacji technicznej dla danego typu rozwiązań, nie są zobowiązujące i należy je traktować, jako propozycje projektanta. Nie są one wiążące przyszłego Wykonawcę do ich stosowania.</w:t>
      </w:r>
    </w:p>
    <w:p w14:paraId="52760AE7" w14:textId="77777777" w:rsidR="00FE6D88" w:rsidRDefault="00FE6D88" w:rsidP="00FE6D88">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Wykonawca może zastosować materiały, wyposażenie czy urządzenia równoważne o parametrach techniczno- użytkowych odpowiadających co najmniej parametrom materiałów i urządzeń zaproponowanych w dokumentacji projektowej.</w:t>
      </w:r>
    </w:p>
    <w:p w14:paraId="158D2051" w14:textId="77777777" w:rsidR="00FE6D88" w:rsidRDefault="00FE6D88" w:rsidP="00FE6D88">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 sytuacji, gdy Zamawiający opisał przedmiot zamówienia przez wskazanie znaków towarowych, patentów lub pochodzenia, źródła lub szczególnego procesu, który charakteryzuje produktu lub usługi dostarczane przez konkretnego Wykonawcę, to należy rozumieć, i dopuszcza się zastosowanie rozwiązań równoważnych. Operowanie przykładowymi nazwami producenta ma jedynie na celu doprecyzowanie poziomu oczekiwań Zamawiającego w stosunku do określonego rozwiązania. Tak więc posługiwanie się nazwami producentów czy produktów ma wyłącznie charakter przykładowy.</w:t>
      </w:r>
    </w:p>
    <w:p w14:paraId="621D7DDE" w14:textId="77777777" w:rsidR="00FE6D88" w:rsidRDefault="00FE6D88" w:rsidP="00FE6D88">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Pod pojęciem „parametry” rozumie się funkcjonalność, przeznaczenie, materiały, kształt, wielkość, bezpieczeństwo i wytrzymałość. Wszelkie „produkty” pochodzące od konkretnych producentów, określają minimalne parametry jakościowe i cechy użytkowe jakimi muszą odpowiadać „produkty”, aby spełniać wymagania stawiane przez Zamawiającego i stanowią wyłącznie wzorzec jakościowy przedmiotu zamówienia. Przez zapis dotyczący </w:t>
      </w:r>
      <w:r>
        <w:rPr>
          <w:rFonts w:asciiTheme="majorHAnsi" w:eastAsiaTheme="majorEastAsia" w:hAnsiTheme="majorHAnsi" w:cstheme="majorBidi"/>
          <w:lang w:eastAsia="en-US"/>
        </w:rPr>
        <w:lastRenderedPageBreak/>
        <w:t>minimalnych wymagać parametrów jakościowych Zamawiający rozumie wymagania towarów zawarte w ogólnie dostępnych źródłach, katalogach, stronach internetowych producentów.</w:t>
      </w:r>
    </w:p>
    <w:p w14:paraId="2072A191" w14:textId="77777777" w:rsidR="00FE6D88" w:rsidRDefault="00FE6D88" w:rsidP="00FE6D88">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Wykonawca ma obowiązek posiadać w stosunku do materiałów równoważnych dokumenty potwierdzające pozwolenie na zastosowanie/ wbudowanie aprobaty techniczne.</w:t>
      </w:r>
    </w:p>
    <w:p w14:paraId="68ACEB13" w14:textId="77777777" w:rsidR="00FE6D88" w:rsidRDefault="00FE6D88" w:rsidP="00FE6D88">
      <w:pPr>
        <w:spacing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Dopuszcza się równoważne materiały pod warunkiem, że:</w:t>
      </w:r>
    </w:p>
    <w:p w14:paraId="4CC328F8" w14:textId="77777777" w:rsidR="00FE6D88" w:rsidRDefault="00FE6D88" w:rsidP="00FE6D88">
      <w:pPr>
        <w:pStyle w:val="Akapitzlist"/>
        <w:numPr>
          <w:ilvl w:val="0"/>
          <w:numId w:val="42"/>
        </w:numPr>
        <w:spacing w:line="252" w:lineRule="auto"/>
        <w:ind w:left="0" w:firstLine="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zagwarantują one realizację zamówienia zgodnie z założeniami jakościowymi, </w:t>
      </w:r>
      <w:r>
        <w:rPr>
          <w:rFonts w:asciiTheme="majorHAnsi" w:eastAsiaTheme="majorEastAsia" w:hAnsiTheme="majorHAnsi" w:cstheme="majorBidi"/>
          <w:lang w:eastAsia="en-US"/>
        </w:rPr>
        <w:tab/>
        <w:t>technologicznymi i eksploatacyjnymi zawartymi w dokumentacji projektowej,</w:t>
      </w:r>
    </w:p>
    <w:p w14:paraId="76078F9A" w14:textId="77777777" w:rsidR="00FE6D88" w:rsidRDefault="00FE6D88" w:rsidP="00FE6D88">
      <w:pPr>
        <w:pStyle w:val="Akapitzlist"/>
        <w:numPr>
          <w:ilvl w:val="0"/>
          <w:numId w:val="42"/>
        </w:numPr>
        <w:spacing w:line="252" w:lineRule="auto"/>
        <w:ind w:left="0" w:firstLine="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zapewnią uzyskanie parametrów technicznych, technologicznych i jakościowych, </w:t>
      </w:r>
      <w:r>
        <w:rPr>
          <w:rFonts w:asciiTheme="majorHAnsi" w:eastAsiaTheme="majorEastAsia" w:hAnsiTheme="majorHAnsi" w:cstheme="majorBidi"/>
          <w:lang w:eastAsia="en-US"/>
        </w:rPr>
        <w:tab/>
        <w:t>co najmniej równych parametrom założonym w dokumentacji projektowej.</w:t>
      </w:r>
    </w:p>
    <w:p w14:paraId="109B8811" w14:textId="77777777" w:rsidR="00FE6D88" w:rsidRDefault="00FE6D88" w:rsidP="00447382">
      <w:pPr>
        <w:spacing w:after="200" w:line="252" w:lineRule="auto"/>
        <w:contextualSpacing/>
        <w:jc w:val="both"/>
        <w:rPr>
          <w:rFonts w:asciiTheme="majorHAnsi" w:eastAsiaTheme="majorEastAsia" w:hAnsiTheme="majorHAnsi" w:cstheme="majorBidi"/>
          <w:lang w:eastAsia="en-US"/>
        </w:rPr>
      </w:pPr>
    </w:p>
    <w:p w14:paraId="6054AB02" w14:textId="7FAB5F93"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Wykonawca, który powołuje się na rozwiązania równoważne, jest </w:t>
      </w:r>
      <w:r w:rsidR="001C6A9E">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wraz z jego opisem lub normami.</w:t>
      </w:r>
    </w:p>
    <w:p w14:paraId="0A980B40" w14:textId="77777777" w:rsidR="007C0085" w:rsidRPr="00773D17" w:rsidRDefault="007C0085" w:rsidP="006374A7">
      <w:pPr>
        <w:jc w:val="both"/>
        <w:rPr>
          <w:rFonts w:asciiTheme="majorHAnsi" w:hAnsiTheme="majorHAnsi"/>
          <w:b/>
        </w:rPr>
      </w:pPr>
    </w:p>
    <w:p w14:paraId="7472276C" w14:textId="04636C70" w:rsidR="007515D3" w:rsidRPr="00773D17" w:rsidRDefault="0089169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w:t>
      </w:r>
      <w:r w:rsidR="007C0085" w:rsidRPr="00773D17">
        <w:rPr>
          <w:rFonts w:asciiTheme="majorHAnsi" w:hAnsiTheme="majorHAnsi" w:cstheme="majorBidi"/>
          <w:b/>
          <w:lang w:eastAsia="en-US"/>
        </w:rPr>
        <w:t xml:space="preserve">ymagania w zakresie </w:t>
      </w:r>
      <w:r w:rsidRPr="00773D17">
        <w:rPr>
          <w:rFonts w:asciiTheme="majorHAnsi" w:hAnsiTheme="majorHAnsi" w:cstheme="majorBidi"/>
          <w:b/>
          <w:lang w:eastAsia="en-US"/>
        </w:rPr>
        <w:t>zatrudniania przez wykonawcę lub podwykonawcę osób na podstawie stosunku pracy</w:t>
      </w:r>
    </w:p>
    <w:p w14:paraId="290C4A7D" w14:textId="18A3B043" w:rsidR="00BE59E2" w:rsidRPr="00BE59E2" w:rsidRDefault="002B582F" w:rsidP="00BE59E2">
      <w:pPr>
        <w:pStyle w:val="Akapitzlist"/>
        <w:numPr>
          <w:ilvl w:val="0"/>
          <w:numId w:val="36"/>
        </w:numPr>
        <w:ind w:left="284" w:hanging="284"/>
        <w:jc w:val="both"/>
        <w:rPr>
          <w:rFonts w:asciiTheme="majorHAnsi" w:hAnsiTheme="majorHAnsi"/>
        </w:rPr>
      </w:pPr>
      <w:r w:rsidRPr="00F91DA5">
        <w:rPr>
          <w:rFonts w:asciiTheme="majorHAnsi" w:hAnsiTheme="majorHAnsi"/>
        </w:rPr>
        <w:t xml:space="preserve">Zamawiający na podstawie art. 95 ustawy </w:t>
      </w:r>
      <w:proofErr w:type="spellStart"/>
      <w:r w:rsidRPr="00F91DA5">
        <w:rPr>
          <w:rFonts w:asciiTheme="majorHAnsi" w:hAnsiTheme="majorHAnsi"/>
        </w:rPr>
        <w:t>Pzp</w:t>
      </w:r>
      <w:proofErr w:type="spellEnd"/>
      <w:r w:rsidRPr="00F91DA5">
        <w:rPr>
          <w:rFonts w:asciiTheme="majorHAnsi" w:hAnsiTheme="majorHAnsi"/>
        </w:rPr>
        <w:t xml:space="preserve"> stawia wymóg w zakresie zatrudnienia przez wykonawcę</w:t>
      </w:r>
      <w:r>
        <w:rPr>
          <w:rFonts w:asciiTheme="majorHAnsi" w:hAnsiTheme="majorHAnsi"/>
        </w:rPr>
        <w:t xml:space="preserve"> lub podwykonawcę </w:t>
      </w:r>
      <w:r w:rsidRPr="00F91DA5">
        <w:rPr>
          <w:rFonts w:asciiTheme="majorHAnsi" w:hAnsiTheme="majorHAnsi"/>
        </w:rPr>
        <w:t>na podstawie stosunku pracy</w:t>
      </w:r>
      <w:r>
        <w:rPr>
          <w:rFonts w:asciiTheme="majorHAnsi" w:hAnsiTheme="majorHAnsi"/>
        </w:rPr>
        <w:t>,</w:t>
      </w:r>
      <w:r w:rsidRPr="00F91DA5">
        <w:rPr>
          <w:rFonts w:asciiTheme="majorHAnsi" w:hAnsiTheme="majorHAnsi"/>
        </w:rPr>
        <w:t xml:space="preserve"> osób wykonujących </w:t>
      </w:r>
      <w:r w:rsidR="00C22D02">
        <w:rPr>
          <w:rFonts w:asciiTheme="majorHAnsi" w:hAnsiTheme="majorHAnsi"/>
        </w:rPr>
        <w:t xml:space="preserve">prace fizyczne związane z robotami budowlanymi </w:t>
      </w:r>
      <w:r w:rsidRPr="00F91DA5">
        <w:rPr>
          <w:rFonts w:asciiTheme="majorHAnsi" w:hAnsiTheme="majorHAnsi"/>
        </w:rPr>
        <w:t>, w szc</w:t>
      </w:r>
      <w:r w:rsidR="00BE59E2">
        <w:rPr>
          <w:rFonts w:asciiTheme="majorHAnsi" w:hAnsiTheme="majorHAnsi"/>
        </w:rPr>
        <w:t>zególności w zakresie realizacji: robót budowlanych, montażowych, instalacyjnych, wykończeniowych, obsługi sprzętu celem wykonania robót.</w:t>
      </w:r>
    </w:p>
    <w:p w14:paraId="0C6A53A7" w14:textId="55116FAA" w:rsidR="002B582F" w:rsidRDefault="00BE59E2" w:rsidP="007B1AB3">
      <w:pPr>
        <w:ind w:left="284"/>
        <w:jc w:val="both"/>
        <w:rPr>
          <w:rFonts w:asciiTheme="majorHAnsi" w:hAnsiTheme="majorHAnsi"/>
        </w:rPr>
      </w:pPr>
      <w:r>
        <w:rPr>
          <w:rFonts w:asciiTheme="majorHAnsi" w:hAnsiTheme="majorHAnsi"/>
        </w:rPr>
        <w:t>W</w:t>
      </w:r>
      <w:r w:rsidR="002B582F" w:rsidRPr="000F41B3">
        <w:rPr>
          <w:rFonts w:asciiTheme="majorHAnsi" w:hAnsiTheme="majorHAnsi"/>
        </w:rPr>
        <w:t xml:space="preserve"> ilości osób niezbędnej do r</w:t>
      </w:r>
      <w:r w:rsidR="007B1AB3">
        <w:rPr>
          <w:rFonts w:asciiTheme="majorHAnsi" w:hAnsiTheme="majorHAnsi"/>
        </w:rPr>
        <w:t xml:space="preserve">ealizacji przedmiotu zamówienia, </w:t>
      </w:r>
      <w:r w:rsidR="007B1AB3" w:rsidRPr="00980423">
        <w:rPr>
          <w:rFonts w:eastAsia="Calibri"/>
          <w:color w:val="000000" w:themeColor="text1"/>
        </w:rPr>
        <w:t>za wyjątkiem prac wykonywanych przez kierow</w:t>
      </w:r>
      <w:r w:rsidR="007B1AB3">
        <w:rPr>
          <w:rFonts w:eastAsia="Calibri"/>
          <w:color w:val="000000" w:themeColor="text1"/>
        </w:rPr>
        <w:t xml:space="preserve">nika budowy, kierownika robót , geodetę i </w:t>
      </w:r>
      <w:r w:rsidR="007B1AB3" w:rsidRPr="00980423">
        <w:rPr>
          <w:rFonts w:eastAsia="Calibri"/>
          <w:color w:val="000000" w:themeColor="text1"/>
        </w:rPr>
        <w:t>projektantów.</w:t>
      </w:r>
    </w:p>
    <w:p w14:paraId="3C66F41E" w14:textId="76212A33" w:rsidR="002B582F" w:rsidRDefault="003067CE" w:rsidP="00CF0B54">
      <w:pPr>
        <w:pStyle w:val="Akapitzlist"/>
        <w:numPr>
          <w:ilvl w:val="0"/>
          <w:numId w:val="36"/>
        </w:numPr>
        <w:ind w:left="284" w:hanging="284"/>
        <w:jc w:val="both"/>
        <w:rPr>
          <w:rFonts w:asciiTheme="majorHAnsi" w:hAnsiTheme="majorHAnsi"/>
        </w:rPr>
      </w:pPr>
      <w:r>
        <w:rPr>
          <w:rFonts w:asciiTheme="majorHAnsi" w:hAnsiTheme="majorHAnsi"/>
        </w:rPr>
        <w:t xml:space="preserve">Wykonawca lub podwykonawca jest zobowiązany zawrzeć w każdej umowie o podwykonawstwo stosowne zapisy zobowiązujące podwykonawcę lub dalszego podwykonawcę do zatrudnienia na podstawie stosunku pracy wszystkich osób, które wykonują prace w sposób określony w art. 22 § 1 ustawy z dnia 26 czerwca 1974 r.- Kodeks Pracy (Dz.U.2020 poz. 1320) </w:t>
      </w:r>
    </w:p>
    <w:p w14:paraId="54B000DC" w14:textId="25CD71C8" w:rsidR="002B582F" w:rsidRDefault="006A1BF4" w:rsidP="00CF0B54">
      <w:pPr>
        <w:pStyle w:val="Akapitzlist"/>
        <w:numPr>
          <w:ilvl w:val="0"/>
          <w:numId w:val="36"/>
        </w:numPr>
        <w:ind w:left="284" w:hanging="284"/>
        <w:jc w:val="both"/>
        <w:rPr>
          <w:rFonts w:asciiTheme="majorHAnsi" w:hAnsiTheme="majorHAnsi"/>
        </w:rPr>
      </w:pPr>
      <w:r>
        <w:rPr>
          <w:rFonts w:asciiTheme="majorHAnsi" w:hAnsiTheme="majorHAnsi"/>
        </w:rPr>
        <w:t xml:space="preserve">Wykonawca w terminie </w:t>
      </w:r>
      <w:r w:rsidRPr="006A1BF4">
        <w:rPr>
          <w:rFonts w:asciiTheme="majorHAnsi" w:hAnsiTheme="majorHAnsi"/>
          <w:b/>
        </w:rPr>
        <w:t>do 10 dni roboczych od dnia zawarcia umowy</w:t>
      </w:r>
      <w:r>
        <w:rPr>
          <w:rFonts w:asciiTheme="majorHAnsi" w:hAnsiTheme="majorHAnsi"/>
        </w:rPr>
        <w:t xml:space="preserve"> dostarczy Zamawiającemu wykaz stanowisk pracowników przeznaczonych do bezpośredniej realizacji zamówienia zatrudnionych na podstawie stosunku pracy. Wykaz ten powinien zawierać w szczególności: dokładne określenie podmiotu składającego wykaz, datę złożenia wykazu, wskazanie, że wymagane przez Zamawiającego czynności wykonują osoby zatrudnione na podstawie stosunku pracy wraz ze wskazaniem liczby tych osób, rodzaju umowy o pracę i wymiaru etatu oraz podpis osoby uprawnionej do złożenia wykazu w imieniu Wykonawcy.</w:t>
      </w:r>
    </w:p>
    <w:p w14:paraId="7F1DC937" w14:textId="5BB1DF11" w:rsidR="002B582F" w:rsidRDefault="006A1BF4" w:rsidP="00CF0B54">
      <w:pPr>
        <w:pStyle w:val="Akapitzlist"/>
        <w:numPr>
          <w:ilvl w:val="0"/>
          <w:numId w:val="36"/>
        </w:numPr>
        <w:ind w:left="284" w:hanging="284"/>
        <w:jc w:val="both"/>
        <w:rPr>
          <w:rFonts w:asciiTheme="majorHAnsi" w:hAnsiTheme="majorHAnsi"/>
        </w:rPr>
      </w:pPr>
      <w:r>
        <w:rPr>
          <w:rFonts w:asciiTheme="majorHAnsi" w:hAnsiTheme="majorHAnsi"/>
        </w:rPr>
        <w:t>W trakcie realizacji zamówienia Zamawiający uprawniony jest do wykonywania czynności kontrolnych wobec Wykonawcy odnośnie spełniania przez Wykonawcę lub podwykonawcę wymogu zatrudnienia na podstawie stosunku pracy osób wykonujących wskazane przez Zamawiającego czynności. Zamawiający uprawniony jest w szczególności do żądania:</w:t>
      </w:r>
    </w:p>
    <w:p w14:paraId="4C5404B2" w14:textId="34D79BAA"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t>oświadczenia zatrudnionego pracownika</w:t>
      </w:r>
    </w:p>
    <w:p w14:paraId="4E7B999B" w14:textId="57A94A8A"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t xml:space="preserve">oświadczenia Wykonawcy lub podwykonawcy o zatrudnieniu pracownika na </w:t>
      </w:r>
      <w:r w:rsidR="00C44E9D">
        <w:rPr>
          <w:rFonts w:asciiTheme="majorHAnsi" w:hAnsiTheme="majorHAnsi"/>
        </w:rPr>
        <w:tab/>
      </w:r>
      <w:r>
        <w:rPr>
          <w:rFonts w:asciiTheme="majorHAnsi" w:hAnsiTheme="majorHAnsi"/>
        </w:rPr>
        <w:t>podstawie umowy o pracę</w:t>
      </w:r>
    </w:p>
    <w:p w14:paraId="76C0A8C5" w14:textId="149D6F38"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lastRenderedPageBreak/>
        <w:t xml:space="preserve">poświadczonej za zgodność z oryginałem kopii umowy o pracę zatrudnionego </w:t>
      </w:r>
      <w:r w:rsidR="00C44E9D">
        <w:rPr>
          <w:rFonts w:asciiTheme="majorHAnsi" w:hAnsiTheme="majorHAnsi"/>
        </w:rPr>
        <w:tab/>
      </w:r>
      <w:r>
        <w:rPr>
          <w:rFonts w:asciiTheme="majorHAnsi" w:hAnsiTheme="majorHAnsi"/>
        </w:rPr>
        <w:t>pracownika</w:t>
      </w:r>
    </w:p>
    <w:p w14:paraId="19F45856" w14:textId="4025D68F" w:rsidR="006A1BF4" w:rsidRDefault="00704B6D" w:rsidP="00CF0B54">
      <w:pPr>
        <w:pStyle w:val="Akapitzlist"/>
        <w:numPr>
          <w:ilvl w:val="0"/>
          <w:numId w:val="37"/>
        </w:numPr>
        <w:ind w:hanging="76"/>
        <w:jc w:val="both"/>
        <w:rPr>
          <w:rFonts w:asciiTheme="majorHAnsi" w:hAnsiTheme="majorHAnsi"/>
        </w:rPr>
      </w:pPr>
      <w:r>
        <w:rPr>
          <w:rFonts w:asciiTheme="majorHAnsi" w:hAnsiTheme="majorHAnsi"/>
        </w:rPr>
        <w:t xml:space="preserve">innych dokumentów, np. </w:t>
      </w:r>
      <w:r w:rsidR="00CC3F88">
        <w:rPr>
          <w:rFonts w:asciiTheme="majorHAnsi" w:hAnsiTheme="majorHAnsi"/>
        </w:rPr>
        <w:t xml:space="preserve">odpowiednie druki ZUS </w:t>
      </w:r>
    </w:p>
    <w:p w14:paraId="601E663F" w14:textId="46695239" w:rsidR="00704B6D" w:rsidRPr="006A1BF4" w:rsidRDefault="00704B6D" w:rsidP="00704B6D">
      <w:pPr>
        <w:pStyle w:val="Akapitzlist"/>
        <w:ind w:left="360"/>
        <w:jc w:val="both"/>
        <w:rPr>
          <w:rFonts w:asciiTheme="majorHAnsi" w:hAnsiTheme="majorHAnsi"/>
        </w:rPr>
      </w:pPr>
      <w:r>
        <w:rPr>
          <w:rFonts w:asciiTheme="majorHAnsi" w:hAnsiTheme="majorHAnsi"/>
        </w:rPr>
        <w:t xml:space="preserve">- zawierających informacje, w tym dane osobowe niezbędne do weryfikacji zatrudnienia na podstawie stosunku pracy, w szczególności imię i nazwisko zatrudnionego pracownika, datę zawarcia umowy o pracę, rodzaj umowy o pracę i zakres obowiązków pracownika. </w:t>
      </w:r>
    </w:p>
    <w:p w14:paraId="243F404E" w14:textId="6369B6EF" w:rsidR="006A1BF4"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Wykonawca na każde wezwanie Zamawiającego zobowiązuje się przedstawić bieżące dokumenty potwierdzające, że przedmiot umowy jest wykonywany przez osoby będące pracownikami Wykonawcy.</w:t>
      </w:r>
    </w:p>
    <w:p w14:paraId="1C28C712" w14:textId="307A6B78"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W trakcie realizacji zamówienia na każde wezwanie Zamawiającego w wyznaczonym w tym wezwaniu terminie, jednak nie krótszym niż 3 dni robocze, Wykonawca przedłoży Zamawiającemu wskazane w punkcie 4 dokumenty, w celu potwierdzenia spełnienia wymogu zatrudnienia na podstawie stosunku pracy przez Wykonawcę lub podwykonawcę osób wykonujących czynności w trakcie realizacji zamówienia.</w:t>
      </w:r>
    </w:p>
    <w:p w14:paraId="5DF8E51D" w14:textId="768E9E7D"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Zamawiający dopuszcza możliwość zmiany osób, przy pomocy których Wykonawca świadczyć będzie przedmiot umowy z zachowaniem wymogów dotyczących zatrudnienia na podstawie stosunku pracy. O planowanej zmianie osób, przy pomocy których Wykonawca wykonuje przedmiot umowy, Wykonawca jest zobowiązany niezwłocznie powiadomić Zamawiającego na piśmie przed dopuszczeniem tych osób do wykonywania prac.</w:t>
      </w:r>
    </w:p>
    <w:p w14:paraId="15D3B9E1" w14:textId="3BF31167"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Za niespełnienie wymogu zatrudnienia przez Wykonawcę lub podwykonawcę na podstawie stosunku pracy osób określonych w art. 95 ust. 1 ustawy Prawo zamówień publicznych- Wykonawca zapłaci Zamawiającemu karę umowną w wysokości 1</w:t>
      </w:r>
      <w:r w:rsidR="00171970">
        <w:rPr>
          <w:rFonts w:asciiTheme="majorHAnsi" w:hAnsiTheme="majorHAnsi"/>
        </w:rPr>
        <w:t>.</w:t>
      </w:r>
      <w:r>
        <w:rPr>
          <w:rFonts w:asciiTheme="majorHAnsi" w:hAnsiTheme="majorHAnsi"/>
        </w:rPr>
        <w:t>000,00 zł w każdym stwierdzonym przypadku.</w:t>
      </w:r>
    </w:p>
    <w:p w14:paraId="70A75293" w14:textId="6C99B7C7" w:rsidR="00F0606D" w:rsidRDefault="003525C8" w:rsidP="00EE0FC0">
      <w:pPr>
        <w:pStyle w:val="Akapitzlist"/>
        <w:numPr>
          <w:ilvl w:val="0"/>
          <w:numId w:val="36"/>
        </w:numPr>
        <w:ind w:left="284" w:hanging="284"/>
        <w:jc w:val="both"/>
        <w:rPr>
          <w:rFonts w:asciiTheme="majorHAnsi" w:hAnsiTheme="majorHAnsi"/>
        </w:rPr>
      </w:pPr>
      <w:r>
        <w:rPr>
          <w:rFonts w:asciiTheme="majorHAnsi" w:hAnsiTheme="majorHAnsi"/>
        </w:rPr>
        <w:t xml:space="preserve">Za niedostarczenie Zamawiającemu, o którym mowa w punkcie 3 w terminie </w:t>
      </w:r>
      <w:r w:rsidR="00171970" w:rsidRPr="00171970">
        <w:rPr>
          <w:rFonts w:asciiTheme="majorHAnsi" w:hAnsiTheme="majorHAnsi"/>
          <w:b/>
        </w:rPr>
        <w:t>do 10 dni roboczych od dnia zawarcia umowy</w:t>
      </w:r>
      <w:r w:rsidR="00171970">
        <w:rPr>
          <w:rFonts w:asciiTheme="majorHAnsi" w:hAnsiTheme="majorHAnsi"/>
          <w:b/>
        </w:rPr>
        <w:t xml:space="preserve"> </w:t>
      </w:r>
      <w:r w:rsidR="00171970">
        <w:rPr>
          <w:rFonts w:asciiTheme="majorHAnsi" w:hAnsiTheme="majorHAnsi"/>
        </w:rPr>
        <w:t>Wykonawca zapłaci Zamawiającemu karę umowną w wysokości 1.000,00 zł.</w:t>
      </w:r>
    </w:p>
    <w:p w14:paraId="602C41E1" w14:textId="04B07516" w:rsidR="00EE0FC0" w:rsidRDefault="00EE0FC0" w:rsidP="00EE0FC0">
      <w:pPr>
        <w:pStyle w:val="Akapitzlist"/>
        <w:numPr>
          <w:ilvl w:val="0"/>
          <w:numId w:val="36"/>
        </w:numPr>
        <w:ind w:left="284" w:hanging="284"/>
        <w:jc w:val="both"/>
        <w:rPr>
          <w:rFonts w:asciiTheme="majorHAnsi" w:hAnsiTheme="majorHAnsi"/>
        </w:rPr>
      </w:pPr>
      <w:r>
        <w:rPr>
          <w:rFonts w:asciiTheme="majorHAnsi" w:hAnsiTheme="majorHAnsi"/>
        </w:rPr>
        <w:t xml:space="preserve">Za nieprzedłożenie w terminie dokumentów, o których mowa w punkcie 4 Wykonawca zapłaci Zamawiającemu karę umowną w wysokości 1.000,00 zł w każdym stwierdzonym przypadku. </w:t>
      </w:r>
    </w:p>
    <w:p w14:paraId="190A1DF2" w14:textId="77777777" w:rsidR="00287E1E" w:rsidRDefault="00287E1E" w:rsidP="00287E1E">
      <w:pPr>
        <w:pStyle w:val="Akapitzlist"/>
        <w:ind w:left="284"/>
        <w:jc w:val="both"/>
        <w:rPr>
          <w:rFonts w:asciiTheme="majorHAnsi" w:hAnsiTheme="majorHAnsi"/>
        </w:rPr>
      </w:pPr>
    </w:p>
    <w:p w14:paraId="342B9D77" w14:textId="77777777" w:rsidR="00287E1E" w:rsidRPr="00EE0FC0" w:rsidRDefault="00287E1E" w:rsidP="00287E1E">
      <w:pPr>
        <w:pStyle w:val="Akapitzlist"/>
        <w:ind w:left="284"/>
        <w:jc w:val="both"/>
        <w:rPr>
          <w:rFonts w:asciiTheme="majorHAnsi" w:hAnsiTheme="majorHAnsi"/>
        </w:rPr>
      </w:pP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w:t>
      </w:r>
      <w:proofErr w:type="spellStart"/>
      <w:r w:rsidR="007515D3" w:rsidRPr="00773D17">
        <w:rPr>
          <w:rFonts w:asciiTheme="majorHAnsi" w:hAnsiTheme="majorHAnsi" w:cstheme="majorBidi"/>
          <w:b/>
          <w:lang w:eastAsia="en-US"/>
        </w:rPr>
        <w:t>Pzp</w:t>
      </w:r>
      <w:proofErr w:type="spellEnd"/>
    </w:p>
    <w:p w14:paraId="4ADABCF9" w14:textId="77777777" w:rsidR="007C0085" w:rsidRPr="00773D17" w:rsidRDefault="007C0085" w:rsidP="007C0085">
      <w:pPr>
        <w:ind w:left="-142"/>
        <w:jc w:val="both"/>
        <w:rPr>
          <w:rFonts w:asciiTheme="majorHAnsi" w:hAnsiTheme="majorHAnsi"/>
        </w:rPr>
      </w:pPr>
    </w:p>
    <w:p w14:paraId="74F50242" w14:textId="69A7D6F3" w:rsidR="00B07F86" w:rsidRPr="00DC7FE1" w:rsidRDefault="00B07F86" w:rsidP="00B07F86">
      <w:pPr>
        <w:ind w:left="-142"/>
        <w:jc w:val="both"/>
        <w:rPr>
          <w:rFonts w:asciiTheme="majorHAnsi" w:hAnsiTheme="majorHAnsi"/>
          <w:b/>
        </w:rPr>
      </w:pPr>
      <w:r w:rsidRPr="00DC7FE1">
        <w:rPr>
          <w:rFonts w:asciiTheme="majorHAnsi" w:hAnsiTheme="majorHAnsi"/>
          <w:b/>
        </w:rPr>
        <w:t xml:space="preserve">Zamawiający </w:t>
      </w:r>
      <w:r w:rsidR="004700E6" w:rsidRPr="00DC7FE1">
        <w:rPr>
          <w:rFonts w:asciiTheme="majorHAnsi" w:hAnsiTheme="majorHAnsi"/>
          <w:b/>
        </w:rPr>
        <w:t xml:space="preserve">nie stawia </w:t>
      </w:r>
      <w:r w:rsidR="00DC7FE1" w:rsidRPr="00DC7FE1">
        <w:rPr>
          <w:rFonts w:asciiTheme="majorHAnsi" w:hAnsiTheme="majorHAnsi"/>
          <w:b/>
        </w:rPr>
        <w:t>wymagań w tym zakresie.</w:t>
      </w:r>
    </w:p>
    <w:p w14:paraId="36269F5C" w14:textId="77777777" w:rsidR="00F04C1F" w:rsidRPr="00773D17" w:rsidRDefault="00F04C1F" w:rsidP="00447382">
      <w:pPr>
        <w:jc w:val="both"/>
        <w:rPr>
          <w:rFonts w:asciiTheme="majorHAnsi" w:hAnsiTheme="majorHAnsi"/>
        </w:rPr>
      </w:pPr>
    </w:p>
    <w:p w14:paraId="1503DA3D" w14:textId="4FD80391" w:rsidR="00F04C1F" w:rsidRPr="00773D17" w:rsidRDefault="00F04C1F"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135DFB05" w14:textId="3463A136" w:rsidR="00447382" w:rsidRPr="009A1E33" w:rsidRDefault="00447382" w:rsidP="00DB65A7">
      <w:pPr>
        <w:shd w:val="clear" w:color="auto" w:fill="FFFFFF"/>
        <w:jc w:val="both"/>
        <w:rPr>
          <w:rFonts w:asciiTheme="majorHAnsi" w:eastAsiaTheme="majorEastAsia" w:hAnsiTheme="majorHAnsi" w:cstheme="majorBidi"/>
          <w:color w:val="002060"/>
          <w:lang w:eastAsia="en-US"/>
        </w:rPr>
      </w:pPr>
    </w:p>
    <w:p w14:paraId="4F8E1397" w14:textId="6D2C7725" w:rsidR="00EC45FB" w:rsidRDefault="009A1E33" w:rsidP="00070355">
      <w:pPr>
        <w:jc w:val="both"/>
        <w:rPr>
          <w:rFonts w:asciiTheme="majorHAnsi" w:hAnsiTheme="majorHAnsi"/>
          <w:color w:val="000000" w:themeColor="text1"/>
        </w:rPr>
      </w:pPr>
      <w:r w:rsidRPr="009A1E33">
        <w:rPr>
          <w:rFonts w:asciiTheme="majorHAnsi" w:hAnsiTheme="majorHAnsi"/>
          <w:color w:val="000000" w:themeColor="text1"/>
        </w:rPr>
        <w:t xml:space="preserve">Nie dotyczy. </w:t>
      </w:r>
    </w:p>
    <w:p w14:paraId="54FE56F2" w14:textId="77777777" w:rsidR="00BF14BD" w:rsidRPr="009A1E33" w:rsidRDefault="00BF14BD" w:rsidP="00070355">
      <w:pPr>
        <w:jc w:val="both"/>
        <w:rPr>
          <w:rFonts w:asciiTheme="majorHAnsi" w:hAnsiTheme="majorHAnsi"/>
          <w:color w:val="000000" w:themeColor="text1"/>
        </w:rPr>
      </w:pPr>
    </w:p>
    <w:p w14:paraId="37F8EB5C" w14:textId="44213F61" w:rsidR="00AA4F20" w:rsidRPr="00773D17" w:rsidRDefault="00EC45FB"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4771156F" w14:textId="0ED19B06" w:rsidR="00F04C1F" w:rsidRPr="00773D17" w:rsidRDefault="00AA4F20" w:rsidP="00AA4F20">
      <w:pPr>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Zamawiający wymaga</w:t>
      </w:r>
      <w:r w:rsidR="000F0283">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aby zamówienie zostało wykonane </w:t>
      </w:r>
      <w:r w:rsidR="00F04C1F" w:rsidRPr="00773D17">
        <w:rPr>
          <w:rFonts w:asciiTheme="majorHAnsi" w:eastAsiaTheme="majorEastAsia" w:hAnsiTheme="majorHAnsi" w:cstheme="majorBidi"/>
          <w:b/>
          <w:lang w:eastAsia="en-US"/>
        </w:rPr>
        <w:t>w terminie</w:t>
      </w:r>
      <w:r w:rsidR="000F0283">
        <w:rPr>
          <w:rFonts w:asciiTheme="majorHAnsi" w:eastAsiaTheme="majorEastAsia" w:hAnsiTheme="majorHAnsi" w:cstheme="majorBidi"/>
          <w:b/>
          <w:lang w:eastAsia="en-US"/>
        </w:rPr>
        <w:t xml:space="preserve"> </w:t>
      </w:r>
      <w:r w:rsidR="00CE4F9F">
        <w:rPr>
          <w:rFonts w:asciiTheme="majorHAnsi" w:eastAsiaTheme="majorEastAsia" w:hAnsiTheme="majorHAnsi" w:cstheme="majorBidi"/>
          <w:b/>
          <w:lang w:eastAsia="en-US"/>
        </w:rPr>
        <w:t>6</w:t>
      </w:r>
      <w:r w:rsidR="008A61F8">
        <w:rPr>
          <w:rFonts w:asciiTheme="majorHAnsi" w:eastAsiaTheme="majorEastAsia" w:hAnsiTheme="majorHAnsi" w:cstheme="majorBidi"/>
          <w:b/>
          <w:lang w:eastAsia="en-US"/>
        </w:rPr>
        <w:t xml:space="preserve"> </w:t>
      </w:r>
      <w:r w:rsidR="000F41B3">
        <w:rPr>
          <w:rFonts w:asciiTheme="majorHAnsi" w:eastAsiaTheme="majorEastAsia" w:hAnsiTheme="majorHAnsi" w:cstheme="majorBidi"/>
          <w:b/>
          <w:lang w:eastAsia="en-US"/>
        </w:rPr>
        <w:t xml:space="preserve">miesięcy </w:t>
      </w:r>
      <w:r w:rsidR="00F04C1F" w:rsidRPr="00773D17">
        <w:rPr>
          <w:rFonts w:asciiTheme="majorHAnsi" w:eastAsiaTheme="majorEastAsia" w:hAnsiTheme="majorHAnsi" w:cstheme="majorBidi"/>
          <w:b/>
          <w:lang w:eastAsia="en-US"/>
        </w:rPr>
        <w:t>od dnia podpisania umowy</w:t>
      </w:r>
      <w:r w:rsidR="005179D5">
        <w:rPr>
          <w:rFonts w:asciiTheme="majorHAnsi" w:eastAsiaTheme="majorEastAsia" w:hAnsiTheme="majorHAnsi" w:cstheme="majorBidi"/>
          <w:b/>
          <w:lang w:eastAsia="en-US"/>
        </w:rPr>
        <w:t>.</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4A715C5A"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 xml:space="preserve">ustawy </w:t>
      </w:r>
      <w:proofErr w:type="spellStart"/>
      <w:r w:rsidR="00DB65A7" w:rsidRPr="00773D17">
        <w:rPr>
          <w:rFonts w:asciiTheme="majorHAnsi" w:eastAsiaTheme="majorEastAsia" w:hAnsiTheme="majorHAnsi" w:cs="Arial"/>
          <w:lang w:eastAsia="en-US"/>
        </w:rPr>
        <w:t>Pzp</w:t>
      </w:r>
      <w:proofErr w:type="spellEnd"/>
      <w:r w:rsidR="00DB65A7" w:rsidRPr="00773D17">
        <w:rPr>
          <w:rFonts w:asciiTheme="majorHAnsi" w:eastAsiaTheme="majorEastAsia" w:hAnsiTheme="majorHAnsi" w:cs="Arial"/>
          <w:lang w:eastAsia="en-US"/>
        </w:rPr>
        <w:t>, z</w:t>
      </w:r>
      <w:r w:rsidR="006D2D3A">
        <w:rPr>
          <w:rFonts w:asciiTheme="majorHAnsi" w:eastAsiaTheme="majorEastAsia" w:hAnsiTheme="majorHAnsi" w:cs="Arial"/>
          <w:lang w:eastAsia="en-US"/>
        </w:rPr>
        <w:t xml:space="preserve">amawiający określa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6D2D3A">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1D699B0C" w14:textId="59F54EA6" w:rsidR="00DB65A7" w:rsidRPr="00773D1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20E58E82" w14:textId="3FBB9ACD" w:rsidR="000F0283" w:rsidRPr="00773D17" w:rsidRDefault="00DB65A7" w:rsidP="00226BDF">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sidR="00226BDF">
        <w:rPr>
          <w:rFonts w:asciiTheme="majorHAnsi" w:eastAsiaTheme="majorEastAsia" w:hAnsiTheme="majorHAnsi" w:cstheme="majorBidi"/>
          <w:lang w:eastAsia="en-US"/>
        </w:rPr>
        <w:t>nie stawia warunku w tym zakresie.</w:t>
      </w:r>
    </w:p>
    <w:p w14:paraId="0F8B0983" w14:textId="77777777" w:rsidR="00DB65A7" w:rsidRPr="00773D17" w:rsidRDefault="00DB65A7" w:rsidP="002E2F67">
      <w:pPr>
        <w:ind w:left="-142"/>
        <w:jc w:val="both"/>
        <w:rPr>
          <w:rFonts w:asciiTheme="majorHAnsi" w:eastAsiaTheme="majorEastAsia" w:hAnsiTheme="majorHAnsi" w:cstheme="majorBidi"/>
          <w:u w:val="single"/>
          <w:lang w:eastAsia="en-US"/>
        </w:rPr>
      </w:pPr>
    </w:p>
    <w:p w14:paraId="76FBBD6A" w14:textId="32D72A4B" w:rsidR="00DB65A7" w:rsidRPr="00773D1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047458B2" w14:textId="77777777" w:rsidR="00DB65A7" w:rsidRPr="00773D17" w:rsidRDefault="00DB65A7" w:rsidP="00DB65A7">
      <w:pPr>
        <w:ind w:left="-142"/>
        <w:jc w:val="both"/>
        <w:rPr>
          <w:rFonts w:asciiTheme="majorHAnsi" w:eastAsiaTheme="majorEastAsia" w:hAnsiTheme="majorHAnsi" w:cstheme="majorBidi"/>
          <w:b/>
          <w:u w:val="single"/>
          <w:lang w:eastAsia="en-US"/>
        </w:rPr>
      </w:pPr>
    </w:p>
    <w:p w14:paraId="487357A6" w14:textId="77777777" w:rsidR="002A0F78" w:rsidRPr="00773D17" w:rsidRDefault="002A0F78" w:rsidP="002A0F78">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Pr>
          <w:rFonts w:asciiTheme="majorHAnsi" w:eastAsiaTheme="majorEastAsia" w:hAnsiTheme="majorHAnsi" w:cstheme="majorBidi"/>
          <w:lang w:eastAsia="en-US"/>
        </w:rPr>
        <w:t>nie stawia warunku w tym zakresie.</w:t>
      </w:r>
    </w:p>
    <w:p w14:paraId="3503CFC9" w14:textId="77777777" w:rsidR="00896A57" w:rsidRPr="00773D17" w:rsidRDefault="00896A57" w:rsidP="00896A57">
      <w:pPr>
        <w:shd w:val="clear" w:color="auto" w:fill="FFFFFF"/>
        <w:rPr>
          <w:rFonts w:asciiTheme="majorHAnsi" w:eastAsiaTheme="majorEastAsia" w:hAnsiTheme="majorHAnsi" w:cstheme="majorBidi"/>
          <w:i/>
          <w:color w:val="002060"/>
          <w:lang w:eastAsia="en-US"/>
        </w:rPr>
      </w:pPr>
    </w:p>
    <w:p w14:paraId="6887E443" w14:textId="08E69484" w:rsidR="002E2F6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sytuacji ekonomicznej lub finansowej</w:t>
      </w:r>
      <w:r w:rsidR="000F0283">
        <w:rPr>
          <w:rFonts w:asciiTheme="majorHAnsi" w:eastAsiaTheme="majorEastAsia" w:hAnsiTheme="majorHAnsi" w:cstheme="majorBidi"/>
          <w:b/>
          <w:u w:val="single"/>
          <w:lang w:eastAsia="en-US"/>
        </w:rPr>
        <w:t>:</w:t>
      </w:r>
    </w:p>
    <w:p w14:paraId="1490B5A6" w14:textId="77777777" w:rsidR="002A0F78" w:rsidRPr="00773D17" w:rsidRDefault="002A0F78" w:rsidP="002A0F78">
      <w:pPr>
        <w:ind w:left="218" w:hanging="360"/>
        <w:jc w:val="both"/>
        <w:rPr>
          <w:rFonts w:asciiTheme="majorHAnsi" w:hAnsiTheme="majorHAnsi"/>
        </w:rPr>
      </w:pPr>
      <w:r w:rsidRPr="00773D17">
        <w:rPr>
          <w:rFonts w:asciiTheme="majorHAnsi" w:eastAsiaTheme="majorEastAsia" w:hAnsiTheme="majorHAnsi" w:cstheme="majorBidi"/>
          <w:lang w:eastAsia="en-US"/>
        </w:rPr>
        <w:t xml:space="preserve">Zamawiający </w:t>
      </w:r>
      <w:r>
        <w:rPr>
          <w:rFonts w:asciiTheme="majorHAnsi" w:eastAsiaTheme="majorEastAsia" w:hAnsiTheme="majorHAnsi" w:cstheme="majorBidi"/>
          <w:lang w:eastAsia="en-US"/>
        </w:rPr>
        <w:t>nie stawia warunku w tym zakresie.</w:t>
      </w:r>
    </w:p>
    <w:p w14:paraId="064C85AD" w14:textId="77777777" w:rsidR="002A0F78" w:rsidRPr="00773D17" w:rsidRDefault="002A0F78" w:rsidP="002A0F78">
      <w:pPr>
        <w:ind w:left="218"/>
        <w:jc w:val="both"/>
        <w:rPr>
          <w:rFonts w:asciiTheme="majorHAnsi" w:eastAsiaTheme="majorEastAsia" w:hAnsiTheme="majorHAnsi" w:cstheme="majorBidi"/>
          <w:b/>
          <w:u w:val="single"/>
          <w:lang w:eastAsia="en-US"/>
        </w:rPr>
      </w:pPr>
    </w:p>
    <w:p w14:paraId="0920B7E0" w14:textId="6B521DF3" w:rsidR="00DB65A7" w:rsidRPr="00773D1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sidR="008B58DE">
        <w:rPr>
          <w:rFonts w:asciiTheme="majorHAnsi" w:eastAsiaTheme="majorEastAsia" w:hAnsiTheme="majorHAnsi" w:cstheme="majorBidi"/>
          <w:b/>
          <w:u w:val="single"/>
          <w:lang w:eastAsia="en-US"/>
        </w:rPr>
        <w:t>:</w:t>
      </w:r>
    </w:p>
    <w:p w14:paraId="129A460E" w14:textId="77777777" w:rsidR="002A0F78" w:rsidRDefault="00DB65A7" w:rsidP="00DB65A7">
      <w:pPr>
        <w:ind w:left="-142"/>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uzna, że wykonawca spełnia warunek w zakresie</w:t>
      </w:r>
      <w:r w:rsidR="002A0F78">
        <w:rPr>
          <w:rFonts w:asciiTheme="majorHAnsi" w:eastAsiaTheme="majorEastAsia" w:hAnsiTheme="majorHAnsi" w:cstheme="majorBidi"/>
          <w:lang w:eastAsia="en-US"/>
        </w:rPr>
        <w:t xml:space="preserve"> zdolności technicznej i zawodowej jeżeli:</w:t>
      </w:r>
    </w:p>
    <w:p w14:paraId="616F3384" w14:textId="77777777" w:rsidR="008B58DE" w:rsidRDefault="008B58DE" w:rsidP="00DB65A7">
      <w:pPr>
        <w:ind w:left="-142"/>
        <w:jc w:val="both"/>
        <w:rPr>
          <w:rFonts w:asciiTheme="majorHAnsi" w:eastAsiaTheme="majorEastAsia" w:hAnsiTheme="majorHAnsi" w:cstheme="majorBidi"/>
          <w:i/>
          <w:lang w:eastAsia="en-US"/>
        </w:rPr>
      </w:pPr>
    </w:p>
    <w:p w14:paraId="5D40307B" w14:textId="095F0C2D" w:rsidR="002A0F78" w:rsidRPr="00363290" w:rsidRDefault="002A0F78" w:rsidP="00DB65A7">
      <w:pPr>
        <w:ind w:left="-142"/>
        <w:jc w:val="both"/>
        <w:rPr>
          <w:rFonts w:asciiTheme="majorHAnsi" w:eastAsiaTheme="majorEastAsia" w:hAnsiTheme="majorHAnsi" w:cstheme="majorBidi"/>
          <w:b/>
          <w:lang w:eastAsia="en-US"/>
        </w:rPr>
      </w:pPr>
      <w:r w:rsidRPr="00363290">
        <w:rPr>
          <w:rFonts w:asciiTheme="majorHAnsi" w:eastAsiaTheme="majorEastAsia" w:hAnsiTheme="majorHAnsi" w:cstheme="majorBidi"/>
          <w:b/>
          <w:lang w:eastAsia="en-US"/>
        </w:rPr>
        <w:t>A) Doświadczenie zawodowe</w:t>
      </w:r>
    </w:p>
    <w:p w14:paraId="0290D599" w14:textId="3495EB5C" w:rsidR="002A0F78" w:rsidRDefault="002A0F78" w:rsidP="00DB65A7">
      <w:pPr>
        <w:ind w:left="-142"/>
        <w:jc w:val="both"/>
        <w:rPr>
          <w:rFonts w:asciiTheme="majorHAnsi" w:eastAsiaTheme="majorEastAsia" w:hAnsiTheme="majorHAnsi" w:cstheme="majorBidi"/>
          <w:lang w:eastAsia="en-US"/>
        </w:rPr>
      </w:pPr>
      <w:r w:rsidRPr="002A0F78">
        <w:rPr>
          <w:rFonts w:asciiTheme="majorHAnsi" w:eastAsiaTheme="majorEastAsia" w:hAnsiTheme="majorHAnsi" w:cstheme="majorBidi"/>
          <w:lang w:eastAsia="en-US"/>
        </w:rPr>
        <w:t>Wykonawca posiada wiedzę i doświadc</w:t>
      </w:r>
      <w:r w:rsidR="002141F4">
        <w:rPr>
          <w:rFonts w:asciiTheme="majorHAnsi" w:eastAsiaTheme="majorEastAsia" w:hAnsiTheme="majorHAnsi" w:cstheme="majorBidi"/>
          <w:lang w:eastAsia="en-US"/>
        </w:rPr>
        <w:t>zenie, tj. w okresie ostatnich 5</w:t>
      </w:r>
      <w:r w:rsidRPr="002A0F78">
        <w:rPr>
          <w:rFonts w:asciiTheme="majorHAnsi" w:eastAsiaTheme="majorEastAsia" w:hAnsiTheme="majorHAnsi" w:cstheme="majorBidi"/>
          <w:lang w:eastAsia="en-US"/>
        </w:rPr>
        <w:t xml:space="preserve"> la</w:t>
      </w:r>
      <w:r w:rsidR="00363290">
        <w:rPr>
          <w:rFonts w:asciiTheme="majorHAnsi" w:eastAsiaTheme="majorEastAsia" w:hAnsiTheme="majorHAnsi" w:cstheme="majorBidi"/>
          <w:lang w:eastAsia="en-US"/>
        </w:rPr>
        <w:t>t</w:t>
      </w:r>
      <w:r w:rsidRPr="002A0F78">
        <w:rPr>
          <w:rFonts w:asciiTheme="majorHAnsi" w:eastAsiaTheme="majorEastAsia" w:hAnsiTheme="majorHAnsi" w:cstheme="majorBidi"/>
          <w:lang w:eastAsia="en-US"/>
        </w:rPr>
        <w:t xml:space="preserve"> przed upływem terminu składania ofert, a jeżeli okres prowadzenia działalności jest krótszy</w:t>
      </w:r>
      <w:r w:rsidR="00440021">
        <w:rPr>
          <w:rFonts w:asciiTheme="majorHAnsi" w:eastAsiaTheme="majorEastAsia" w:hAnsiTheme="majorHAnsi" w:cstheme="majorBidi"/>
          <w:lang w:eastAsia="en-US"/>
        </w:rPr>
        <w:t xml:space="preserve"> </w:t>
      </w:r>
      <w:r w:rsidRPr="002A0F78">
        <w:rPr>
          <w:rFonts w:asciiTheme="majorHAnsi" w:eastAsiaTheme="majorEastAsia" w:hAnsiTheme="majorHAnsi" w:cstheme="majorBidi"/>
          <w:lang w:eastAsia="en-US"/>
        </w:rPr>
        <w:t xml:space="preserve">- w tym okresie, wykonał </w:t>
      </w:r>
      <w:r w:rsidRPr="00695332">
        <w:rPr>
          <w:rFonts w:asciiTheme="majorHAnsi" w:eastAsiaTheme="majorEastAsia" w:hAnsiTheme="majorHAnsi" w:cstheme="majorBidi"/>
          <w:b/>
          <w:lang w:eastAsia="en-US"/>
        </w:rPr>
        <w:t xml:space="preserve">co najmniej </w:t>
      </w:r>
      <w:r w:rsidR="004B62DA">
        <w:rPr>
          <w:rFonts w:asciiTheme="majorHAnsi" w:eastAsiaTheme="majorEastAsia" w:hAnsiTheme="majorHAnsi" w:cstheme="majorBidi"/>
          <w:b/>
          <w:lang w:eastAsia="en-US"/>
        </w:rPr>
        <w:t>1</w:t>
      </w:r>
      <w:r w:rsidRPr="00695332">
        <w:rPr>
          <w:rFonts w:asciiTheme="majorHAnsi" w:eastAsiaTheme="majorEastAsia" w:hAnsiTheme="majorHAnsi" w:cstheme="majorBidi"/>
          <w:b/>
          <w:lang w:eastAsia="en-US"/>
        </w:rPr>
        <w:t xml:space="preserve"> zadani</w:t>
      </w:r>
      <w:r w:rsidR="004B62DA">
        <w:rPr>
          <w:rFonts w:asciiTheme="majorHAnsi" w:eastAsiaTheme="majorEastAsia" w:hAnsiTheme="majorHAnsi" w:cstheme="majorBidi"/>
          <w:b/>
          <w:lang w:eastAsia="en-US"/>
        </w:rPr>
        <w:t>e</w:t>
      </w:r>
      <w:r w:rsidRPr="002A0F78">
        <w:rPr>
          <w:rFonts w:asciiTheme="majorHAnsi" w:eastAsiaTheme="majorEastAsia" w:hAnsiTheme="majorHAnsi" w:cstheme="majorBidi"/>
          <w:lang w:eastAsia="en-US"/>
        </w:rPr>
        <w:t xml:space="preserve"> polegające na </w:t>
      </w:r>
      <w:r w:rsidR="002141F4">
        <w:rPr>
          <w:rFonts w:asciiTheme="majorHAnsi" w:eastAsiaTheme="majorEastAsia" w:hAnsiTheme="majorHAnsi" w:cstheme="majorBidi"/>
          <w:b/>
          <w:lang w:eastAsia="en-US"/>
        </w:rPr>
        <w:t xml:space="preserve">budowie, przebudowie, </w:t>
      </w:r>
      <w:r w:rsidR="00EF33FE">
        <w:rPr>
          <w:rFonts w:asciiTheme="majorHAnsi" w:eastAsiaTheme="majorEastAsia" w:hAnsiTheme="majorHAnsi" w:cstheme="majorBidi"/>
          <w:b/>
          <w:lang w:eastAsia="en-US"/>
        </w:rPr>
        <w:t>lub rozbudowie budynku</w:t>
      </w:r>
      <w:r w:rsidR="004B62DA">
        <w:rPr>
          <w:rFonts w:asciiTheme="majorHAnsi" w:eastAsiaTheme="majorEastAsia" w:hAnsiTheme="majorHAnsi" w:cstheme="majorBidi"/>
          <w:b/>
          <w:lang w:eastAsia="en-US"/>
        </w:rPr>
        <w:t>, o wartości</w:t>
      </w:r>
      <w:r w:rsidR="00EF33FE">
        <w:rPr>
          <w:rFonts w:asciiTheme="majorHAnsi" w:eastAsiaTheme="majorEastAsia" w:hAnsiTheme="majorHAnsi" w:cstheme="majorBidi"/>
          <w:b/>
          <w:lang w:eastAsia="en-US"/>
        </w:rPr>
        <w:t xml:space="preserve"> zadania nie mniejszej niż </w:t>
      </w:r>
      <w:r w:rsidR="00386397">
        <w:rPr>
          <w:rFonts w:asciiTheme="majorHAnsi" w:eastAsiaTheme="majorEastAsia" w:hAnsiTheme="majorHAnsi" w:cstheme="majorBidi"/>
          <w:b/>
          <w:lang w:eastAsia="en-US"/>
        </w:rPr>
        <w:t>400</w:t>
      </w:r>
      <w:r w:rsidR="004B62DA">
        <w:rPr>
          <w:rFonts w:asciiTheme="majorHAnsi" w:eastAsiaTheme="majorEastAsia" w:hAnsiTheme="majorHAnsi" w:cstheme="majorBidi"/>
          <w:b/>
          <w:lang w:eastAsia="en-US"/>
        </w:rPr>
        <w:t>.000,00 zł brutto</w:t>
      </w:r>
      <w:r w:rsidR="002141F4">
        <w:rPr>
          <w:rFonts w:asciiTheme="majorHAnsi" w:eastAsiaTheme="majorEastAsia" w:hAnsiTheme="majorHAnsi" w:cstheme="majorBidi"/>
          <w:b/>
          <w:lang w:eastAsia="en-US"/>
        </w:rPr>
        <w:t xml:space="preserve"> </w:t>
      </w:r>
      <w:r w:rsidR="002141F4" w:rsidRPr="002141F4">
        <w:rPr>
          <w:rFonts w:asciiTheme="majorHAnsi" w:eastAsiaTheme="majorEastAsia" w:hAnsiTheme="majorHAnsi" w:cstheme="majorBidi"/>
          <w:lang w:eastAsia="en-US"/>
        </w:rPr>
        <w:t>oraz załączy dowody określające, czy roboty budowlane zostały wykonane należycie, w szczególności, czy zostały wykonane zgodnie z przepisami prawa budowlanego i prawidłowo ukończone.</w:t>
      </w:r>
      <w:r w:rsidR="002141F4">
        <w:rPr>
          <w:rFonts w:asciiTheme="majorHAnsi" w:eastAsiaTheme="majorEastAsia" w:hAnsiTheme="majorHAnsi" w:cstheme="majorBidi"/>
          <w:b/>
          <w:lang w:eastAsia="en-US"/>
        </w:rPr>
        <w:t xml:space="preserve"> </w:t>
      </w:r>
    </w:p>
    <w:p w14:paraId="238384B1" w14:textId="77777777" w:rsidR="00117227" w:rsidRDefault="00117227" w:rsidP="00DB65A7">
      <w:pPr>
        <w:ind w:left="-142"/>
        <w:jc w:val="both"/>
        <w:rPr>
          <w:rFonts w:asciiTheme="majorHAnsi" w:eastAsiaTheme="majorEastAsia" w:hAnsiTheme="majorHAnsi" w:cstheme="majorBidi"/>
          <w:lang w:eastAsia="en-US"/>
        </w:rPr>
      </w:pPr>
    </w:p>
    <w:p w14:paraId="0AB31F97" w14:textId="14F1DB9D" w:rsidR="004017FA" w:rsidRPr="005025AB" w:rsidRDefault="004017FA" w:rsidP="00DB65A7">
      <w:pPr>
        <w:ind w:left="-142"/>
        <w:jc w:val="both"/>
        <w:rPr>
          <w:rFonts w:asciiTheme="majorHAnsi" w:eastAsiaTheme="majorEastAsia" w:hAnsiTheme="majorHAnsi" w:cstheme="majorBidi"/>
          <w:b/>
          <w:lang w:eastAsia="en-US"/>
        </w:rPr>
      </w:pPr>
      <w:r w:rsidRPr="005025AB">
        <w:rPr>
          <w:rFonts w:asciiTheme="majorHAnsi" w:eastAsiaTheme="majorEastAsia" w:hAnsiTheme="majorHAnsi" w:cstheme="majorBidi"/>
          <w:b/>
          <w:lang w:eastAsia="en-US"/>
        </w:rPr>
        <w:t xml:space="preserve">Wzór wykaz </w:t>
      </w:r>
      <w:r w:rsidR="00B65095">
        <w:rPr>
          <w:rFonts w:asciiTheme="majorHAnsi" w:eastAsiaTheme="majorEastAsia" w:hAnsiTheme="majorHAnsi" w:cstheme="majorBidi"/>
          <w:b/>
          <w:lang w:eastAsia="en-US"/>
        </w:rPr>
        <w:t xml:space="preserve">robót budowlanych </w:t>
      </w:r>
      <w:r w:rsidRPr="005025AB">
        <w:rPr>
          <w:rFonts w:asciiTheme="majorHAnsi" w:eastAsiaTheme="majorEastAsia" w:hAnsiTheme="majorHAnsi" w:cstheme="majorBidi"/>
          <w:b/>
          <w:lang w:eastAsia="en-US"/>
        </w:rPr>
        <w:t>stanowi załącznik nr 5 do SWZ.</w:t>
      </w:r>
    </w:p>
    <w:p w14:paraId="6E6E9662" w14:textId="14CF8D12" w:rsidR="00363290" w:rsidRPr="002A0F78" w:rsidRDefault="004017FA"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p>
    <w:p w14:paraId="1E62D9AB" w14:textId="14A0AD30" w:rsidR="002A0F78" w:rsidRDefault="002A0F78" w:rsidP="00DB65A7">
      <w:pPr>
        <w:ind w:left="-142"/>
        <w:jc w:val="both"/>
        <w:rPr>
          <w:rFonts w:asciiTheme="majorHAnsi" w:eastAsiaTheme="majorEastAsia" w:hAnsiTheme="majorHAnsi" w:cstheme="majorBidi"/>
          <w:b/>
          <w:lang w:eastAsia="en-US"/>
        </w:rPr>
      </w:pPr>
      <w:r w:rsidRPr="00363290">
        <w:rPr>
          <w:rFonts w:asciiTheme="majorHAnsi" w:eastAsiaTheme="majorEastAsia" w:hAnsiTheme="majorHAnsi" w:cstheme="majorBidi"/>
          <w:b/>
          <w:lang w:eastAsia="en-US"/>
        </w:rPr>
        <w:t xml:space="preserve">B) </w:t>
      </w:r>
      <w:r w:rsidR="002D51E5">
        <w:rPr>
          <w:rFonts w:asciiTheme="majorHAnsi" w:eastAsiaTheme="majorEastAsia" w:hAnsiTheme="majorHAnsi" w:cstheme="majorBidi"/>
          <w:b/>
          <w:lang w:eastAsia="en-US"/>
        </w:rPr>
        <w:t>Potencjał osobowy</w:t>
      </w:r>
    </w:p>
    <w:p w14:paraId="300465C7" w14:textId="77777777" w:rsidR="001737EE" w:rsidRDefault="000A027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Wykonawca dysponuje </w:t>
      </w:r>
      <w:r w:rsidR="000C34D6">
        <w:rPr>
          <w:rFonts w:asciiTheme="majorHAnsi" w:eastAsiaTheme="majorEastAsia" w:hAnsiTheme="majorHAnsi" w:cstheme="majorBidi"/>
          <w:lang w:eastAsia="en-US"/>
        </w:rPr>
        <w:t xml:space="preserve">lub będzie dysponował w trakcie realizacji zamówienia </w:t>
      </w:r>
      <w:r w:rsidRPr="00695332">
        <w:rPr>
          <w:rFonts w:asciiTheme="majorHAnsi" w:eastAsiaTheme="majorEastAsia" w:hAnsiTheme="majorHAnsi" w:cstheme="majorBidi"/>
          <w:b/>
          <w:lang w:eastAsia="en-US"/>
        </w:rPr>
        <w:t>co najmniej jedną osobą</w:t>
      </w:r>
      <w:r w:rsidR="00E950FE" w:rsidRPr="00695332">
        <w:rPr>
          <w:rFonts w:asciiTheme="majorHAnsi" w:eastAsiaTheme="majorEastAsia" w:hAnsiTheme="majorHAnsi" w:cstheme="majorBidi"/>
          <w:b/>
          <w:lang w:eastAsia="en-US"/>
        </w:rPr>
        <w:t xml:space="preserve">, </w:t>
      </w:r>
      <w:r w:rsidR="00E950FE">
        <w:rPr>
          <w:rFonts w:asciiTheme="majorHAnsi" w:eastAsiaTheme="majorEastAsia" w:hAnsiTheme="majorHAnsi" w:cstheme="majorBidi"/>
          <w:lang w:eastAsia="en-US"/>
        </w:rPr>
        <w:t xml:space="preserve">która będzie uczestniczyć w wykonaniu zamówienia, </w:t>
      </w:r>
      <w:r>
        <w:rPr>
          <w:rFonts w:asciiTheme="majorHAnsi" w:eastAsiaTheme="majorEastAsia" w:hAnsiTheme="majorHAnsi" w:cstheme="majorBidi"/>
          <w:lang w:eastAsia="en-US"/>
        </w:rPr>
        <w:t>posiadającą</w:t>
      </w:r>
      <w:r w:rsidR="001737EE">
        <w:rPr>
          <w:rFonts w:asciiTheme="majorHAnsi" w:eastAsiaTheme="majorEastAsia" w:hAnsiTheme="majorHAnsi" w:cstheme="majorBidi"/>
          <w:lang w:eastAsia="en-US"/>
        </w:rPr>
        <w:t>:</w:t>
      </w:r>
    </w:p>
    <w:p w14:paraId="2E1C79D7" w14:textId="6F52D1E2" w:rsidR="001737EE" w:rsidRDefault="000A027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1737EE">
        <w:rPr>
          <w:rFonts w:asciiTheme="majorHAnsi" w:eastAsiaTheme="majorEastAsia" w:hAnsiTheme="majorHAnsi" w:cstheme="majorBidi"/>
          <w:lang w:eastAsia="en-US"/>
        </w:rPr>
        <w:t>-</w:t>
      </w:r>
      <w:r w:rsidRPr="00695332">
        <w:rPr>
          <w:rFonts w:asciiTheme="majorHAnsi" w:eastAsiaTheme="majorEastAsia" w:hAnsiTheme="majorHAnsi" w:cstheme="majorBidi"/>
          <w:b/>
          <w:lang w:eastAsia="en-US"/>
        </w:rPr>
        <w:t xml:space="preserve">uprawnienia budowlane do </w:t>
      </w:r>
      <w:r w:rsidR="001737EE">
        <w:rPr>
          <w:rFonts w:asciiTheme="majorHAnsi" w:eastAsiaTheme="majorEastAsia" w:hAnsiTheme="majorHAnsi" w:cstheme="majorBidi"/>
          <w:b/>
          <w:lang w:eastAsia="en-US"/>
        </w:rPr>
        <w:t>kier</w:t>
      </w:r>
      <w:r w:rsidR="00F241B4">
        <w:rPr>
          <w:rFonts w:asciiTheme="majorHAnsi" w:eastAsiaTheme="majorEastAsia" w:hAnsiTheme="majorHAnsi" w:cstheme="majorBidi"/>
          <w:b/>
          <w:lang w:eastAsia="en-US"/>
        </w:rPr>
        <w:t xml:space="preserve">owania robotami budowlanymi </w:t>
      </w:r>
      <w:r w:rsidRPr="00695332">
        <w:rPr>
          <w:rFonts w:asciiTheme="majorHAnsi" w:eastAsiaTheme="majorEastAsia" w:hAnsiTheme="majorHAnsi" w:cstheme="majorBidi"/>
          <w:b/>
          <w:lang w:eastAsia="en-US"/>
        </w:rPr>
        <w:t xml:space="preserve">w specjalności </w:t>
      </w:r>
      <w:r w:rsidR="0061576D">
        <w:rPr>
          <w:rFonts w:asciiTheme="majorHAnsi" w:eastAsiaTheme="majorEastAsia" w:hAnsiTheme="majorHAnsi" w:cstheme="majorBidi"/>
          <w:b/>
          <w:lang w:eastAsia="en-US"/>
        </w:rPr>
        <w:t>konstrukcyjno- budowlanej</w:t>
      </w:r>
      <w:r w:rsidR="00FB6CE2">
        <w:rPr>
          <w:rFonts w:asciiTheme="majorHAnsi" w:eastAsiaTheme="majorEastAsia" w:hAnsiTheme="majorHAnsi" w:cstheme="majorBidi"/>
          <w:b/>
          <w:lang w:eastAsia="en-US"/>
        </w:rPr>
        <w:t xml:space="preserve"> bez ograniczeń</w:t>
      </w:r>
      <w:r w:rsidR="00FE6AD2">
        <w:rPr>
          <w:rFonts w:asciiTheme="majorHAnsi" w:eastAsiaTheme="majorEastAsia" w:hAnsiTheme="majorHAnsi" w:cstheme="majorBidi"/>
          <w:b/>
          <w:lang w:eastAsia="en-US"/>
        </w:rPr>
        <w:t xml:space="preserve"> oraz aktualny wpis do Polskiej Izby Inżynierów Budownictwa</w:t>
      </w:r>
      <w:r>
        <w:rPr>
          <w:rFonts w:asciiTheme="majorHAnsi" w:eastAsiaTheme="majorEastAsia" w:hAnsiTheme="majorHAnsi" w:cstheme="majorBidi"/>
          <w:lang w:eastAsia="en-US"/>
        </w:rPr>
        <w:t>,</w:t>
      </w:r>
    </w:p>
    <w:p w14:paraId="785BB54F" w14:textId="574ABD84" w:rsidR="00F241B4" w:rsidRPr="00020FD9" w:rsidRDefault="001737EE" w:rsidP="00DB65A7">
      <w:pPr>
        <w:ind w:left="-142"/>
        <w:jc w:val="both"/>
        <w:rPr>
          <w:rFonts w:asciiTheme="majorHAnsi" w:eastAsiaTheme="majorEastAsia" w:hAnsiTheme="majorHAnsi" w:cstheme="majorBidi"/>
          <w:b/>
          <w:lang w:eastAsia="en-US"/>
        </w:rPr>
      </w:pPr>
      <w:r w:rsidRPr="00020FD9">
        <w:rPr>
          <w:rFonts w:asciiTheme="majorHAnsi" w:eastAsiaTheme="majorEastAsia" w:hAnsiTheme="majorHAnsi" w:cstheme="majorBidi"/>
          <w:b/>
          <w:lang w:eastAsia="en-US"/>
        </w:rPr>
        <w:t>-</w:t>
      </w:r>
      <w:r w:rsidR="00F241B4" w:rsidRPr="00020FD9">
        <w:rPr>
          <w:rFonts w:asciiTheme="majorHAnsi" w:eastAsiaTheme="majorEastAsia" w:hAnsiTheme="majorHAnsi" w:cstheme="majorBidi"/>
          <w:b/>
          <w:lang w:eastAsia="en-US"/>
        </w:rPr>
        <w:t xml:space="preserve"> uprawnienia budowlane do kierowania robotami budowlanymi w specjalności</w:t>
      </w:r>
      <w:r w:rsidR="00E60F6B">
        <w:rPr>
          <w:rFonts w:asciiTheme="majorHAnsi" w:eastAsiaTheme="majorEastAsia" w:hAnsiTheme="majorHAnsi" w:cstheme="majorBidi"/>
          <w:b/>
          <w:lang w:eastAsia="en-US"/>
        </w:rPr>
        <w:t xml:space="preserve"> instalacyjnej w zakresie sieci, instalacji i urządzeń elektrycznych i elektroenergetycznych</w:t>
      </w:r>
      <w:r w:rsidR="00FB6CE2">
        <w:rPr>
          <w:rFonts w:asciiTheme="majorHAnsi" w:eastAsiaTheme="majorEastAsia" w:hAnsiTheme="majorHAnsi" w:cstheme="majorBidi"/>
          <w:b/>
          <w:lang w:eastAsia="en-US"/>
        </w:rPr>
        <w:t xml:space="preserve"> bez ograniczeń</w:t>
      </w:r>
      <w:r w:rsidR="00FE6AD2">
        <w:rPr>
          <w:rFonts w:asciiTheme="majorHAnsi" w:eastAsiaTheme="majorEastAsia" w:hAnsiTheme="majorHAnsi" w:cstheme="majorBidi"/>
          <w:b/>
          <w:lang w:eastAsia="en-US"/>
        </w:rPr>
        <w:t xml:space="preserve"> oraz aktualny wpis do Polskiej Izby Inżynierów Budownictwa</w:t>
      </w:r>
      <w:r w:rsidR="00020FD9" w:rsidRPr="00020FD9">
        <w:rPr>
          <w:rFonts w:asciiTheme="majorHAnsi" w:eastAsiaTheme="majorEastAsia" w:hAnsiTheme="majorHAnsi" w:cstheme="majorBidi"/>
          <w:b/>
          <w:lang w:eastAsia="en-US"/>
        </w:rPr>
        <w:t>,</w:t>
      </w:r>
    </w:p>
    <w:p w14:paraId="7F88F4D6" w14:textId="422EE8B5" w:rsidR="00EE732E" w:rsidRPr="00FE6AD2" w:rsidRDefault="001737EE" w:rsidP="00DB65A7">
      <w:pPr>
        <w:ind w:left="-142"/>
        <w:jc w:val="both"/>
        <w:rPr>
          <w:rFonts w:asciiTheme="majorHAnsi" w:eastAsiaTheme="majorEastAsia" w:hAnsiTheme="majorHAnsi" w:cstheme="majorBidi"/>
          <w:b/>
          <w:lang w:eastAsia="en-US"/>
        </w:rPr>
      </w:pPr>
      <w:r w:rsidRPr="00020FD9">
        <w:rPr>
          <w:rFonts w:asciiTheme="majorHAnsi" w:eastAsiaTheme="majorEastAsia" w:hAnsiTheme="majorHAnsi" w:cstheme="majorBidi"/>
          <w:b/>
          <w:lang w:eastAsia="en-US"/>
        </w:rPr>
        <w:t>-</w:t>
      </w:r>
      <w:r w:rsidR="00F241B4" w:rsidRPr="00020FD9">
        <w:rPr>
          <w:rFonts w:asciiTheme="majorHAnsi" w:eastAsiaTheme="majorEastAsia" w:hAnsiTheme="majorHAnsi" w:cstheme="majorBidi"/>
          <w:b/>
          <w:lang w:eastAsia="en-US"/>
        </w:rPr>
        <w:t xml:space="preserve"> uprawnienia budowlane do kierowania robotami budowlanymi w specjalności</w:t>
      </w:r>
      <w:r w:rsidR="00020FD9" w:rsidRPr="00020FD9">
        <w:rPr>
          <w:rFonts w:asciiTheme="majorHAnsi" w:eastAsiaTheme="majorEastAsia" w:hAnsiTheme="majorHAnsi" w:cstheme="majorBidi"/>
          <w:b/>
          <w:lang w:eastAsia="en-US"/>
        </w:rPr>
        <w:t xml:space="preserve"> instalacyjnej </w:t>
      </w:r>
      <w:r w:rsidR="0061576D">
        <w:rPr>
          <w:rFonts w:asciiTheme="majorHAnsi" w:eastAsiaTheme="majorEastAsia" w:hAnsiTheme="majorHAnsi" w:cstheme="majorBidi"/>
          <w:b/>
          <w:lang w:eastAsia="en-US"/>
        </w:rPr>
        <w:t xml:space="preserve">w </w:t>
      </w:r>
      <w:r w:rsidR="00020FD9" w:rsidRPr="00020FD9">
        <w:rPr>
          <w:rFonts w:asciiTheme="majorHAnsi" w:eastAsiaTheme="majorEastAsia" w:hAnsiTheme="majorHAnsi" w:cstheme="majorBidi"/>
          <w:b/>
          <w:lang w:eastAsia="en-US"/>
        </w:rPr>
        <w:t>zakresie sieci, instalacji i urządzeń cieplnych, wentylacyjnych, gazowych, wodociągowych</w:t>
      </w:r>
      <w:r w:rsidR="00020FD9">
        <w:rPr>
          <w:rFonts w:asciiTheme="majorHAnsi" w:eastAsiaTheme="majorEastAsia" w:hAnsiTheme="majorHAnsi" w:cstheme="majorBidi"/>
          <w:b/>
          <w:lang w:eastAsia="en-US"/>
        </w:rPr>
        <w:t xml:space="preserve"> </w:t>
      </w:r>
      <w:r w:rsidR="00297EC7">
        <w:rPr>
          <w:rFonts w:asciiTheme="majorHAnsi" w:eastAsiaTheme="majorEastAsia" w:hAnsiTheme="majorHAnsi" w:cstheme="majorBidi"/>
          <w:b/>
          <w:lang w:eastAsia="en-US"/>
        </w:rPr>
        <w:t>i kanalizacyjnych</w:t>
      </w:r>
      <w:r w:rsidR="00FB6CE2">
        <w:rPr>
          <w:rFonts w:asciiTheme="majorHAnsi" w:eastAsiaTheme="majorEastAsia" w:hAnsiTheme="majorHAnsi" w:cstheme="majorBidi"/>
          <w:b/>
          <w:lang w:eastAsia="en-US"/>
        </w:rPr>
        <w:t xml:space="preserve"> bez ograniczeń</w:t>
      </w:r>
      <w:r w:rsidR="00FE6AD2">
        <w:rPr>
          <w:rFonts w:asciiTheme="majorHAnsi" w:eastAsiaTheme="majorEastAsia" w:hAnsiTheme="majorHAnsi" w:cstheme="majorBidi"/>
          <w:b/>
          <w:lang w:eastAsia="en-US"/>
        </w:rPr>
        <w:t xml:space="preserve"> oraz aktualny wpis do Polskiej Izby Inżynierów Budownictwa</w:t>
      </w:r>
      <w:r w:rsidR="00A065EC">
        <w:rPr>
          <w:rFonts w:asciiTheme="majorHAnsi" w:eastAsiaTheme="majorEastAsia" w:hAnsiTheme="majorHAnsi" w:cstheme="majorBidi"/>
          <w:b/>
          <w:lang w:eastAsia="en-US"/>
        </w:rPr>
        <w:t>,</w:t>
      </w:r>
    </w:p>
    <w:p w14:paraId="75DEB2F5" w14:textId="6C071F2F" w:rsidR="000C34D6" w:rsidRDefault="004017FA" w:rsidP="00DB65A7">
      <w:pPr>
        <w:ind w:left="-142"/>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 </w:t>
      </w:r>
      <w:r w:rsidRPr="000C34D6">
        <w:rPr>
          <w:rFonts w:asciiTheme="majorHAnsi" w:eastAsiaTheme="majorEastAsia" w:hAnsiTheme="majorHAnsi" w:cstheme="majorBidi"/>
          <w:lang w:eastAsia="en-US"/>
        </w:rPr>
        <w:t xml:space="preserve">o których mowa w ustawie z dnia 7 lipca 1994 r. Prawo budowlane (tj. Dz.U.2020.1333 z późn. zm.) oraz w Rozporządzeniu Ministra Infrastruktury i Rozwoju z dnia 29 kwietnia 2019 r. w sprawie przygotowania zawodowego do wykonywania samodzielnych funkcji technicznych w budownictwie (Dz.U.831) lub odpowiadające im ważne uprawnienia budowlane wydane na podstawie uprzednio obowiązujących przepisów prawa, lub </w:t>
      </w:r>
      <w:r w:rsidRPr="000C34D6">
        <w:rPr>
          <w:rFonts w:asciiTheme="majorHAnsi" w:eastAsiaTheme="majorEastAsia" w:hAnsiTheme="majorHAnsi" w:cstheme="majorBidi"/>
          <w:lang w:eastAsia="en-US"/>
        </w:rPr>
        <w:lastRenderedPageBreak/>
        <w:t xml:space="preserve">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(t.j.Dz.U.2020.220 z późn. zm.), lub zamierzającymi świadczyć usługi transgraniczne w rozumieniu przepisów tej ustawy oraz art. 20a ustawy z dnia 15 grudnia 2000 r. o samorządach zawodowych architektów, inżynierów budownictwa oraz urbanistów </w:t>
      </w:r>
    </w:p>
    <w:p w14:paraId="79639B44" w14:textId="77777777" w:rsidR="004017FA" w:rsidRDefault="004017FA" w:rsidP="006D6680">
      <w:pPr>
        <w:ind w:left="-142"/>
        <w:jc w:val="both"/>
        <w:rPr>
          <w:rFonts w:asciiTheme="majorHAnsi" w:eastAsiaTheme="majorEastAsia" w:hAnsiTheme="majorHAnsi" w:cstheme="majorBidi"/>
          <w:bCs/>
          <w:lang w:eastAsia="en-US"/>
        </w:rPr>
      </w:pPr>
    </w:p>
    <w:p w14:paraId="7D487496" w14:textId="5FADAC7B" w:rsidR="004017FA" w:rsidRPr="005025AB" w:rsidRDefault="004017FA" w:rsidP="006D6680">
      <w:pPr>
        <w:ind w:left="-142"/>
        <w:jc w:val="both"/>
        <w:rPr>
          <w:rFonts w:asciiTheme="majorHAnsi" w:eastAsiaTheme="majorEastAsia" w:hAnsiTheme="majorHAnsi" w:cstheme="majorBidi"/>
          <w:b/>
          <w:bCs/>
          <w:lang w:eastAsia="en-US"/>
        </w:rPr>
      </w:pPr>
      <w:r w:rsidRPr="005025AB">
        <w:rPr>
          <w:rFonts w:asciiTheme="majorHAnsi" w:eastAsiaTheme="majorEastAsia" w:hAnsiTheme="majorHAnsi" w:cstheme="majorBidi"/>
          <w:b/>
          <w:bCs/>
          <w:lang w:eastAsia="en-US"/>
        </w:rPr>
        <w:t xml:space="preserve">Wzór wykazu osób stanowi załącznik nr 6 do SWZ. </w:t>
      </w:r>
    </w:p>
    <w:p w14:paraId="146096E4" w14:textId="77777777" w:rsidR="006D6680" w:rsidRDefault="006D6680" w:rsidP="00DB65A7">
      <w:pPr>
        <w:ind w:left="-142"/>
        <w:jc w:val="both"/>
        <w:rPr>
          <w:rFonts w:asciiTheme="majorHAnsi" w:eastAsiaTheme="majorEastAsia" w:hAnsiTheme="majorHAnsi" w:cstheme="majorBidi"/>
          <w:b/>
          <w:color w:val="002060"/>
          <w:lang w:eastAsia="en-US"/>
        </w:rPr>
      </w:pPr>
    </w:p>
    <w:p w14:paraId="561C7E33" w14:textId="05D75ADE" w:rsidR="004017FA" w:rsidRPr="005025AB" w:rsidRDefault="004017FA" w:rsidP="00DB65A7">
      <w:pPr>
        <w:ind w:left="-142"/>
        <w:jc w:val="both"/>
        <w:rPr>
          <w:rFonts w:asciiTheme="majorHAnsi" w:eastAsiaTheme="majorEastAsia" w:hAnsiTheme="majorHAnsi" w:cstheme="majorBidi"/>
          <w:b/>
          <w:lang w:eastAsia="en-US"/>
        </w:rPr>
      </w:pPr>
      <w:r w:rsidRPr="005025AB">
        <w:rPr>
          <w:rFonts w:asciiTheme="majorHAnsi" w:eastAsiaTheme="majorEastAsia" w:hAnsiTheme="majorHAnsi" w:cstheme="majorBidi"/>
          <w:b/>
          <w:lang w:eastAsia="en-US"/>
        </w:rPr>
        <w:t>Weryfikacja spełnienia ww. warunków nastąpi na podstawie oświadczenia Wykonawcy w formie wykazu usług i osób wraz z dokumentami tam wskazanymi.</w:t>
      </w:r>
    </w:p>
    <w:p w14:paraId="691AC199" w14:textId="77777777" w:rsidR="005025AB" w:rsidRDefault="005025AB" w:rsidP="00DB65A7">
      <w:pPr>
        <w:ind w:left="-142"/>
        <w:jc w:val="both"/>
        <w:rPr>
          <w:rFonts w:asciiTheme="majorHAnsi" w:eastAsiaTheme="majorEastAsia" w:hAnsiTheme="majorHAnsi" w:cstheme="majorBidi"/>
          <w:lang w:eastAsia="en-US"/>
        </w:rPr>
      </w:pPr>
    </w:p>
    <w:p w14:paraId="10CDBF3D" w14:textId="4AE515DB"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odniesieniu do warunków dotyczących wykształcenia, kwalifikacji zawodowych lub doświadczenia </w:t>
      </w:r>
      <w:r w:rsidRPr="005025AB">
        <w:rPr>
          <w:rFonts w:asciiTheme="majorHAnsi" w:eastAsiaTheme="majorEastAsia" w:hAnsiTheme="majorHAnsi" w:cstheme="majorBidi"/>
          <w:b/>
          <w:lang w:eastAsia="en-US"/>
        </w:rPr>
        <w:t>wykonawcy wspólnie ubiegający się</w:t>
      </w:r>
      <w:r>
        <w:rPr>
          <w:rFonts w:asciiTheme="majorHAnsi" w:eastAsiaTheme="majorEastAsia" w:hAnsiTheme="majorHAnsi" w:cstheme="majorBidi"/>
          <w:lang w:eastAsia="en-US"/>
        </w:rPr>
        <w:t xml:space="preserve"> o udzielenie zamówienia mogą polegać na zdolnościach tych z wykonawców, którzy wykonują usługi, do realizacji których te zdolności są wymagane.</w:t>
      </w:r>
    </w:p>
    <w:p w14:paraId="402E4A4C" w14:textId="147E915B"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Wykonawcy wspólnie ubiegający się o udzielenie zamówienia dołączają do oferty oświadczenie, z którego wynika, które usługi wykonują poszczególni wykonawcy.</w:t>
      </w:r>
    </w:p>
    <w:p w14:paraId="76438242" w14:textId="77777777" w:rsidR="005025AB" w:rsidRDefault="005025AB" w:rsidP="00DB65A7">
      <w:pPr>
        <w:ind w:left="-142"/>
        <w:jc w:val="both"/>
        <w:rPr>
          <w:rFonts w:asciiTheme="majorHAnsi" w:eastAsiaTheme="majorEastAsia" w:hAnsiTheme="majorHAnsi" w:cstheme="majorBidi"/>
          <w:lang w:eastAsia="en-US"/>
        </w:rPr>
      </w:pPr>
    </w:p>
    <w:p w14:paraId="569B1285" w14:textId="0B80FDD5"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Wykonawca może w celu potwierdzenia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E44DF17" w14:textId="4E95A97D"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odniesieniu do warunków dotyczących wykształcenia, kwalifikacji zawodowych lub doświadczenia wykonawcy mogą polegać na zdolnościach podmiotów udostępniających zasoby, jeśli podmioty te wykonują usługi, do realizacji których te zdolności są wymagane. </w:t>
      </w:r>
    </w:p>
    <w:p w14:paraId="5E93FFB8" w14:textId="77777777" w:rsidR="00743C1C" w:rsidRDefault="00743C1C" w:rsidP="00DB65A7">
      <w:pPr>
        <w:ind w:left="-142"/>
        <w:jc w:val="both"/>
        <w:rPr>
          <w:rFonts w:asciiTheme="majorHAnsi" w:eastAsiaTheme="majorEastAsia" w:hAnsiTheme="majorHAnsi" w:cstheme="majorBidi"/>
          <w:lang w:eastAsia="en-US"/>
        </w:rPr>
      </w:pPr>
    </w:p>
    <w:p w14:paraId="3E603293" w14:textId="46F38695"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Wykonawca, który polega na zdolnościach lub sytuacji podmiotów udostępniających zasoby, składa wraz z ofertą, </w:t>
      </w:r>
      <w:r w:rsidRPr="00743C1C">
        <w:rPr>
          <w:rFonts w:asciiTheme="majorHAnsi" w:eastAsiaTheme="majorEastAsia" w:hAnsiTheme="majorHAnsi" w:cstheme="majorBidi"/>
          <w:b/>
          <w:lang w:eastAsia="en-US"/>
        </w:rPr>
        <w:t>zobowiązanie podmiotu</w:t>
      </w:r>
      <w:r>
        <w:rPr>
          <w:rFonts w:asciiTheme="majorHAnsi" w:eastAsiaTheme="majorEastAsia" w:hAnsiTheme="majorHAnsi" w:cstheme="majorBidi"/>
          <w:lang w:eastAsia="en-US"/>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w:t>
      </w:r>
    </w:p>
    <w:p w14:paraId="150DA159" w14:textId="03702200"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a) zakres dostępnych wykonawcy zasobów podmiotu udostępniającego zasoby;</w:t>
      </w:r>
    </w:p>
    <w:p w14:paraId="3A4EFDEC" w14:textId="2CD18337"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b) sposób i okres udostępnienia wykonawcy i wykorzystania przez niego zasobów podmiotu udostępniającego te zasoby przy wykonywaniu zamówienia;</w:t>
      </w:r>
    </w:p>
    <w:p w14:paraId="7FD5169D" w14:textId="2D9C1B0F"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c) 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5E0F60DB" w14:textId="77777777" w:rsidR="00DB65A7" w:rsidRPr="00773D17" w:rsidRDefault="00DB65A7" w:rsidP="00AA4F20">
      <w:pPr>
        <w:jc w:val="both"/>
        <w:rPr>
          <w:rFonts w:asciiTheme="majorHAnsi" w:eastAsiaTheme="majorEastAsia" w:hAnsiTheme="majorHAnsi" w:cstheme="majorBidi"/>
          <w:lang w:eastAsia="en-US"/>
        </w:rPr>
      </w:pPr>
    </w:p>
    <w:p w14:paraId="031F079F" w14:textId="3F5CC777" w:rsidR="00AA4F20" w:rsidRPr="00773D17" w:rsidRDefault="00587F5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65E84483" w:rsidR="009C4529" w:rsidRPr="00773D17" w:rsidRDefault="008B58DE" w:rsidP="00DA5BE2">
      <w:pPr>
        <w:autoSpaceDE w:val="0"/>
        <w:autoSpaceDN w:val="0"/>
        <w:spacing w:before="120" w:after="120"/>
        <w:jc w:val="both"/>
        <w:rPr>
          <w:rFonts w:ascii="Cambria" w:hAnsi="Cambria" w:cs="Arial"/>
        </w:rPr>
      </w:pPr>
      <w:r>
        <w:rPr>
          <w:rFonts w:ascii="Cambria" w:hAnsi="Cambria" w:cs="Arial"/>
        </w:rPr>
        <w:br/>
      </w:r>
      <w:r w:rsidR="00AA4F20" w:rsidRPr="00773D17">
        <w:rPr>
          <w:rFonts w:ascii="Cambria" w:hAnsi="Cambria" w:cs="Arial"/>
        </w:rPr>
        <w:t xml:space="preserve">Zamawiający </w:t>
      </w:r>
      <w:r w:rsidR="00AA4F20" w:rsidRPr="00773D17">
        <w:rPr>
          <w:rFonts w:ascii="Cambria" w:hAnsi="Cambria" w:cs="Arial"/>
          <w:b/>
        </w:rPr>
        <w:t>wykluczy</w:t>
      </w:r>
      <w:r w:rsidR="006374A7" w:rsidRPr="00773D17">
        <w:rPr>
          <w:rFonts w:ascii="Cambria" w:hAnsi="Cambria" w:cs="Arial"/>
        </w:rPr>
        <w:t xml:space="preserve"> z postępowania w</w:t>
      </w:r>
      <w:r w:rsidR="00AA4F20" w:rsidRPr="00773D17">
        <w:rPr>
          <w:rFonts w:ascii="Cambria" w:hAnsi="Cambria" w:cs="Arial"/>
        </w:rPr>
        <w:t>ykonawców</w:t>
      </w:r>
      <w:r>
        <w:rPr>
          <w:rFonts w:ascii="Cambria" w:hAnsi="Cambria" w:cs="Arial"/>
        </w:rPr>
        <w:t>,</w:t>
      </w:r>
      <w:r w:rsidR="00AA4F20" w:rsidRPr="00773D17">
        <w:rPr>
          <w:rFonts w:ascii="Cambria" w:hAnsi="Cambria" w:cs="Arial"/>
        </w:rPr>
        <w:t xml:space="preserve"> wobec których zachodzą </w:t>
      </w:r>
      <w:r w:rsidR="00AA4F20" w:rsidRPr="00773D17">
        <w:rPr>
          <w:rFonts w:ascii="Cambria" w:hAnsi="Cambria" w:cs="Arial"/>
        </w:rPr>
        <w:lastRenderedPageBreak/>
        <w:t xml:space="preserve">podstawy wykluczenia, o których mowa w art. </w:t>
      </w:r>
      <w:r w:rsidR="00BB1B42" w:rsidRPr="00773D17">
        <w:rPr>
          <w:rFonts w:ascii="Cambria" w:hAnsi="Cambria" w:cs="Arial"/>
        </w:rPr>
        <w:t>108 ust. 1 oraz</w:t>
      </w:r>
      <w:r>
        <w:rPr>
          <w:rFonts w:ascii="Cambria" w:hAnsi="Cambria" w:cs="Arial"/>
        </w:rPr>
        <w:t xml:space="preserve"> </w:t>
      </w:r>
      <w:r w:rsidR="00BB1B42" w:rsidRPr="00773D17">
        <w:rPr>
          <w:rFonts w:ascii="Cambria" w:hAnsi="Cambria" w:cs="Arial"/>
        </w:rPr>
        <w:t>art. 109 ust. 1 pkt</w:t>
      </w:r>
      <w:r>
        <w:rPr>
          <w:rFonts w:ascii="Cambria" w:hAnsi="Cambria" w:cs="Arial"/>
        </w:rPr>
        <w:t xml:space="preserve"> </w:t>
      </w:r>
      <w:r w:rsidR="009C5220">
        <w:rPr>
          <w:rFonts w:ascii="Cambria" w:hAnsi="Cambria" w:cs="Arial"/>
        </w:rPr>
        <w:t xml:space="preserve">4, 5, 7, 8, 10 </w:t>
      </w:r>
      <w:r w:rsidR="00AA4F20" w:rsidRPr="00773D17">
        <w:rPr>
          <w:rFonts w:ascii="Cambria" w:hAnsi="Cambria" w:cs="Arial"/>
        </w:rPr>
        <w:t xml:space="preserve">ustawy </w:t>
      </w:r>
      <w:proofErr w:type="spellStart"/>
      <w:r w:rsidR="00AA4F20" w:rsidRPr="00773D17">
        <w:rPr>
          <w:rFonts w:ascii="Cambria" w:hAnsi="Cambria" w:cs="Arial"/>
        </w:rPr>
        <w:t>Pzp</w:t>
      </w:r>
      <w:proofErr w:type="spellEnd"/>
      <w:r w:rsidR="00AA4F20" w:rsidRPr="00773D17">
        <w:rPr>
          <w:rFonts w:ascii="Cambria" w:hAnsi="Cambria" w:cs="Arial"/>
        </w:rPr>
        <w:t>.</w:t>
      </w:r>
    </w:p>
    <w:p w14:paraId="1F63C328" w14:textId="34B855CC" w:rsidR="00B40D1F" w:rsidRDefault="009C5220" w:rsidP="00BB22D5">
      <w:pPr>
        <w:shd w:val="clear" w:color="auto" w:fill="FFFFFF"/>
        <w:jc w:val="both"/>
        <w:rPr>
          <w:rFonts w:asciiTheme="majorHAnsi" w:eastAsiaTheme="majorEastAsia" w:hAnsiTheme="majorHAnsi" w:cstheme="majorBidi"/>
          <w:b/>
          <w:lang w:eastAsia="en-US"/>
        </w:rPr>
      </w:pPr>
      <w:r w:rsidRPr="009C5220">
        <w:rPr>
          <w:rFonts w:asciiTheme="majorHAnsi" w:eastAsiaTheme="majorEastAsia" w:hAnsiTheme="majorHAnsi" w:cstheme="majorBidi"/>
          <w:b/>
          <w:lang w:eastAsia="en-US"/>
        </w:rPr>
        <w:t>Zamawiający</w:t>
      </w:r>
      <w:r>
        <w:rPr>
          <w:rFonts w:asciiTheme="majorHAnsi" w:eastAsiaTheme="majorEastAsia" w:hAnsiTheme="majorHAnsi" w:cstheme="majorBidi"/>
          <w:b/>
          <w:lang w:eastAsia="en-US"/>
        </w:rPr>
        <w:t xml:space="preserve"> wykluczy z postępowania wykonawców, wobec których zachodzą podstawy wykluczenia, o których mowa w art. 108 ust. 1 ustawy </w:t>
      </w:r>
      <w:proofErr w:type="spellStart"/>
      <w:r>
        <w:rPr>
          <w:rFonts w:asciiTheme="majorHAnsi" w:eastAsiaTheme="majorEastAsia" w:hAnsiTheme="majorHAnsi" w:cstheme="majorBidi"/>
          <w:b/>
          <w:lang w:eastAsia="en-US"/>
        </w:rPr>
        <w:t>Pzp</w:t>
      </w:r>
      <w:proofErr w:type="spellEnd"/>
      <w:r>
        <w:rPr>
          <w:rFonts w:asciiTheme="majorHAnsi" w:eastAsiaTheme="majorEastAsia" w:hAnsiTheme="majorHAnsi" w:cstheme="majorBidi"/>
          <w:b/>
          <w:lang w:eastAsia="en-US"/>
        </w:rPr>
        <w:t xml:space="preserve">, </w:t>
      </w:r>
      <w:proofErr w:type="spellStart"/>
      <w:r>
        <w:rPr>
          <w:rFonts w:asciiTheme="majorHAnsi" w:eastAsiaTheme="majorEastAsia" w:hAnsiTheme="majorHAnsi" w:cstheme="majorBidi"/>
          <w:b/>
          <w:lang w:eastAsia="en-US"/>
        </w:rPr>
        <w:t>tj</w:t>
      </w:r>
      <w:proofErr w:type="spellEnd"/>
      <w:r>
        <w:rPr>
          <w:rFonts w:asciiTheme="majorHAnsi" w:eastAsiaTheme="majorEastAsia" w:hAnsiTheme="majorHAnsi" w:cstheme="majorBidi"/>
          <w:b/>
          <w:lang w:eastAsia="en-US"/>
        </w:rPr>
        <w:t>:</w:t>
      </w:r>
    </w:p>
    <w:p w14:paraId="3188B3A0"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1) będącego osobą fizyczną, którego prawomocnie skazano za przestępstwo:</w:t>
      </w:r>
    </w:p>
    <w:p w14:paraId="645FC2D6"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a) udziału w zorganizowanej grupie przestępczej albo związku mającym na celu popełnienie przestępstwa lub przestępstwa skarbowego, o którym mowa w art. 258 Kodeksu karnego,</w:t>
      </w:r>
    </w:p>
    <w:p w14:paraId="48C2710C"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b) handlu ludźmi, o którym mowa w art. 189a Kodeksu karnego,</w:t>
      </w:r>
    </w:p>
    <w:p w14:paraId="6677A30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c) o którym mowa w art. 228-230a, art. 250a Kodeksu karnego lub w art. 46 lub art. 48 ustawy z dnia 25 czerwca 2010 r. o sporcie,</w:t>
      </w:r>
    </w:p>
    <w:p w14:paraId="16B5992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FC08E88"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e) o charakterze terrorystycznym, o którym mowa w art. 115 § 20 Kodeksu karnego, lub mające na celu popełnienie tego przestępstwa,</w:t>
      </w:r>
    </w:p>
    <w:p w14:paraId="2928E7CD" w14:textId="1F323C4C" w:rsidR="009C5220" w:rsidRPr="009C5220" w:rsidRDefault="00BB22D5" w:rsidP="00BB22D5">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f) </w:t>
      </w:r>
      <w:r w:rsidR="009C5220" w:rsidRPr="00BB22D5">
        <w:rPr>
          <w:rFonts w:asciiTheme="majorHAnsi" w:eastAsiaTheme="majorEastAsia" w:hAnsiTheme="majorHAnsi" w:cstheme="majorBidi"/>
          <w:b/>
          <w:lang w:eastAsia="en-US"/>
        </w:rPr>
        <w:t>powierzenia wykonywania pracy małoletniemu cudzoziemcowi</w:t>
      </w:r>
      <w:r w:rsidR="009C5220" w:rsidRPr="009C5220">
        <w:rPr>
          <w:rFonts w:asciiTheme="majorHAnsi" w:eastAsiaTheme="majorEastAsia" w:hAnsiTheme="majorHAnsi" w:cstheme="majorBidi"/>
          <w:lang w:eastAsia="en-US"/>
        </w:rPr>
        <w:t>, o którym mowa w art. 9 ust. 2 ustawy z dnia 15 czerwca 2012 r. o skutkach powierzania wykonywania pracy cudzoziemcom przebywającym wbrew przepisom na terytorium Rzeczypospolitej Polskiej (Dz. U. poz. 769),</w:t>
      </w:r>
    </w:p>
    <w:p w14:paraId="215168A2"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319D6DD" w14:textId="490DFB6A"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h) o którym mowa w art. 9 ust. 1 i 3 lub art. 10 ustawy z dnia 15 czerwca 2012 r. o skutkach powierzania wykonywania pracy cudzoziemcom przebywającym wbrew przepisom na terytorium Rzeczypospolitej Polskiej</w:t>
      </w:r>
    </w:p>
    <w:p w14:paraId="2154B634"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 lub za odpowiedni czyn zabroniony określony w przepisach prawa obcego;</w:t>
      </w:r>
    </w:p>
    <w:p w14:paraId="49DE9B2B"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BF395E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ACA1A6D" w14:textId="0E376838" w:rsidR="009C5220" w:rsidRPr="009C5220" w:rsidRDefault="00BB22D5" w:rsidP="00BB22D5">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4) </w:t>
      </w:r>
      <w:r w:rsidR="009C5220" w:rsidRPr="009C5220">
        <w:rPr>
          <w:rFonts w:asciiTheme="majorHAnsi" w:eastAsiaTheme="majorEastAsia" w:hAnsiTheme="majorHAnsi" w:cstheme="majorBidi"/>
          <w:lang w:eastAsia="en-US"/>
        </w:rPr>
        <w:t xml:space="preserve">wobec którego </w:t>
      </w:r>
      <w:r w:rsidR="009C5220" w:rsidRPr="00BB22D5">
        <w:rPr>
          <w:rFonts w:asciiTheme="majorHAnsi" w:eastAsiaTheme="majorEastAsia" w:hAnsiTheme="majorHAnsi" w:cstheme="majorBidi"/>
          <w:b/>
          <w:lang w:eastAsia="en-US"/>
        </w:rPr>
        <w:t>prawomocnie</w:t>
      </w:r>
      <w:r w:rsidR="009C5220" w:rsidRPr="009C5220">
        <w:rPr>
          <w:rFonts w:asciiTheme="majorHAnsi" w:eastAsiaTheme="majorEastAsia" w:hAnsiTheme="majorHAnsi" w:cstheme="majorBidi"/>
          <w:lang w:eastAsia="en-US"/>
        </w:rPr>
        <w:t xml:space="preserve"> orzeczono zakaz ubiegania się o zamówienia publiczne;</w:t>
      </w:r>
    </w:p>
    <w:p w14:paraId="4664B644"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EC03E91" w14:textId="20B13369"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lastRenderedPageBreak/>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8EB2810" w14:textId="77777777" w:rsidR="009C5220" w:rsidRDefault="009C5220" w:rsidP="00B40D1F">
      <w:pPr>
        <w:shd w:val="clear" w:color="auto" w:fill="FFFFFF"/>
        <w:rPr>
          <w:rFonts w:asciiTheme="majorHAnsi" w:eastAsiaTheme="majorEastAsia" w:hAnsiTheme="majorHAnsi" w:cstheme="majorBidi"/>
          <w:b/>
          <w:lang w:eastAsia="en-US"/>
        </w:rPr>
      </w:pPr>
    </w:p>
    <w:p w14:paraId="502CF0C7" w14:textId="468200E3" w:rsidR="009C5220" w:rsidRDefault="009C5220" w:rsidP="00B40D1F">
      <w:pPr>
        <w:shd w:val="clear" w:color="auto" w:fill="FFFFFF"/>
        <w:rPr>
          <w:rFonts w:asciiTheme="majorHAnsi" w:eastAsiaTheme="majorEastAsia" w:hAnsiTheme="majorHAnsi" w:cstheme="majorBidi"/>
          <w:b/>
          <w:lang w:eastAsia="en-US"/>
        </w:rPr>
      </w:pPr>
      <w:r>
        <w:rPr>
          <w:rFonts w:asciiTheme="majorHAnsi" w:eastAsiaTheme="majorEastAsia" w:hAnsiTheme="majorHAnsi" w:cstheme="majorBidi"/>
          <w:b/>
          <w:lang w:eastAsia="en-US"/>
        </w:rPr>
        <w:t xml:space="preserve">Zamawiający wykluczy z postępowania wykonawców, wobec których zachodzą podstawy wykluczenia, o których mowa w art. 109 ust. 1 pkt 4, 5, 7, 8, 10, </w:t>
      </w:r>
      <w:proofErr w:type="spellStart"/>
      <w:r>
        <w:rPr>
          <w:rFonts w:asciiTheme="majorHAnsi" w:eastAsiaTheme="majorEastAsia" w:hAnsiTheme="majorHAnsi" w:cstheme="majorBidi"/>
          <w:b/>
          <w:lang w:eastAsia="en-US"/>
        </w:rPr>
        <w:t>tj</w:t>
      </w:r>
      <w:proofErr w:type="spellEnd"/>
      <w:r>
        <w:rPr>
          <w:rFonts w:asciiTheme="majorHAnsi" w:eastAsiaTheme="majorEastAsia" w:hAnsiTheme="majorHAnsi" w:cstheme="majorBidi"/>
          <w:b/>
          <w:lang w:eastAsia="en-US"/>
        </w:rPr>
        <w:t>:</w:t>
      </w:r>
    </w:p>
    <w:p w14:paraId="3C60FFD9" w14:textId="70440950"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D2627F6" w14:textId="17F72447" w:rsidR="000850FA" w:rsidRDefault="000850FA" w:rsidP="000850FA">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5) </w:t>
      </w:r>
      <w:r w:rsidRPr="000850FA">
        <w:rPr>
          <w:rFonts w:asciiTheme="majorHAnsi" w:eastAsiaTheme="majorEastAsia" w:hAnsiTheme="majorHAnsi" w:cstheme="majorBidi"/>
          <w:lang w:eastAsia="en-U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44F5805" w14:textId="77777777" w:rsidR="000850FA" w:rsidRP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378172" w14:textId="12F077E2"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E33D831" w14:textId="2DC0D9CA"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10) który w wyniku lekkomyślności lub niedbalstwa przedstawił informacje wprowadzające w błąd, co mogło mieć istotny wpływ na decyzje podejmowane przez zamawiającego w postępowaniu o udzielenie zamówienia.</w:t>
      </w:r>
    </w:p>
    <w:p w14:paraId="13ABAEE3" w14:textId="77777777" w:rsidR="000850FA" w:rsidRPr="000850FA" w:rsidRDefault="000850FA" w:rsidP="000850FA">
      <w:pPr>
        <w:shd w:val="clear" w:color="auto" w:fill="FFFFFF"/>
        <w:jc w:val="both"/>
        <w:rPr>
          <w:rFonts w:asciiTheme="majorHAnsi" w:eastAsiaTheme="majorEastAsia" w:hAnsiTheme="majorHAnsi" w:cstheme="majorBidi"/>
          <w:lang w:eastAsia="en-US"/>
        </w:rPr>
      </w:pPr>
    </w:p>
    <w:p w14:paraId="55B2C6D0" w14:textId="77777777" w:rsidR="009C5220" w:rsidRDefault="009C5220" w:rsidP="00B40D1F">
      <w:pPr>
        <w:shd w:val="clear" w:color="auto" w:fill="FFFFFF"/>
        <w:rPr>
          <w:rFonts w:asciiTheme="majorHAnsi" w:eastAsiaTheme="majorEastAsia" w:hAnsiTheme="majorHAnsi" w:cstheme="majorBidi"/>
          <w:b/>
          <w:lang w:eastAsia="en-US"/>
        </w:rPr>
      </w:pPr>
    </w:p>
    <w:p w14:paraId="69DA4B46" w14:textId="77777777" w:rsidR="00A065EC" w:rsidRPr="009C5220" w:rsidRDefault="00A065EC" w:rsidP="00B40D1F">
      <w:pPr>
        <w:shd w:val="clear" w:color="auto" w:fill="FFFFFF"/>
        <w:rPr>
          <w:rFonts w:asciiTheme="majorHAnsi" w:eastAsiaTheme="majorEastAsia" w:hAnsiTheme="majorHAnsi" w:cstheme="majorBidi"/>
          <w:b/>
          <w:lang w:eastAsia="en-US"/>
        </w:rPr>
      </w:pPr>
    </w:p>
    <w:p w14:paraId="1A9954D2" w14:textId="77777777" w:rsidR="009C5220" w:rsidRPr="00773D17" w:rsidRDefault="009C5220" w:rsidP="00B40D1F">
      <w:pPr>
        <w:shd w:val="clear" w:color="auto" w:fill="FFFFFF"/>
        <w:rPr>
          <w:rFonts w:asciiTheme="majorHAnsi" w:eastAsiaTheme="majorEastAsia" w:hAnsiTheme="majorHAnsi" w:cstheme="majorBidi"/>
          <w:b/>
          <w:i/>
          <w:color w:val="002060"/>
          <w:lang w:eastAsia="en-US"/>
        </w:rPr>
      </w:pPr>
    </w:p>
    <w:p w14:paraId="3C828E6F" w14:textId="77777777" w:rsidR="009D4DAE" w:rsidRPr="00773D17" w:rsidRDefault="009D4DA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CF0B54">
      <w:pPr>
        <w:numPr>
          <w:ilvl w:val="0"/>
          <w:numId w:val="15"/>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CF0B54">
      <w:pPr>
        <w:numPr>
          <w:ilvl w:val="0"/>
          <w:numId w:val="31"/>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5BCD7A11" w14:textId="75ADF29C" w:rsidR="008B58DE" w:rsidRDefault="008B58DE" w:rsidP="00E1023A">
      <w:pPr>
        <w:shd w:val="clear" w:color="auto" w:fill="FFFFFF"/>
        <w:jc w:val="both"/>
        <w:rPr>
          <w:rFonts w:asciiTheme="majorHAnsi" w:eastAsiaTheme="majorEastAsia" w:hAnsiTheme="majorHAnsi" w:cstheme="majorBidi"/>
          <w:i/>
          <w:color w:val="002060"/>
          <w:lang w:eastAsia="en-US"/>
        </w:rPr>
      </w:pPr>
    </w:p>
    <w:p w14:paraId="404B9CDB" w14:textId="1825AA06" w:rsidR="00E1023A" w:rsidRPr="00E04C12" w:rsidRDefault="00E1023A" w:rsidP="00E1023A">
      <w:pPr>
        <w:shd w:val="clear" w:color="auto" w:fill="FFFFFF"/>
        <w:jc w:val="both"/>
        <w:rPr>
          <w:rFonts w:asciiTheme="majorHAnsi" w:eastAsiaTheme="majorEastAsia" w:hAnsiTheme="majorHAnsi" w:cstheme="majorBidi"/>
          <w:i/>
          <w:color w:val="000000" w:themeColor="text1"/>
          <w:lang w:eastAsia="en-US"/>
        </w:rPr>
      </w:pPr>
      <w:r w:rsidRPr="00E04C12">
        <w:rPr>
          <w:rFonts w:asciiTheme="majorHAnsi" w:eastAsiaTheme="majorEastAsia" w:hAnsiTheme="majorHAnsi" w:cstheme="majorBidi"/>
          <w:i/>
          <w:color w:val="000000" w:themeColor="text1"/>
          <w:lang w:eastAsia="en-US"/>
        </w:rPr>
        <w:t xml:space="preserve">W postępowaniach prowadzonych z zastosowaniem procedury krajowej, oferty oraz oświadczenia wykonawców o niepodleganiu wykluczeniu oraz spełnianiu przez </w:t>
      </w:r>
      <w:r w:rsidR="00065D2D" w:rsidRPr="00E04C12">
        <w:rPr>
          <w:rFonts w:asciiTheme="majorHAnsi" w:eastAsiaTheme="majorEastAsia" w:hAnsiTheme="majorHAnsi" w:cstheme="majorBidi"/>
          <w:i/>
          <w:color w:val="000000" w:themeColor="text1"/>
          <w:lang w:eastAsia="en-US"/>
        </w:rPr>
        <w:t>nich</w:t>
      </w:r>
      <w:r w:rsidRPr="00E04C12">
        <w:rPr>
          <w:rFonts w:asciiTheme="majorHAnsi" w:eastAsiaTheme="majorEastAsia" w:hAnsiTheme="majorHAnsi" w:cstheme="majorBidi"/>
          <w:i/>
          <w:color w:val="000000" w:themeColor="text1"/>
          <w:lang w:eastAsia="en-US"/>
        </w:rPr>
        <w:t xml:space="preserve"> warunków udziału w postępowaniu będą składane pod rygorem nieważności w formie elektronicznej lub w postaci elektronicznej opatrzonej podpisem zaufanym, lub podpisem osobistym. Wynika to z art. 63 ust. 2 ustawy </w:t>
      </w:r>
      <w:proofErr w:type="spellStart"/>
      <w:r w:rsidRPr="00E04C12">
        <w:rPr>
          <w:rFonts w:asciiTheme="majorHAnsi" w:eastAsiaTheme="majorEastAsia" w:hAnsiTheme="majorHAnsi" w:cstheme="majorBidi"/>
          <w:i/>
          <w:color w:val="000000" w:themeColor="text1"/>
          <w:lang w:eastAsia="en-US"/>
        </w:rPr>
        <w:t>Pzp</w:t>
      </w:r>
      <w:proofErr w:type="spellEnd"/>
      <w:r w:rsidRPr="00E04C12">
        <w:rPr>
          <w:rFonts w:asciiTheme="majorHAnsi" w:eastAsiaTheme="majorEastAsia" w:hAnsiTheme="majorHAnsi" w:cstheme="majorBidi"/>
          <w:i/>
          <w:color w:val="000000" w:themeColor="text1"/>
          <w:lang w:eastAsia="en-US"/>
        </w:rPr>
        <w:t>.</w:t>
      </w:r>
    </w:p>
    <w:p w14:paraId="37B6FD00" w14:textId="77777777" w:rsidR="00EA2E93" w:rsidRPr="00EA2E93" w:rsidRDefault="00EA2E93" w:rsidP="00E1023A">
      <w:pPr>
        <w:shd w:val="clear" w:color="auto" w:fill="FFFFFF"/>
        <w:jc w:val="both"/>
        <w:rPr>
          <w:rFonts w:asciiTheme="majorHAnsi" w:eastAsiaTheme="majorEastAsia" w:hAnsiTheme="majorHAnsi" w:cstheme="majorBidi"/>
          <w:i/>
          <w:color w:val="000000" w:themeColor="text1"/>
          <w:lang w:eastAsia="en-US"/>
        </w:rPr>
      </w:pPr>
    </w:p>
    <w:p w14:paraId="2FCD500E" w14:textId="082D0C3D" w:rsidR="00E1023A" w:rsidRPr="00EA2E93" w:rsidRDefault="00E1023A" w:rsidP="00E1023A">
      <w:pPr>
        <w:shd w:val="clear" w:color="auto" w:fill="FFFFFF"/>
        <w:jc w:val="both"/>
        <w:rPr>
          <w:rFonts w:asciiTheme="majorHAnsi" w:eastAsiaTheme="majorEastAsia" w:hAnsiTheme="majorHAnsi" w:cstheme="majorBidi"/>
          <w:i/>
          <w:color w:val="000000" w:themeColor="text1"/>
          <w:lang w:eastAsia="en-US"/>
        </w:rPr>
      </w:pPr>
      <w:r w:rsidRPr="00EA2E93">
        <w:rPr>
          <w:rFonts w:asciiTheme="majorHAnsi" w:eastAsiaTheme="majorEastAsia" w:hAnsiTheme="majorHAnsi" w:cstheme="majorBidi"/>
          <w:i/>
          <w:color w:val="000000" w:themeColor="text1"/>
          <w:lang w:eastAsia="en-US"/>
        </w:rPr>
        <w:t xml:space="preserve">Zgodnie z art. 3 pkt 14a ustawy z 17 lutego 2005 r. o informatyzacji działalności podmiotów realizujących zadania publiczne, podpis </w:t>
      </w:r>
      <w:r w:rsidRPr="00EA2E93">
        <w:rPr>
          <w:rFonts w:asciiTheme="majorHAnsi" w:eastAsiaTheme="majorEastAsia" w:hAnsiTheme="majorHAnsi" w:cstheme="majorBidi"/>
          <w:b/>
          <w:i/>
          <w:color w:val="000000" w:themeColor="text1"/>
          <w:lang w:eastAsia="en-US"/>
        </w:rPr>
        <w:t>zaufany to podpis elektroniczny</w:t>
      </w:r>
      <w:r w:rsidRPr="00EA2E93">
        <w:rPr>
          <w:rFonts w:asciiTheme="majorHAnsi" w:eastAsiaTheme="majorEastAsia" w:hAnsiTheme="majorHAnsi" w:cstheme="majorBidi"/>
          <w:i/>
          <w:color w:val="000000" w:themeColor="text1"/>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6E58E83F" w14:textId="77777777" w:rsidR="00EA2E93" w:rsidRPr="00EA2E93" w:rsidRDefault="00EA2E93" w:rsidP="00E1023A">
      <w:pPr>
        <w:shd w:val="clear" w:color="auto" w:fill="FFFFFF"/>
        <w:jc w:val="both"/>
        <w:rPr>
          <w:rFonts w:asciiTheme="majorHAnsi" w:eastAsiaTheme="majorEastAsia" w:hAnsiTheme="majorHAnsi" w:cstheme="majorBidi"/>
          <w:i/>
          <w:color w:val="000000" w:themeColor="text1"/>
          <w:lang w:eastAsia="en-US"/>
        </w:rPr>
      </w:pPr>
    </w:p>
    <w:p w14:paraId="7262849A" w14:textId="77F8774D" w:rsidR="00E1023A" w:rsidRPr="00EA2E93" w:rsidRDefault="00E1023A" w:rsidP="006374A7">
      <w:pPr>
        <w:shd w:val="clear" w:color="auto" w:fill="FFFFFF"/>
        <w:jc w:val="both"/>
        <w:rPr>
          <w:rFonts w:asciiTheme="majorHAnsi" w:eastAsiaTheme="majorEastAsia" w:hAnsiTheme="majorHAnsi" w:cstheme="majorBidi"/>
          <w:i/>
          <w:color w:val="000000" w:themeColor="text1"/>
          <w:lang w:eastAsia="en-US"/>
        </w:rPr>
      </w:pPr>
      <w:r w:rsidRPr="00EA2E93">
        <w:rPr>
          <w:rFonts w:asciiTheme="majorHAnsi" w:eastAsiaTheme="majorEastAsia" w:hAnsiTheme="majorHAnsi" w:cstheme="majorBidi"/>
          <w:i/>
          <w:color w:val="000000" w:themeColor="text1"/>
          <w:lang w:eastAsia="en-US"/>
        </w:rPr>
        <w:t xml:space="preserve">Zgodnie z art. 2 ust. 1 pkt 9 ustawy z 6 sierpnia 2010 r. o dowodach osobistych </w:t>
      </w:r>
      <w:r w:rsidRPr="00EA2E93">
        <w:rPr>
          <w:rFonts w:asciiTheme="majorHAnsi" w:eastAsiaTheme="majorEastAsia" w:hAnsiTheme="majorHAnsi" w:cstheme="majorBidi"/>
          <w:b/>
          <w:i/>
          <w:color w:val="000000" w:themeColor="text1"/>
          <w:lang w:eastAsia="en-US"/>
        </w:rPr>
        <w:t>podpis osobisty</w:t>
      </w:r>
      <w:r w:rsidRPr="00EA2E93">
        <w:rPr>
          <w:rFonts w:asciiTheme="majorHAnsi" w:eastAsiaTheme="majorEastAsia" w:hAnsiTheme="majorHAnsi" w:cstheme="majorBidi"/>
          <w:i/>
          <w:color w:val="000000" w:themeColor="text1"/>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14:paraId="13C5F359" w14:textId="0214ADB7" w:rsidR="008B58DE" w:rsidRPr="00773D17" w:rsidRDefault="008B58DE" w:rsidP="006374A7">
      <w:pPr>
        <w:shd w:val="clear" w:color="auto" w:fill="FFFFFF"/>
        <w:jc w:val="both"/>
        <w:rPr>
          <w:rFonts w:asciiTheme="majorHAnsi" w:eastAsiaTheme="majorEastAsia" w:hAnsiTheme="majorHAnsi" w:cstheme="majorBidi"/>
          <w:i/>
          <w:color w:val="002060"/>
          <w:lang w:eastAsia="en-US"/>
        </w:rPr>
      </w:pPr>
    </w:p>
    <w:p w14:paraId="142574A4" w14:textId="621CC092" w:rsidR="00AC1CD8" w:rsidRDefault="008B58DE" w:rsidP="00CF0B54">
      <w:pPr>
        <w:numPr>
          <w:ilvl w:val="0"/>
          <w:numId w:val="31"/>
        </w:numPr>
        <w:autoSpaceDE w:val="0"/>
        <w:autoSpaceDN w:val="0"/>
        <w:spacing w:before="120" w:after="120"/>
        <w:jc w:val="both"/>
        <w:rPr>
          <w:rFonts w:ascii="Cambria" w:hAnsi="Cambria" w:cs="Arial"/>
        </w:rPr>
      </w:pPr>
      <w:r>
        <w:rPr>
          <w:rFonts w:ascii="Cambria" w:hAnsi="Cambria" w:cs="Arial"/>
        </w:rPr>
        <w:t>W</w:t>
      </w:r>
      <w:r w:rsidR="00E14DCB" w:rsidRPr="00773D17">
        <w:rPr>
          <w:rFonts w:ascii="Cambria" w:hAnsi="Cambria" w:cs="Arial"/>
        </w:rPr>
        <w:t xml:space="preserve">ykonawca dołącza </w:t>
      </w:r>
      <w:r>
        <w:rPr>
          <w:rFonts w:ascii="Cambria" w:hAnsi="Cambria" w:cs="Arial"/>
        </w:rPr>
        <w:t>d</w:t>
      </w:r>
      <w:r w:rsidRPr="00773D17">
        <w:rPr>
          <w:rFonts w:ascii="Cambria" w:hAnsi="Cambria" w:cs="Arial"/>
        </w:rPr>
        <w:t xml:space="preserve">o oferty </w:t>
      </w:r>
      <w:r w:rsidR="00E14DCB" w:rsidRPr="00773D17">
        <w:rPr>
          <w:rFonts w:ascii="Cambria" w:hAnsi="Cambria" w:cs="Arial"/>
        </w:rPr>
        <w:t>oświadczenie o niepodleganiu wykluczeniu oraz spełnianiu warunków udziału w postępowaniu w zakresie wskazanym w rozdziale II podrozdział</w:t>
      </w:r>
      <w:r w:rsidR="00065D2D">
        <w:rPr>
          <w:rFonts w:ascii="Cambria" w:hAnsi="Cambria" w:cs="Arial"/>
        </w:rPr>
        <w:t>ach</w:t>
      </w:r>
      <w:r w:rsidR="00E14DCB" w:rsidRPr="00773D17">
        <w:rPr>
          <w:rFonts w:ascii="Cambria" w:hAnsi="Cambria" w:cs="Arial"/>
        </w:rPr>
        <w:t xml:space="preserve"> 7 i 8 SWZ. Oświadczenie to stanowi dowód potwierdzający brak podstaw wykluczenia oraz spełnianie warunków udziału w postępowaniu, na dzień składania ofert, tymczasowo zastępujący wymagane podmiotowe środki dowodowe, wskazane w </w:t>
      </w:r>
      <w:r>
        <w:rPr>
          <w:rFonts w:ascii="Cambria" w:hAnsi="Cambria" w:cs="Arial"/>
        </w:rPr>
        <w:t>r</w:t>
      </w:r>
      <w:r w:rsidR="00E14DCB" w:rsidRPr="00773D17">
        <w:rPr>
          <w:rFonts w:ascii="Cambria" w:hAnsi="Cambria" w:cs="Arial"/>
        </w:rPr>
        <w:t>ozdziale II podrozdzia</w:t>
      </w:r>
      <w:r>
        <w:rPr>
          <w:rFonts w:ascii="Cambria" w:hAnsi="Cambria" w:cs="Arial"/>
        </w:rPr>
        <w:t>le</w:t>
      </w:r>
      <w:r w:rsidR="00E14DCB" w:rsidRPr="00773D17">
        <w:rPr>
          <w:rFonts w:ascii="Cambria" w:hAnsi="Cambria" w:cs="Arial"/>
        </w:rPr>
        <w:t xml:space="preserve"> 9 pkt 2 SWZ.</w:t>
      </w:r>
    </w:p>
    <w:p w14:paraId="794EFC2D" w14:textId="7A3B86D2" w:rsidR="00EC44B2" w:rsidRPr="00EC44B2" w:rsidRDefault="00E4137D" w:rsidP="00EC44B2">
      <w:pPr>
        <w:autoSpaceDE w:val="0"/>
        <w:autoSpaceDN w:val="0"/>
        <w:spacing w:before="120" w:after="120"/>
        <w:ind w:left="360"/>
        <w:jc w:val="both"/>
        <w:rPr>
          <w:rFonts w:ascii="Cambria" w:hAnsi="Cambria" w:cs="Arial"/>
          <w:b/>
        </w:rPr>
      </w:pPr>
      <w:r>
        <w:rPr>
          <w:rFonts w:ascii="Cambria" w:hAnsi="Cambria" w:cs="Arial"/>
          <w:b/>
        </w:rPr>
        <w:t>Wzór oświadczenia</w:t>
      </w:r>
      <w:r w:rsidR="00E04C12">
        <w:rPr>
          <w:rFonts w:ascii="Cambria" w:hAnsi="Cambria" w:cs="Arial"/>
          <w:b/>
        </w:rPr>
        <w:t xml:space="preserve"> stanowi załącznik nr 2 </w:t>
      </w:r>
      <w:r w:rsidR="00EC44B2" w:rsidRPr="00EC44B2">
        <w:rPr>
          <w:rFonts w:ascii="Cambria" w:hAnsi="Cambria" w:cs="Arial"/>
          <w:b/>
        </w:rPr>
        <w:t>do SWZ.</w:t>
      </w:r>
    </w:p>
    <w:p w14:paraId="4CA0519E" w14:textId="4F9CA754" w:rsidR="00AC1CD8" w:rsidRPr="00773D17" w:rsidRDefault="00E14DCB" w:rsidP="00CF0B54">
      <w:pPr>
        <w:numPr>
          <w:ilvl w:val="0"/>
          <w:numId w:val="31"/>
        </w:numPr>
        <w:autoSpaceDE w:val="0"/>
        <w:autoSpaceDN w:val="0"/>
        <w:spacing w:before="120" w:after="120"/>
        <w:jc w:val="both"/>
        <w:rPr>
          <w:rFonts w:ascii="Cambria" w:hAnsi="Cambria" w:cs="Arial"/>
        </w:rPr>
      </w:pPr>
      <w:r w:rsidRPr="00773D17">
        <w:rPr>
          <w:rFonts w:ascii="Cambria" w:hAnsi="Cambria"/>
        </w:rPr>
        <w:t xml:space="preserve">Oświadczenie </w:t>
      </w:r>
      <w:r w:rsidR="00AC1CD8" w:rsidRPr="00773D17">
        <w:rPr>
          <w:rFonts w:ascii="Cambria" w:hAnsi="Cambria"/>
        </w:rPr>
        <w:t>składane jest</w:t>
      </w:r>
      <w:r w:rsidR="009615B1" w:rsidRPr="00773D17">
        <w:rPr>
          <w:rFonts w:ascii="Cambria" w:hAnsi="Cambria"/>
        </w:rPr>
        <w:t xml:space="preserve"> </w:t>
      </w:r>
      <w:r w:rsidR="00AC1CD8" w:rsidRPr="00773D17">
        <w:rPr>
          <w:rFonts w:ascii="Cambria" w:hAnsi="Cambria" w:cs="Arial"/>
        </w:rPr>
        <w:t>pod rygorem nieważności w formie elektronicznej lub w postaci elektronicznej opatrzonej podpisem zaufanym, lub podpisem osobistym.</w:t>
      </w:r>
    </w:p>
    <w:p w14:paraId="29536F49" w14:textId="1427E384" w:rsidR="009615B1" w:rsidRPr="00773D17" w:rsidRDefault="00AC1CD8" w:rsidP="00CF0B54">
      <w:pPr>
        <w:numPr>
          <w:ilvl w:val="0"/>
          <w:numId w:val="31"/>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5F74F8">
      <w:pPr>
        <w:pStyle w:val="Tekstpodstawowy"/>
        <w:numPr>
          <w:ilvl w:val="0"/>
          <w:numId w:val="12"/>
        </w:numPr>
        <w:spacing w:after="0"/>
        <w:ind w:right="20"/>
        <w:jc w:val="both"/>
        <w:rPr>
          <w:rFonts w:ascii="Cambria" w:hAnsi="Cambria"/>
        </w:rPr>
      </w:pPr>
      <w:r w:rsidRPr="008B58DE">
        <w:rPr>
          <w:rFonts w:ascii="Cambria" w:hAnsi="Cambria"/>
        </w:rPr>
        <w:t>wykonawca/każdy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Pr="00773D17" w:rsidRDefault="00AC1CD8" w:rsidP="00AB7DAF">
      <w:pPr>
        <w:pStyle w:val="Tekstpodstawowy"/>
        <w:numPr>
          <w:ilvl w:val="0"/>
          <w:numId w:val="12"/>
        </w:numPr>
        <w:spacing w:after="0"/>
        <w:ind w:right="20"/>
        <w:jc w:val="both"/>
        <w:rPr>
          <w:rFonts w:ascii="Cambria" w:hAnsi="Cambria"/>
        </w:rPr>
      </w:pPr>
      <w:r w:rsidRPr="00773D17">
        <w:rPr>
          <w:rFonts w:ascii="Cambria" w:hAnsi="Cambria"/>
        </w:rPr>
        <w:t>p</w:t>
      </w:r>
      <w:r w:rsidR="009615B1" w:rsidRPr="00773D17">
        <w:rPr>
          <w:rFonts w:ascii="Cambria" w:hAnsi="Cambria"/>
        </w:rPr>
        <w:t xml:space="preserve">odmiot trzeci,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387D862B" w14:textId="5A130246" w:rsidR="00514BAF" w:rsidRPr="008B58DE" w:rsidRDefault="00AC1CD8" w:rsidP="00AB7DAF">
      <w:pPr>
        <w:pStyle w:val="Tekstpodstawowy"/>
        <w:numPr>
          <w:ilvl w:val="0"/>
          <w:numId w:val="12"/>
        </w:numPr>
        <w:spacing w:after="0"/>
        <w:ind w:right="20"/>
        <w:jc w:val="both"/>
        <w:rPr>
          <w:rFonts w:ascii="Cambria" w:hAnsi="Cambria"/>
        </w:rPr>
      </w:pPr>
      <w:r w:rsidRPr="00773D17">
        <w:rPr>
          <w:rFonts w:ascii="Cambria" w:hAnsi="Cambria"/>
        </w:rPr>
        <w:t>podwykonawcy,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 xml:space="preserve">W takim przypadku oświadczenie potwierdza brak podstaw wykluczenia podwykonawcy </w:t>
      </w:r>
      <w:r w:rsidR="00C72C78" w:rsidRPr="008B58DE">
        <w:rPr>
          <w:rFonts w:ascii="Cambria" w:hAnsi="Cambria"/>
          <w:i/>
        </w:rPr>
        <w:t>(jeżeli zamawiający weryfikuje podstawy wykluczenia w odniesieniu do podwykonawcy).</w:t>
      </w:r>
    </w:p>
    <w:p w14:paraId="53DD20DE" w14:textId="2E9AC895" w:rsidR="000C0411" w:rsidRPr="00773D17" w:rsidRDefault="00514BAF" w:rsidP="00CF0B54">
      <w:pPr>
        <w:numPr>
          <w:ilvl w:val="0"/>
          <w:numId w:val="31"/>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w:t>
      </w:r>
      <w:proofErr w:type="spellStart"/>
      <w:r w:rsidR="000C0411" w:rsidRPr="00773D17">
        <w:rPr>
          <w:rFonts w:ascii="Cambria" w:hAnsi="Cambria"/>
        </w:rPr>
        <w:t>Pzp</w:t>
      </w:r>
      <w:proofErr w:type="spellEnd"/>
      <w:r w:rsidR="000C0411" w:rsidRPr="00773D17">
        <w:rPr>
          <w:rFonts w:ascii="Cambria" w:hAnsi="Cambria"/>
        </w:rPr>
        <w:t xml:space="preserve">,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6542D6B0" w14:textId="030DBE85" w:rsidR="000C0411" w:rsidRPr="00773D17" w:rsidRDefault="000C0411" w:rsidP="00514BAF">
      <w:pPr>
        <w:pStyle w:val="Tekstpodstawowy"/>
        <w:ind w:left="360" w:right="20"/>
        <w:jc w:val="both"/>
        <w:rPr>
          <w:rFonts w:ascii="Cambria" w:hAnsi="Cambria"/>
        </w:rPr>
      </w:pPr>
      <w:r w:rsidRPr="00773D17">
        <w:rPr>
          <w:rFonts w:ascii="Cambria" w:hAnsi="Cambria"/>
        </w:rPr>
        <w:t>1)</w:t>
      </w:r>
      <w:r w:rsidR="008B58DE">
        <w:rPr>
          <w:rFonts w:ascii="Cambria" w:hAnsi="Cambria"/>
        </w:rPr>
        <w:t xml:space="preserve"> </w:t>
      </w:r>
      <w:r w:rsidRPr="00773D17">
        <w:rPr>
          <w:rFonts w:ascii="Cambria" w:hAnsi="Cambria"/>
        </w:rPr>
        <w:t>naprawił lub zobowiązał się do naprawienia szkody wyrządzonej przestępstwem, wykroczeniem lub swoim nieprawidłowym postępowaniem, w tym poprzez zadośćuczynienie pieniężne;</w:t>
      </w:r>
    </w:p>
    <w:p w14:paraId="5033094F" w14:textId="1A9A2CD2" w:rsidR="000C0411" w:rsidRPr="00773D17" w:rsidRDefault="000C0411" w:rsidP="00514BAF">
      <w:pPr>
        <w:pStyle w:val="Tekstpodstawowy"/>
        <w:ind w:left="360" w:right="20"/>
        <w:jc w:val="both"/>
        <w:rPr>
          <w:rFonts w:ascii="Cambria" w:hAnsi="Cambria"/>
        </w:rPr>
      </w:pPr>
      <w:r w:rsidRPr="00773D17">
        <w:rPr>
          <w:rFonts w:ascii="Cambria" w:hAnsi="Cambria"/>
        </w:rPr>
        <w:lastRenderedPageBreak/>
        <w:t>2)</w:t>
      </w:r>
      <w:r w:rsidR="008B58DE">
        <w:rPr>
          <w:rFonts w:ascii="Cambria" w:hAnsi="Cambria"/>
        </w:rPr>
        <w:t xml:space="preserve"> </w:t>
      </w:r>
      <w:r w:rsidRPr="00773D17">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773D17" w:rsidRDefault="000C0411" w:rsidP="00514BAF">
      <w:pPr>
        <w:pStyle w:val="Tekstpodstawowy"/>
        <w:ind w:left="360" w:right="20"/>
        <w:jc w:val="both"/>
        <w:rPr>
          <w:rFonts w:ascii="Cambria" w:hAnsi="Cambria"/>
        </w:rPr>
      </w:pPr>
      <w:r w:rsidRPr="00773D17">
        <w:rPr>
          <w:rFonts w:ascii="Cambria" w:hAnsi="Cambria"/>
        </w:rPr>
        <w:t>3)</w:t>
      </w:r>
      <w:r w:rsidR="008B58DE">
        <w:rPr>
          <w:rFonts w:ascii="Cambria" w:hAnsi="Cambria"/>
        </w:rPr>
        <w:t xml:space="preserve"> </w:t>
      </w:r>
      <w:r w:rsidRPr="00773D17">
        <w:rPr>
          <w:rFonts w:ascii="Cambria" w:hAnsi="Cambria"/>
        </w:rPr>
        <w:t>podjął konkretne środki techniczne, organizacyjne i kadrowe, odpowiednie dla zapobiegania dalszym przestępstwom, wykroczeniom lub nieprawidłowemu postępowaniu, w szczególności:</w:t>
      </w:r>
    </w:p>
    <w:p w14:paraId="7B9CCD88" w14:textId="1381EBF9" w:rsidR="000C0411" w:rsidRPr="00773D17" w:rsidRDefault="000C0411" w:rsidP="00514BAF">
      <w:pPr>
        <w:pStyle w:val="Tekstpodstawowy"/>
        <w:ind w:left="360" w:right="20"/>
        <w:jc w:val="both"/>
        <w:rPr>
          <w:rFonts w:ascii="Cambria" w:hAnsi="Cambria"/>
        </w:rPr>
      </w:pPr>
      <w:r w:rsidRPr="00773D17">
        <w:rPr>
          <w:rFonts w:ascii="Cambria" w:hAnsi="Cambria"/>
        </w:rPr>
        <w:t>a)</w:t>
      </w:r>
      <w:r w:rsidR="008B58DE">
        <w:rPr>
          <w:rFonts w:ascii="Cambria" w:hAnsi="Cambria"/>
        </w:rPr>
        <w:t xml:space="preserve"> </w:t>
      </w:r>
      <w:r w:rsidRPr="00773D17">
        <w:rPr>
          <w:rFonts w:ascii="Cambria" w:hAnsi="Cambria"/>
        </w:rPr>
        <w:t>zerwał wszelkie powiązania z osobami lub podmiotami odpowiedzialnymi za nieprawidłowe postępowanie wykonawcy,</w:t>
      </w:r>
    </w:p>
    <w:p w14:paraId="4985D9EF" w14:textId="7A465A50" w:rsidR="000C0411" w:rsidRPr="00773D17" w:rsidRDefault="000C0411" w:rsidP="00514BAF">
      <w:pPr>
        <w:pStyle w:val="Tekstpodstawowy"/>
        <w:ind w:left="360" w:right="20"/>
        <w:jc w:val="both"/>
        <w:rPr>
          <w:rFonts w:ascii="Cambria" w:hAnsi="Cambria"/>
        </w:rPr>
      </w:pPr>
      <w:r w:rsidRPr="00773D17">
        <w:rPr>
          <w:rFonts w:ascii="Cambria" w:hAnsi="Cambria"/>
        </w:rPr>
        <w:t>b)</w:t>
      </w:r>
      <w:r w:rsidR="008B58DE">
        <w:rPr>
          <w:rFonts w:ascii="Cambria" w:hAnsi="Cambria"/>
        </w:rPr>
        <w:t xml:space="preserve"> </w:t>
      </w:r>
      <w:r w:rsidRPr="00773D17">
        <w:rPr>
          <w:rFonts w:ascii="Cambria" w:hAnsi="Cambria"/>
        </w:rPr>
        <w:t>zreorganizował personel,</w:t>
      </w:r>
    </w:p>
    <w:p w14:paraId="2F0685A9" w14:textId="7803AB5E" w:rsidR="000C0411" w:rsidRPr="00773D17" w:rsidRDefault="000C0411" w:rsidP="00514BAF">
      <w:pPr>
        <w:pStyle w:val="Tekstpodstawowy"/>
        <w:ind w:left="360" w:right="20"/>
        <w:jc w:val="both"/>
        <w:rPr>
          <w:rFonts w:ascii="Cambria" w:hAnsi="Cambria"/>
        </w:rPr>
      </w:pPr>
      <w:r w:rsidRPr="00773D17">
        <w:rPr>
          <w:rFonts w:ascii="Cambria" w:hAnsi="Cambria"/>
        </w:rPr>
        <w:t>c)</w:t>
      </w:r>
      <w:r w:rsidR="008B58DE">
        <w:rPr>
          <w:rFonts w:ascii="Cambria" w:hAnsi="Cambria"/>
        </w:rPr>
        <w:t xml:space="preserve"> </w:t>
      </w:r>
      <w:r w:rsidRPr="00773D17">
        <w:rPr>
          <w:rFonts w:ascii="Cambria" w:hAnsi="Cambria"/>
        </w:rPr>
        <w:t>wdrożył system sprawozdawczości i kontroli,</w:t>
      </w:r>
    </w:p>
    <w:p w14:paraId="28426416" w14:textId="3FD21C2D" w:rsidR="000C0411" w:rsidRPr="00773D17" w:rsidRDefault="000C0411" w:rsidP="00514BAF">
      <w:pPr>
        <w:pStyle w:val="Tekstpodstawowy"/>
        <w:ind w:left="360" w:right="20"/>
        <w:jc w:val="both"/>
        <w:rPr>
          <w:rFonts w:ascii="Cambria" w:hAnsi="Cambria"/>
        </w:rPr>
      </w:pPr>
      <w:r w:rsidRPr="00773D17">
        <w:rPr>
          <w:rFonts w:ascii="Cambria" w:hAnsi="Cambria"/>
        </w:rPr>
        <w:t>d)</w:t>
      </w:r>
      <w:r w:rsidR="008B58DE">
        <w:rPr>
          <w:rFonts w:ascii="Cambria" w:hAnsi="Cambria"/>
        </w:rPr>
        <w:t xml:space="preserve"> </w:t>
      </w:r>
      <w:r w:rsidRPr="00773D17">
        <w:rPr>
          <w:rFonts w:ascii="Cambria" w:hAnsi="Cambria"/>
        </w:rPr>
        <w:t>utworzył struktury audytu wewnętrznego do monitorowania przestrzegania przepisów, wewnętrznych regulacji lub standardów,</w:t>
      </w:r>
    </w:p>
    <w:p w14:paraId="1606629B" w14:textId="11667A1C" w:rsidR="000C0411" w:rsidRPr="00773D17" w:rsidRDefault="000C0411" w:rsidP="00514BAF">
      <w:pPr>
        <w:pStyle w:val="Tekstpodstawowy"/>
        <w:ind w:left="360" w:right="20"/>
        <w:jc w:val="both"/>
        <w:rPr>
          <w:rFonts w:ascii="Cambria" w:hAnsi="Cambria"/>
        </w:rPr>
      </w:pPr>
      <w:r w:rsidRPr="00773D17">
        <w:rPr>
          <w:rFonts w:ascii="Cambria" w:hAnsi="Cambria"/>
        </w:rPr>
        <w:t>e)</w:t>
      </w:r>
      <w:r w:rsidR="005F74F8">
        <w:rPr>
          <w:rFonts w:ascii="Cambria" w:hAnsi="Cambria"/>
        </w:rPr>
        <w:t xml:space="preserve"> </w:t>
      </w:r>
      <w:r w:rsidRPr="00773D17">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54FC2DE2" w:rsidR="0078519A" w:rsidRPr="005F74F8" w:rsidRDefault="0078519A" w:rsidP="00CF0B54">
      <w:pPr>
        <w:numPr>
          <w:ilvl w:val="0"/>
          <w:numId w:val="31"/>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CF0B54">
      <w:pPr>
        <w:numPr>
          <w:ilvl w:val="0"/>
          <w:numId w:val="32"/>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CF0B54">
      <w:pPr>
        <w:pStyle w:val="Tekstpodstawowy"/>
        <w:numPr>
          <w:ilvl w:val="0"/>
          <w:numId w:val="16"/>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232C70D2" w:rsidR="0078519A" w:rsidRPr="00773D17" w:rsidRDefault="0078519A" w:rsidP="00CF0B54">
      <w:pPr>
        <w:pStyle w:val="Tekstpodstawowy"/>
        <w:numPr>
          <w:ilvl w:val="0"/>
          <w:numId w:val="16"/>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 xml:space="preserve">ólnie o udzielenie zamówienia </w:t>
      </w:r>
      <w:r w:rsidR="0015376A">
        <w:rPr>
          <w:rFonts w:ascii="Cambria" w:hAnsi="Cambria"/>
        </w:rPr>
        <w:t xml:space="preserve">(dotyczy również wspólników spółki cywilnej) </w:t>
      </w:r>
      <w:r w:rsidR="005A7BEC" w:rsidRPr="00773D17">
        <w:rPr>
          <w:rFonts w:ascii="Cambria" w:hAnsi="Cambria"/>
        </w:rPr>
        <w:t>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887365">
      <w:pPr>
        <w:spacing w:after="200" w:line="252" w:lineRule="auto"/>
        <w:ind w:left="360"/>
        <w:contextualSpacing/>
        <w:jc w:val="both"/>
        <w:rPr>
          <w:rFonts w:ascii="Cambria" w:hAnsi="Cambria"/>
          <w:b/>
          <w:highlight w:val="yellow"/>
        </w:rPr>
      </w:pPr>
    </w:p>
    <w:p w14:paraId="15302794" w14:textId="0FC2BD6D" w:rsidR="0078519A" w:rsidRPr="005F74F8" w:rsidRDefault="0078519A" w:rsidP="00CF0B54">
      <w:pPr>
        <w:numPr>
          <w:ilvl w:val="0"/>
          <w:numId w:val="32"/>
        </w:numPr>
        <w:spacing w:before="240"/>
        <w:ind w:right="-108"/>
        <w:jc w:val="both"/>
        <w:rPr>
          <w:rFonts w:ascii="Cambria" w:hAnsi="Cambria"/>
          <w:b/>
        </w:rPr>
      </w:pPr>
      <w:r w:rsidRPr="005F74F8">
        <w:rPr>
          <w:rFonts w:ascii="Cambria" w:hAnsi="Cambria"/>
          <w:b/>
        </w:rPr>
        <w:t>Oświadczenie wykonawców wspólnie ubiegających się o udzielenie zamówienia</w:t>
      </w:r>
      <w:r w:rsidR="0061283E">
        <w:rPr>
          <w:rFonts w:ascii="Cambria" w:hAnsi="Cambria"/>
          <w:b/>
        </w:rPr>
        <w:t xml:space="preserve"> (jeśli wystąpi) </w:t>
      </w:r>
    </w:p>
    <w:p w14:paraId="736B1ED2" w14:textId="490022E0" w:rsidR="0078519A" w:rsidRPr="00773D17" w:rsidRDefault="0078519A" w:rsidP="00AB7DAF">
      <w:pPr>
        <w:pStyle w:val="Tekstpodstawowy"/>
        <w:numPr>
          <w:ilvl w:val="0"/>
          <w:numId w:val="11"/>
        </w:numPr>
        <w:spacing w:after="0"/>
        <w:ind w:right="20"/>
        <w:jc w:val="both"/>
        <w:rPr>
          <w:rFonts w:ascii="Cambria" w:hAnsi="Cambria"/>
        </w:rPr>
      </w:pPr>
      <w:r w:rsidRPr="00773D17">
        <w:rPr>
          <w:rFonts w:ascii="Cambria" w:hAnsi="Cambria"/>
        </w:rPr>
        <w:lastRenderedPageBreak/>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Default="0078519A" w:rsidP="00AB7DAF">
      <w:pPr>
        <w:pStyle w:val="Tekstpodstawowy"/>
        <w:numPr>
          <w:ilvl w:val="0"/>
          <w:numId w:val="11"/>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4A7B2824" w14:textId="77777777" w:rsidR="00E4137D" w:rsidRDefault="00E4137D" w:rsidP="00E4137D">
      <w:pPr>
        <w:pStyle w:val="Tekstpodstawowy"/>
        <w:spacing w:after="0"/>
        <w:ind w:left="360" w:right="20"/>
        <w:jc w:val="both"/>
        <w:rPr>
          <w:rFonts w:ascii="Cambria" w:hAnsi="Cambria"/>
        </w:rPr>
      </w:pPr>
    </w:p>
    <w:p w14:paraId="71BFD992" w14:textId="7453BAD5" w:rsidR="00E4137D" w:rsidRPr="00E4137D" w:rsidRDefault="00E4137D" w:rsidP="00E4137D">
      <w:pPr>
        <w:pStyle w:val="Tekstpodstawowy"/>
        <w:spacing w:after="0"/>
        <w:ind w:left="360" w:right="20"/>
        <w:jc w:val="both"/>
        <w:rPr>
          <w:rFonts w:ascii="Cambria" w:hAnsi="Cambria"/>
          <w:b/>
        </w:rPr>
      </w:pPr>
      <w:r w:rsidRPr="00E4137D">
        <w:rPr>
          <w:rFonts w:ascii="Cambria" w:hAnsi="Cambria"/>
          <w:b/>
        </w:rPr>
        <w:t>Wzór ośw</w:t>
      </w:r>
      <w:r w:rsidR="0061283E">
        <w:rPr>
          <w:rFonts w:ascii="Cambria" w:hAnsi="Cambria"/>
          <w:b/>
        </w:rPr>
        <w:t>iadczenia stanowi załącznik nr 3</w:t>
      </w:r>
      <w:r w:rsidRPr="00E4137D">
        <w:rPr>
          <w:rFonts w:ascii="Cambria" w:hAnsi="Cambria"/>
          <w:b/>
        </w:rPr>
        <w:t xml:space="preserve"> do SWZ. </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9F72EB8" w14:textId="22A9F184" w:rsidR="0078519A" w:rsidRPr="005F74F8" w:rsidRDefault="0078519A" w:rsidP="00CF0B54">
      <w:pPr>
        <w:numPr>
          <w:ilvl w:val="0"/>
          <w:numId w:val="32"/>
        </w:numPr>
        <w:spacing w:before="240"/>
        <w:ind w:right="-108"/>
        <w:jc w:val="both"/>
        <w:rPr>
          <w:rFonts w:ascii="Cambria" w:hAnsi="Cambria"/>
          <w:b/>
        </w:rPr>
      </w:pPr>
      <w:r w:rsidRPr="005F74F8">
        <w:rPr>
          <w:rFonts w:ascii="Cambria" w:hAnsi="Cambria"/>
          <w:b/>
        </w:rPr>
        <w:t>Fo</w:t>
      </w:r>
      <w:r w:rsidR="007A41C9" w:rsidRPr="005F74F8">
        <w:rPr>
          <w:rFonts w:ascii="Cambria" w:hAnsi="Cambria"/>
          <w:b/>
        </w:rPr>
        <w:t xml:space="preserve">rmularz </w:t>
      </w:r>
      <w:r w:rsidR="0028553A">
        <w:rPr>
          <w:rFonts w:ascii="Cambria" w:hAnsi="Cambria"/>
          <w:b/>
        </w:rPr>
        <w:t>ofertowy (załącznik nr 1</w:t>
      </w:r>
      <w:r w:rsidRPr="005F74F8">
        <w:rPr>
          <w:rFonts w:ascii="Cambria" w:hAnsi="Cambria"/>
          <w:b/>
        </w:rPr>
        <w:t xml:space="preserve"> do SWZ) </w:t>
      </w:r>
    </w:p>
    <w:p w14:paraId="4AC84659" w14:textId="77777777" w:rsidR="0078519A" w:rsidRPr="00773D17" w:rsidRDefault="0078519A" w:rsidP="0078519A">
      <w:pPr>
        <w:pStyle w:val="Tekstpodstawowy"/>
        <w:spacing w:after="0"/>
        <w:ind w:left="360" w:right="20"/>
        <w:jc w:val="both"/>
        <w:rPr>
          <w:rFonts w:ascii="Cambria" w:hAnsi="Cambria"/>
          <w:b/>
        </w:rPr>
      </w:pPr>
    </w:p>
    <w:p w14:paraId="003FA7B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350C18A" w14:textId="133BCBE6" w:rsidR="0078519A" w:rsidRPr="00773D17" w:rsidRDefault="0078519A" w:rsidP="00887365">
      <w:pPr>
        <w:pStyle w:val="Tekstpodstawowy"/>
        <w:spacing w:after="0"/>
        <w:ind w:right="20"/>
        <w:jc w:val="both"/>
        <w:rPr>
          <w:rFonts w:ascii="Cambria" w:hAnsi="Cambria"/>
        </w:rPr>
      </w:pPr>
    </w:p>
    <w:p w14:paraId="345AE3A7" w14:textId="561CEADC" w:rsidR="0078519A" w:rsidRPr="009F01BF" w:rsidRDefault="0078519A" w:rsidP="00CF0B54">
      <w:pPr>
        <w:numPr>
          <w:ilvl w:val="0"/>
          <w:numId w:val="32"/>
        </w:numPr>
        <w:spacing w:before="240"/>
        <w:ind w:right="-108"/>
        <w:jc w:val="both"/>
        <w:rPr>
          <w:rFonts w:ascii="Cambria" w:hAnsi="Cambria"/>
          <w:b/>
        </w:rPr>
      </w:pPr>
      <w:r w:rsidRPr="009F01BF">
        <w:rPr>
          <w:rFonts w:ascii="Cambria" w:hAnsi="Cambria"/>
          <w:b/>
        </w:rPr>
        <w:t>Zobowiązanie podmiotu trzeciego</w:t>
      </w:r>
      <w:r w:rsidR="00E4137D">
        <w:rPr>
          <w:rFonts w:ascii="Cambria" w:hAnsi="Cambria"/>
          <w:b/>
        </w:rPr>
        <w:t xml:space="preserve"> (jeżeli wystąpi)</w:t>
      </w:r>
    </w:p>
    <w:p w14:paraId="1DDC4FDE" w14:textId="3A928D9E" w:rsidR="0078519A" w:rsidRPr="00773D17" w:rsidRDefault="0078519A" w:rsidP="00CF0B54">
      <w:pPr>
        <w:pStyle w:val="Tekstpodstawowy"/>
        <w:numPr>
          <w:ilvl w:val="0"/>
          <w:numId w:val="16"/>
        </w:numPr>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CF0B54">
      <w:pPr>
        <w:pStyle w:val="Tekstpodstawowy"/>
        <w:numPr>
          <w:ilvl w:val="0"/>
          <w:numId w:val="24"/>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CF0B54">
      <w:pPr>
        <w:pStyle w:val="Tekstpodstawowy"/>
        <w:numPr>
          <w:ilvl w:val="0"/>
          <w:numId w:val="24"/>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CF0B54">
      <w:pPr>
        <w:pStyle w:val="Tekstpodstawowy"/>
        <w:numPr>
          <w:ilvl w:val="0"/>
          <w:numId w:val="24"/>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1AB9BC36" w14:textId="77777777" w:rsidR="00887365"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666A385" w14:textId="77777777" w:rsidR="004A514B" w:rsidRDefault="004A514B" w:rsidP="00887365">
      <w:pPr>
        <w:pStyle w:val="Tekstpodstawowy"/>
        <w:spacing w:after="0"/>
        <w:ind w:right="20"/>
        <w:jc w:val="both"/>
        <w:rPr>
          <w:rFonts w:ascii="Cambria" w:hAnsi="Cambria"/>
        </w:rPr>
      </w:pPr>
    </w:p>
    <w:p w14:paraId="0A9C0D18" w14:textId="29E7612C" w:rsidR="004A514B" w:rsidRPr="004A514B" w:rsidRDefault="004A514B" w:rsidP="00887365">
      <w:pPr>
        <w:pStyle w:val="Tekstpodstawowy"/>
        <w:spacing w:after="0"/>
        <w:ind w:right="20"/>
        <w:jc w:val="both"/>
        <w:rPr>
          <w:rFonts w:ascii="Cambria" w:hAnsi="Cambria"/>
          <w:b/>
        </w:rPr>
      </w:pPr>
      <w:r w:rsidRPr="004A514B">
        <w:rPr>
          <w:rFonts w:ascii="Cambria" w:hAnsi="Cambria"/>
          <w:b/>
        </w:rPr>
        <w:t xml:space="preserve">Wzór oświadczenia- zobowiązania stanowi załącznik nr 4 do SWZ. </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650BFCCD" w14:textId="0262BB6E" w:rsidR="0078519A" w:rsidRPr="009F01BF" w:rsidRDefault="0078519A" w:rsidP="00CF0B54">
      <w:pPr>
        <w:pStyle w:val="Tekstpodstawowy"/>
        <w:numPr>
          <w:ilvl w:val="0"/>
          <w:numId w:val="32"/>
        </w:numPr>
        <w:spacing w:after="0"/>
        <w:ind w:right="20"/>
        <w:jc w:val="both"/>
        <w:rPr>
          <w:rFonts w:ascii="Cambria" w:hAnsi="Cambria"/>
          <w:b/>
        </w:rPr>
      </w:pPr>
      <w:r w:rsidRPr="009F01BF">
        <w:rPr>
          <w:rFonts w:ascii="Cambria" w:hAnsi="Cambria"/>
          <w:b/>
        </w:rPr>
        <w:t>Wadium</w:t>
      </w:r>
    </w:p>
    <w:p w14:paraId="17EE3E02" w14:textId="77777777" w:rsidR="0078519A" w:rsidRPr="00773D17" w:rsidRDefault="0078519A" w:rsidP="00887365">
      <w:pPr>
        <w:spacing w:before="240"/>
        <w:ind w:right="20"/>
        <w:jc w:val="both"/>
        <w:rPr>
          <w:rFonts w:ascii="Cambria" w:hAnsi="Cambria"/>
          <w:b/>
        </w:rPr>
      </w:pPr>
      <w:r w:rsidRPr="00773D17">
        <w:rPr>
          <w:rFonts w:ascii="Cambria" w:hAnsi="Cambria"/>
          <w:b/>
        </w:rPr>
        <w:lastRenderedPageBreak/>
        <w:t>Wymagana forma:</w:t>
      </w:r>
    </w:p>
    <w:p w14:paraId="29CD9E08" w14:textId="6B096F74" w:rsidR="0078519A" w:rsidRPr="00773D17" w:rsidRDefault="00DC6E39" w:rsidP="00AB7DAF">
      <w:pPr>
        <w:pStyle w:val="Tekstpodstawowy"/>
        <w:numPr>
          <w:ilvl w:val="0"/>
          <w:numId w:val="11"/>
        </w:numPr>
        <w:spacing w:after="0"/>
        <w:ind w:right="20"/>
        <w:jc w:val="both"/>
        <w:rPr>
          <w:rFonts w:ascii="Cambria" w:hAnsi="Cambria"/>
        </w:rPr>
      </w:pPr>
      <w:r w:rsidRPr="00773D17">
        <w:rPr>
          <w:rFonts w:ascii="Cambria" w:hAnsi="Cambria"/>
        </w:rPr>
        <w:t>Wniesienie w</w:t>
      </w:r>
      <w:r w:rsidR="0078519A" w:rsidRPr="00773D17">
        <w:rPr>
          <w:rFonts w:ascii="Cambria" w:hAnsi="Cambria"/>
        </w:rPr>
        <w:t xml:space="preserve">adium w poręczeniach lub gwarancjach </w:t>
      </w:r>
      <w:r w:rsidRPr="00773D17">
        <w:rPr>
          <w:rFonts w:ascii="Cambria" w:hAnsi="Cambria"/>
        </w:rPr>
        <w:t>powinno obejmować przekazanie tego dokumentu w takiej formie</w:t>
      </w:r>
      <w:r w:rsidR="009F01BF">
        <w:rPr>
          <w:rFonts w:ascii="Cambria" w:hAnsi="Cambria"/>
        </w:rPr>
        <w:t>,</w:t>
      </w:r>
      <w:r w:rsidRPr="00773D17">
        <w:rPr>
          <w:rFonts w:ascii="Cambria" w:hAnsi="Cambria"/>
        </w:rPr>
        <w:t xml:space="preserve"> w jakiej został on ustanowiony przez gwaranta, tj. oryginału dokumentu podpisan</w:t>
      </w:r>
      <w:r w:rsidR="009F01BF">
        <w:rPr>
          <w:rFonts w:ascii="Cambria" w:hAnsi="Cambria"/>
        </w:rPr>
        <w:t>ego</w:t>
      </w:r>
      <w:r w:rsidR="0078519A" w:rsidRPr="00773D17">
        <w:rPr>
          <w:rFonts w:ascii="Cambria" w:hAnsi="Cambria"/>
        </w:rPr>
        <w:t xml:space="preserve"> kwalifikowanym podpisem elektronicznym przez </w:t>
      </w:r>
      <w:r w:rsidR="009F01BF">
        <w:rPr>
          <w:rFonts w:ascii="Cambria" w:hAnsi="Cambria"/>
        </w:rPr>
        <w:t xml:space="preserve">jego </w:t>
      </w:r>
      <w:r w:rsidR="0078519A" w:rsidRPr="00773D17">
        <w:rPr>
          <w:rFonts w:ascii="Cambria" w:hAnsi="Cambria"/>
        </w:rPr>
        <w:t xml:space="preserve">wystawcę. </w:t>
      </w:r>
    </w:p>
    <w:p w14:paraId="6857FA44" w14:textId="45FA3188" w:rsidR="00887365" w:rsidRPr="00773D17" w:rsidRDefault="0078519A" w:rsidP="00AB7DAF">
      <w:pPr>
        <w:pStyle w:val="Tekstpodstawowy"/>
        <w:numPr>
          <w:ilvl w:val="0"/>
          <w:numId w:val="11"/>
        </w:numPr>
        <w:spacing w:after="0"/>
        <w:ind w:right="20"/>
        <w:jc w:val="both"/>
        <w:rPr>
          <w:rFonts w:ascii="Cambria" w:hAnsi="Cambria"/>
        </w:rPr>
      </w:pPr>
      <w:r w:rsidRPr="00773D17">
        <w:rPr>
          <w:rFonts w:ascii="Cambria" w:hAnsi="Cambria"/>
        </w:rPr>
        <w:t xml:space="preserve">Zamawiający zaleca załączenie do oferty dokumentu potwierdzającego wniesienie wadium w pieniądzu na rachunek bankowy </w:t>
      </w:r>
      <w:r w:rsidR="009F01BF">
        <w:rPr>
          <w:rFonts w:ascii="Cambria" w:hAnsi="Cambria"/>
        </w:rPr>
        <w:t>z</w:t>
      </w:r>
      <w:r w:rsidRPr="00773D17">
        <w:rPr>
          <w:rFonts w:ascii="Cambria" w:hAnsi="Cambria"/>
        </w:rPr>
        <w:t>amawiającego. Czynność ta skróci czas badania ofert.</w:t>
      </w:r>
    </w:p>
    <w:p w14:paraId="2022AC63" w14:textId="637C3A3A" w:rsidR="004835A1" w:rsidRPr="00727C00" w:rsidRDefault="004835A1" w:rsidP="00CF0B54">
      <w:pPr>
        <w:numPr>
          <w:ilvl w:val="0"/>
          <w:numId w:val="32"/>
        </w:numPr>
        <w:spacing w:before="240"/>
        <w:ind w:right="-108"/>
        <w:jc w:val="both"/>
        <w:rPr>
          <w:rFonts w:ascii="Cambria" w:hAnsi="Cambria"/>
          <w:b/>
        </w:rPr>
      </w:pPr>
      <w:r w:rsidRPr="00727C00">
        <w:rPr>
          <w:rFonts w:ascii="Cambria" w:hAnsi="Cambria"/>
          <w:b/>
        </w:rPr>
        <w:t xml:space="preserve">Wykaz rozwiązań równoważnych </w:t>
      </w:r>
      <w:r w:rsidR="009F01BF" w:rsidRPr="00727C00">
        <w:rPr>
          <w:rFonts w:ascii="Cambria" w:hAnsi="Cambria"/>
          <w:b/>
        </w:rPr>
        <w:t>–</w:t>
      </w:r>
      <w:r w:rsidRPr="00727C00">
        <w:rPr>
          <w:rFonts w:ascii="Cambria" w:hAnsi="Cambria"/>
          <w:b/>
        </w:rPr>
        <w:t xml:space="preserve"> </w:t>
      </w:r>
      <w:r w:rsidRPr="00727C00">
        <w:rPr>
          <w:rFonts w:ascii="Cambria" w:hAnsi="Cambria"/>
        </w:rPr>
        <w:t xml:space="preserve">wykonawca, który powołuje się na rozwiązania równoważne, jest </w:t>
      </w:r>
      <w:r w:rsidR="009F01BF" w:rsidRPr="00727C00">
        <w:rPr>
          <w:rFonts w:ascii="Cambria" w:hAnsi="Cambria"/>
        </w:rPr>
        <w:t>z</w:t>
      </w:r>
      <w:r w:rsidRPr="00727C00">
        <w:rPr>
          <w:rFonts w:ascii="Cambria" w:hAnsi="Cambria"/>
        </w:rPr>
        <w:t>obowiązany wykazać, że oferowane przez niego rozwiązanie spełnia wymagania określone przez zamawiającego. W takim przypadku</w:t>
      </w:r>
      <w:r w:rsidR="009F01BF" w:rsidRPr="00727C00">
        <w:rPr>
          <w:rFonts w:ascii="Cambria" w:hAnsi="Cambria"/>
        </w:rPr>
        <w:t xml:space="preserve"> </w:t>
      </w:r>
      <w:r w:rsidRPr="00727C00">
        <w:rPr>
          <w:rFonts w:ascii="Cambria" w:hAnsi="Cambria"/>
        </w:rPr>
        <w:t>wykonawca załącza do oferty wykaz rozwiązań równoważnych</w:t>
      </w:r>
      <w:r w:rsidR="009F01BF" w:rsidRPr="00727C00">
        <w:rPr>
          <w:rFonts w:ascii="Cambria" w:hAnsi="Cambria"/>
        </w:rPr>
        <w:t xml:space="preserve"> </w:t>
      </w:r>
      <w:r w:rsidRPr="00727C00">
        <w:rPr>
          <w:rFonts w:ascii="Cambria" w:hAnsi="Cambria"/>
        </w:rPr>
        <w:t>z jego opisem lub normami.</w:t>
      </w:r>
    </w:p>
    <w:p w14:paraId="1682641B" w14:textId="77777777" w:rsidR="00DC6E39" w:rsidRPr="00773D17" w:rsidRDefault="00DC6E39" w:rsidP="00DC6E39">
      <w:pPr>
        <w:pStyle w:val="Tekstpodstawowy"/>
        <w:spacing w:after="0"/>
        <w:ind w:right="20"/>
        <w:jc w:val="both"/>
        <w:rPr>
          <w:rFonts w:ascii="Cambria" w:hAnsi="Cambria"/>
          <w:b/>
        </w:rPr>
      </w:pPr>
    </w:p>
    <w:p w14:paraId="7685A755"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4CCBBFC3" w14:textId="4D815A66" w:rsidR="00DC6E39" w:rsidRPr="00773D17" w:rsidRDefault="00DC6E39" w:rsidP="00DC6E39">
      <w:pPr>
        <w:pStyle w:val="Tekstpodstawowy"/>
        <w:spacing w:after="0"/>
        <w:ind w:right="20"/>
        <w:jc w:val="both"/>
        <w:rPr>
          <w:rFonts w:ascii="Cambria" w:hAnsi="Cambria"/>
        </w:rPr>
      </w:pPr>
      <w:r w:rsidRPr="00773D17">
        <w:rPr>
          <w:rFonts w:ascii="Cambria" w:hAnsi="Cambria"/>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773D17" w:rsidRDefault="00887365" w:rsidP="00CF0B54">
      <w:pPr>
        <w:numPr>
          <w:ilvl w:val="0"/>
          <w:numId w:val="32"/>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Pr="00773D17"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A9D76FC" w14:textId="77777777" w:rsidR="005705CA" w:rsidRDefault="005705CA" w:rsidP="00AB7DAF">
      <w:pPr>
        <w:pStyle w:val="Tekstpodstawowy"/>
        <w:spacing w:after="0"/>
        <w:ind w:right="20"/>
        <w:jc w:val="both"/>
        <w:rPr>
          <w:rFonts w:ascii="Cambria" w:hAnsi="Cambria"/>
        </w:rPr>
      </w:pPr>
    </w:p>
    <w:p w14:paraId="1404EB3F" w14:textId="77777777" w:rsidR="003A4DDB" w:rsidRPr="00773D17" w:rsidRDefault="003A4DDB" w:rsidP="00AB7DAF">
      <w:pPr>
        <w:pStyle w:val="Tekstpodstawowy"/>
        <w:spacing w:after="0"/>
        <w:ind w:right="20"/>
        <w:jc w:val="both"/>
        <w:rPr>
          <w:rFonts w:ascii="Cambria" w:hAnsi="Cambria"/>
        </w:rPr>
      </w:pPr>
    </w:p>
    <w:p w14:paraId="725E88EE" w14:textId="77777777" w:rsidR="009F01BF" w:rsidRDefault="009F01BF" w:rsidP="00CF0B54">
      <w:pPr>
        <w:numPr>
          <w:ilvl w:val="0"/>
          <w:numId w:val="15"/>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38187E8E" w14:textId="6B8BEF0C" w:rsidR="009615B1" w:rsidRPr="009F01BF" w:rsidRDefault="009F01BF" w:rsidP="009F01BF">
      <w:pPr>
        <w:spacing w:before="240"/>
        <w:jc w:val="both"/>
        <w:rPr>
          <w:rFonts w:ascii="Cambria" w:hAnsi="Cambria"/>
          <w:b/>
        </w:rPr>
      </w:pPr>
      <w:r w:rsidRPr="009F01BF">
        <w:rPr>
          <w:rFonts w:ascii="Cambria" w:hAnsi="Cambria"/>
          <w:b/>
        </w:rPr>
        <w:t>Wykaz podmiotowych środków dowodowych</w:t>
      </w:r>
    </w:p>
    <w:p w14:paraId="172F785F" w14:textId="77777777" w:rsidR="00E1023A" w:rsidRPr="00773D17" w:rsidRDefault="00E1023A" w:rsidP="00E1023A">
      <w:pPr>
        <w:pStyle w:val="Tekstpodstawowy"/>
        <w:spacing w:after="0"/>
        <w:ind w:right="20"/>
        <w:jc w:val="both"/>
        <w:rPr>
          <w:rFonts w:ascii="Cambria" w:hAnsi="Cambria"/>
        </w:rPr>
      </w:pPr>
    </w:p>
    <w:p w14:paraId="395933CC" w14:textId="165E786E" w:rsidR="00C968E1" w:rsidRPr="00773D17" w:rsidRDefault="00C968E1" w:rsidP="00E1023A">
      <w:pPr>
        <w:pStyle w:val="Tekstpodstawowy"/>
        <w:spacing w:after="0"/>
        <w:ind w:right="20"/>
        <w:jc w:val="both"/>
        <w:rPr>
          <w:rFonts w:ascii="Cambria" w:hAnsi="Cambria"/>
        </w:rPr>
      </w:pPr>
      <w:r w:rsidRPr="00773D17">
        <w:rPr>
          <w:rFonts w:ascii="Cambria" w:hAnsi="Cambria"/>
        </w:rPr>
        <w:t xml:space="preserve">Zgodnie z art. </w:t>
      </w:r>
      <w:r w:rsidR="004835A1" w:rsidRPr="00773D17">
        <w:rPr>
          <w:rFonts w:ascii="Cambria" w:hAnsi="Cambria"/>
        </w:rPr>
        <w:t xml:space="preserve">274 </w:t>
      </w:r>
      <w:r w:rsidRPr="00773D17">
        <w:rPr>
          <w:rFonts w:ascii="Cambria" w:hAnsi="Cambria"/>
        </w:rPr>
        <w:t xml:space="preserve">ust. 1 ustawy </w:t>
      </w:r>
      <w:proofErr w:type="spellStart"/>
      <w:r w:rsidRPr="00773D17">
        <w:rPr>
          <w:rFonts w:ascii="Cambria" w:hAnsi="Cambria"/>
        </w:rPr>
        <w:t>Pzp</w:t>
      </w:r>
      <w:proofErr w:type="spellEnd"/>
      <w:r w:rsidRPr="00773D17">
        <w:rPr>
          <w:rFonts w:ascii="Cambria" w:hAnsi="Cambria"/>
        </w:rPr>
        <w:t xml:space="preserve">, zamawiający przed wyborem najkorzystniejszej oferty wezwie wykonawcę, którego oferta została najwyżej oceniona, do złożenia w wyznaczonym terminie, nie krótszym niż </w:t>
      </w:r>
      <w:r w:rsidR="004835A1" w:rsidRPr="00773D17">
        <w:rPr>
          <w:rFonts w:ascii="Cambria" w:hAnsi="Cambria"/>
        </w:rPr>
        <w:t>5</w:t>
      </w:r>
      <w:r w:rsidRPr="00773D17">
        <w:rPr>
          <w:rFonts w:ascii="Cambria" w:hAnsi="Cambria"/>
        </w:rPr>
        <w:t xml:space="preserve"> dni, aktualnych na dzień złożenia, następujących podmiotowych środków </w:t>
      </w:r>
      <w:r w:rsidR="00F366D1">
        <w:rPr>
          <w:rFonts w:ascii="Cambria" w:hAnsi="Cambria"/>
        </w:rPr>
        <w:t>dowodowych dotyczących:</w:t>
      </w:r>
    </w:p>
    <w:p w14:paraId="0A113C5E" w14:textId="77777777" w:rsidR="00F366D1" w:rsidRDefault="00F366D1" w:rsidP="00C968E1">
      <w:pPr>
        <w:ind w:left="-142"/>
        <w:jc w:val="both"/>
        <w:rPr>
          <w:rFonts w:asciiTheme="majorHAnsi" w:hAnsiTheme="majorHAnsi"/>
        </w:rPr>
      </w:pPr>
      <w:r>
        <w:rPr>
          <w:rFonts w:asciiTheme="majorHAnsi" w:hAnsiTheme="majorHAnsi"/>
        </w:rPr>
        <w:tab/>
      </w:r>
    </w:p>
    <w:p w14:paraId="38BBB60E" w14:textId="50790E4A" w:rsidR="00C968E1" w:rsidRDefault="00F366D1" w:rsidP="00C968E1">
      <w:pPr>
        <w:ind w:left="-142"/>
        <w:jc w:val="both"/>
        <w:rPr>
          <w:rFonts w:asciiTheme="majorHAnsi" w:hAnsiTheme="majorHAnsi"/>
          <w:b/>
        </w:rPr>
      </w:pPr>
      <w:r w:rsidRPr="009749A9">
        <w:rPr>
          <w:rFonts w:asciiTheme="majorHAnsi" w:hAnsiTheme="majorHAnsi"/>
          <w:b/>
        </w:rPr>
        <w:tab/>
      </w:r>
      <w:r w:rsidR="009749A9" w:rsidRPr="009749A9">
        <w:rPr>
          <w:rFonts w:asciiTheme="majorHAnsi" w:hAnsiTheme="majorHAnsi"/>
          <w:b/>
        </w:rPr>
        <w:t>1. Potwierdzenia s</w:t>
      </w:r>
      <w:r w:rsidRPr="009749A9">
        <w:rPr>
          <w:rFonts w:asciiTheme="majorHAnsi" w:hAnsiTheme="majorHAnsi"/>
          <w:b/>
        </w:rPr>
        <w:t>pełnienia warunków udziału w postępowaniu:</w:t>
      </w:r>
    </w:p>
    <w:p w14:paraId="0218F61F" w14:textId="77777777" w:rsidR="009749A9" w:rsidRDefault="009749A9" w:rsidP="00C968E1">
      <w:pPr>
        <w:ind w:left="-142"/>
        <w:jc w:val="both"/>
        <w:rPr>
          <w:rFonts w:asciiTheme="majorHAnsi" w:hAnsiTheme="majorHAnsi"/>
          <w:b/>
        </w:rPr>
      </w:pPr>
    </w:p>
    <w:p w14:paraId="12A6B551" w14:textId="6C1C6329" w:rsidR="009749A9" w:rsidRDefault="008F2D56" w:rsidP="00C968E1">
      <w:pPr>
        <w:ind w:left="-142"/>
        <w:jc w:val="both"/>
        <w:rPr>
          <w:rFonts w:asciiTheme="majorHAnsi" w:hAnsiTheme="majorHAnsi"/>
        </w:rPr>
      </w:pPr>
      <w:r>
        <w:rPr>
          <w:rFonts w:asciiTheme="majorHAnsi" w:hAnsiTheme="majorHAnsi"/>
          <w:b/>
        </w:rPr>
        <w:tab/>
        <w:t xml:space="preserve">A) Zdolność techniczna lub zawodowa- Doświadczenie zawodowe- </w:t>
      </w:r>
      <w:r>
        <w:rPr>
          <w:rFonts w:asciiTheme="majorHAnsi" w:hAnsiTheme="majorHAnsi"/>
        </w:rPr>
        <w:t xml:space="preserve">Wykaz </w:t>
      </w:r>
      <w:r w:rsidR="00621CEF">
        <w:rPr>
          <w:rFonts w:asciiTheme="majorHAnsi" w:hAnsiTheme="majorHAnsi"/>
        </w:rPr>
        <w:t>robót budowlanych wykonanych nie wcześniej niż w okresie ostatnich 5 lat,</w:t>
      </w:r>
      <w:r>
        <w:rPr>
          <w:rFonts w:asciiTheme="majorHAnsi" w:hAnsiTheme="majorHAnsi"/>
        </w:rPr>
        <w:t xml:space="preserve"> a jeżeli okres prowadzenia działalności jest krótszy- w tym okresie, wraz z podaniem ich </w:t>
      </w:r>
      <w:r w:rsidR="00621CEF">
        <w:rPr>
          <w:rFonts w:asciiTheme="majorHAnsi" w:hAnsiTheme="majorHAnsi"/>
        </w:rPr>
        <w:t xml:space="preserve">rodzaju, wartości, </w:t>
      </w:r>
      <w:r>
        <w:rPr>
          <w:rFonts w:asciiTheme="majorHAnsi" w:hAnsiTheme="majorHAnsi"/>
        </w:rPr>
        <w:t>dat</w:t>
      </w:r>
      <w:r w:rsidR="00621CEF">
        <w:rPr>
          <w:rFonts w:asciiTheme="majorHAnsi" w:hAnsiTheme="majorHAnsi"/>
        </w:rPr>
        <w:t xml:space="preserve">y i miejsca wykonania oraz </w:t>
      </w:r>
      <w:r>
        <w:rPr>
          <w:rFonts w:asciiTheme="majorHAnsi" w:hAnsiTheme="majorHAnsi"/>
        </w:rPr>
        <w:t xml:space="preserve">podmiotów, na rzecz </w:t>
      </w:r>
      <w:r w:rsidR="00621CEF">
        <w:rPr>
          <w:rFonts w:asciiTheme="majorHAnsi" w:hAnsiTheme="majorHAnsi"/>
        </w:rPr>
        <w:t xml:space="preserve">roboty te </w:t>
      </w:r>
      <w:r>
        <w:rPr>
          <w:rFonts w:asciiTheme="majorHAnsi" w:hAnsiTheme="majorHAnsi"/>
        </w:rPr>
        <w:t xml:space="preserve">zostały wykonane, </w:t>
      </w:r>
      <w:r>
        <w:rPr>
          <w:rFonts w:asciiTheme="majorHAnsi" w:hAnsiTheme="majorHAnsi"/>
        </w:rPr>
        <w:lastRenderedPageBreak/>
        <w:t xml:space="preserve">oraz załączeniem dowodów określających, czy te </w:t>
      </w:r>
      <w:r w:rsidR="00621CEF">
        <w:rPr>
          <w:rFonts w:asciiTheme="majorHAnsi" w:hAnsiTheme="majorHAnsi"/>
        </w:rPr>
        <w:t xml:space="preserve">roboty budowlane zostały wykonane </w:t>
      </w:r>
      <w:r>
        <w:rPr>
          <w:rFonts w:asciiTheme="majorHAnsi" w:hAnsiTheme="majorHAnsi"/>
        </w:rPr>
        <w:t xml:space="preserve">należycie, przy czym dowodami, o których mowa, są referencje bądź inne dokumenty sporządzone przez podmiot, na rzecz którego </w:t>
      </w:r>
      <w:r w:rsidR="00621CEF">
        <w:rPr>
          <w:rFonts w:asciiTheme="majorHAnsi" w:hAnsiTheme="majorHAnsi"/>
        </w:rPr>
        <w:t>roboty budowlane</w:t>
      </w:r>
      <w:r>
        <w:rPr>
          <w:rFonts w:asciiTheme="majorHAnsi" w:hAnsiTheme="majorHAnsi"/>
        </w:rPr>
        <w:t xml:space="preserve"> </w:t>
      </w:r>
      <w:r w:rsidR="00621CEF">
        <w:rPr>
          <w:rFonts w:asciiTheme="majorHAnsi" w:hAnsiTheme="majorHAnsi"/>
        </w:rPr>
        <w:t xml:space="preserve">zostały wykonane, a jeżeli wykonawca z przyczyn niezależnych od niego nie jest w stanie uzyskać tych dokumentów- inne odpowiednie dokumenty. </w:t>
      </w:r>
    </w:p>
    <w:p w14:paraId="3AC65177" w14:textId="77777777" w:rsidR="008F2D56" w:rsidRDefault="008F2D56" w:rsidP="00C968E1">
      <w:pPr>
        <w:ind w:left="-142"/>
        <w:jc w:val="both"/>
        <w:rPr>
          <w:rFonts w:asciiTheme="majorHAnsi" w:hAnsiTheme="majorHAnsi"/>
        </w:rPr>
      </w:pPr>
    </w:p>
    <w:p w14:paraId="6530115A" w14:textId="14351172" w:rsidR="008F2D56" w:rsidRPr="008F2D56" w:rsidRDefault="008F2D56" w:rsidP="00C968E1">
      <w:pPr>
        <w:ind w:left="-142"/>
        <w:jc w:val="both"/>
        <w:rPr>
          <w:rFonts w:asciiTheme="majorHAnsi" w:hAnsiTheme="majorHAnsi"/>
          <w:b/>
        </w:rPr>
      </w:pPr>
      <w:r>
        <w:rPr>
          <w:rFonts w:asciiTheme="majorHAnsi" w:hAnsiTheme="majorHAnsi"/>
        </w:rPr>
        <w:tab/>
      </w:r>
      <w:r w:rsidRPr="008F2D56">
        <w:rPr>
          <w:rFonts w:asciiTheme="majorHAnsi" w:hAnsiTheme="majorHAnsi"/>
          <w:b/>
        </w:rPr>
        <w:t>Wzór wykazu stanowi załącznik nr 5 do SWZ.</w:t>
      </w:r>
    </w:p>
    <w:p w14:paraId="086134D9" w14:textId="643813BD" w:rsidR="008F2D56" w:rsidRDefault="008F2D56" w:rsidP="00C968E1">
      <w:pPr>
        <w:ind w:left="-142"/>
        <w:jc w:val="both"/>
        <w:rPr>
          <w:rFonts w:asciiTheme="majorHAnsi" w:hAnsiTheme="majorHAnsi"/>
        </w:rPr>
      </w:pPr>
      <w:r>
        <w:rPr>
          <w:rFonts w:asciiTheme="majorHAnsi" w:hAnsiTheme="majorHAnsi"/>
        </w:rPr>
        <w:tab/>
        <w:t xml:space="preserve">Weryfikacja spełnienia ww. warunków nastąpi na podstawie oświadczeń Wykonawcy w </w:t>
      </w:r>
      <w:r>
        <w:rPr>
          <w:rFonts w:asciiTheme="majorHAnsi" w:hAnsiTheme="majorHAnsi"/>
        </w:rPr>
        <w:tab/>
        <w:t>formie wykazu usług wraz z dokumentami tam wskazanymi.</w:t>
      </w:r>
    </w:p>
    <w:p w14:paraId="353EDABB" w14:textId="77777777" w:rsidR="008F2D56" w:rsidRDefault="008F2D56" w:rsidP="00C968E1">
      <w:pPr>
        <w:ind w:left="-142"/>
        <w:jc w:val="both"/>
        <w:rPr>
          <w:rFonts w:asciiTheme="majorHAnsi" w:hAnsiTheme="majorHAnsi"/>
        </w:rPr>
      </w:pPr>
    </w:p>
    <w:p w14:paraId="475A10CC" w14:textId="55DED617" w:rsidR="008F2D56" w:rsidRDefault="008F2D56" w:rsidP="00C968E1">
      <w:pPr>
        <w:ind w:left="-142"/>
        <w:jc w:val="both"/>
        <w:rPr>
          <w:rFonts w:asciiTheme="majorHAnsi" w:hAnsiTheme="majorHAnsi"/>
        </w:rPr>
      </w:pPr>
      <w:r w:rsidRPr="008F2D56">
        <w:rPr>
          <w:rFonts w:asciiTheme="majorHAnsi" w:hAnsiTheme="majorHAnsi"/>
          <w:b/>
        </w:rPr>
        <w:t>B) Zdolność techniczna lub zawodowa- Potencjał osobowy</w:t>
      </w:r>
      <w:r w:rsidR="000171C5">
        <w:rPr>
          <w:rFonts w:asciiTheme="majorHAnsi" w:hAnsiTheme="majorHAnsi"/>
          <w:b/>
        </w:rPr>
        <w:t xml:space="preserve">- </w:t>
      </w:r>
      <w:r w:rsidR="000171C5">
        <w:rPr>
          <w:rFonts w:asciiTheme="majorHAnsi" w:hAnsiTheme="majorHAnsi"/>
        </w:rPr>
        <w:t xml:space="preserve">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05133D34" w14:textId="77777777" w:rsidR="0045075C" w:rsidRDefault="0045075C" w:rsidP="00C968E1">
      <w:pPr>
        <w:ind w:left="-142"/>
        <w:jc w:val="both"/>
        <w:rPr>
          <w:rFonts w:asciiTheme="majorHAnsi" w:hAnsiTheme="majorHAnsi"/>
        </w:rPr>
      </w:pPr>
    </w:p>
    <w:p w14:paraId="4E1FB23B" w14:textId="2D4E7139" w:rsidR="0045075C" w:rsidRPr="0045075C" w:rsidRDefault="000C4855" w:rsidP="00C968E1">
      <w:pPr>
        <w:ind w:left="-142"/>
        <w:jc w:val="both"/>
        <w:rPr>
          <w:rFonts w:asciiTheme="majorHAnsi" w:hAnsiTheme="majorHAnsi"/>
          <w:b/>
        </w:rPr>
      </w:pPr>
      <w:r>
        <w:rPr>
          <w:rFonts w:asciiTheme="majorHAnsi" w:hAnsiTheme="majorHAnsi"/>
          <w:b/>
        </w:rPr>
        <w:tab/>
      </w:r>
      <w:r w:rsidR="0045075C" w:rsidRPr="0045075C">
        <w:rPr>
          <w:rFonts w:asciiTheme="majorHAnsi" w:hAnsiTheme="majorHAnsi"/>
          <w:b/>
        </w:rPr>
        <w:t xml:space="preserve">Wzór wykazu stanowi załącznik nr 6 do SWZ. </w:t>
      </w:r>
    </w:p>
    <w:p w14:paraId="2086A4CB" w14:textId="2C6A59FC" w:rsidR="009749A9" w:rsidRPr="000C4855" w:rsidRDefault="008F2D56" w:rsidP="00C968E1">
      <w:pPr>
        <w:ind w:left="-142"/>
        <w:jc w:val="both"/>
        <w:rPr>
          <w:rFonts w:asciiTheme="majorHAnsi" w:hAnsiTheme="majorHAnsi"/>
        </w:rPr>
      </w:pPr>
      <w:r>
        <w:rPr>
          <w:rFonts w:asciiTheme="majorHAnsi" w:hAnsiTheme="majorHAnsi"/>
          <w:b/>
        </w:rPr>
        <w:tab/>
      </w:r>
      <w:r w:rsidR="000C4855">
        <w:rPr>
          <w:rFonts w:asciiTheme="majorHAnsi" w:hAnsiTheme="majorHAnsi"/>
        </w:rPr>
        <w:t xml:space="preserve">Weryfikacja spełnienia ww. warunków nastąpi na podstawie oświadczeń Wykonawcy w </w:t>
      </w:r>
      <w:r w:rsidR="000C4855">
        <w:rPr>
          <w:rFonts w:asciiTheme="majorHAnsi" w:hAnsiTheme="majorHAnsi"/>
        </w:rPr>
        <w:tab/>
        <w:t>formie wykazu osób.</w:t>
      </w:r>
    </w:p>
    <w:p w14:paraId="070AEC65" w14:textId="77777777" w:rsidR="000C4855" w:rsidRDefault="009749A9" w:rsidP="00C968E1">
      <w:pPr>
        <w:ind w:left="-142"/>
        <w:jc w:val="both"/>
        <w:rPr>
          <w:rFonts w:asciiTheme="majorHAnsi" w:hAnsiTheme="majorHAnsi"/>
          <w:b/>
        </w:rPr>
      </w:pPr>
      <w:r>
        <w:rPr>
          <w:rFonts w:asciiTheme="majorHAnsi" w:hAnsiTheme="majorHAnsi"/>
          <w:b/>
        </w:rPr>
        <w:tab/>
      </w:r>
    </w:p>
    <w:p w14:paraId="3581DC2F" w14:textId="491B9BFC" w:rsidR="009749A9" w:rsidRDefault="009749A9" w:rsidP="00C968E1">
      <w:pPr>
        <w:ind w:left="-142"/>
        <w:jc w:val="both"/>
        <w:rPr>
          <w:rFonts w:asciiTheme="majorHAnsi" w:hAnsiTheme="majorHAnsi"/>
          <w:b/>
        </w:rPr>
      </w:pPr>
      <w:r>
        <w:rPr>
          <w:rFonts w:asciiTheme="majorHAnsi" w:hAnsiTheme="majorHAnsi"/>
          <w:b/>
        </w:rPr>
        <w:t>2. Potwierdzenia braku podstaw wykluczenia</w:t>
      </w:r>
      <w:r w:rsidR="000171C5">
        <w:rPr>
          <w:rFonts w:asciiTheme="majorHAnsi" w:hAnsiTheme="majorHAnsi"/>
          <w:b/>
        </w:rPr>
        <w:t>:</w:t>
      </w:r>
    </w:p>
    <w:p w14:paraId="132F6E7B" w14:textId="53566BBB" w:rsidR="00F55AC9" w:rsidRPr="00F55AC9" w:rsidRDefault="00F55AC9" w:rsidP="00C968E1">
      <w:pPr>
        <w:ind w:left="-142"/>
        <w:jc w:val="both"/>
        <w:rPr>
          <w:rFonts w:asciiTheme="majorHAnsi" w:hAnsiTheme="majorHAnsi"/>
        </w:rPr>
      </w:pPr>
      <w:r>
        <w:rPr>
          <w:rFonts w:asciiTheme="majorHAnsi" w:hAnsiTheme="majorHAnsi"/>
        </w:rPr>
        <w:t xml:space="preserve">Odpis lub informacja z Krajowego Rejestru Sądowego lub z Centralnej Ewidencji i Informacji o Działalności Gospodarczej, w zakresie art. 109 ust. 1 pkt 4 ustawy PZP, sporządzona nie wcześniej niż 3 miesiące przed jej złożeniem, jeżeli odrębne przepisy wymagają wpisu do rejestru lub ewidencji.  </w:t>
      </w:r>
    </w:p>
    <w:p w14:paraId="7FBF27E4" w14:textId="77777777" w:rsidR="00E1023A" w:rsidRPr="00773D17" w:rsidRDefault="00E1023A" w:rsidP="00E1023A">
      <w:pPr>
        <w:autoSpaceDE w:val="0"/>
        <w:autoSpaceDN w:val="0"/>
        <w:spacing w:before="120" w:after="120"/>
        <w:jc w:val="both"/>
        <w:rPr>
          <w:rFonts w:ascii="Cambria" w:hAnsi="Cambria" w:cs="Arial"/>
        </w:rPr>
      </w:pPr>
      <w:r w:rsidRPr="00773D17">
        <w:rPr>
          <w:rFonts w:ascii="Cambria" w:hAnsi="Cambria" w:cs="Arial"/>
        </w:rPr>
        <w:t>Wykonawca nie jest zobowiązany do złożenia podmiotowych środków dowodowych, które zamawiający posiada, jeżeli wykonawca wskaże te środki oraz potwierdzi ich prawidłowość i aktualność.</w:t>
      </w:r>
    </w:p>
    <w:p w14:paraId="4C61EADF" w14:textId="7CC75B70" w:rsidR="00F54533" w:rsidRPr="00F86680" w:rsidRDefault="00F54533" w:rsidP="00E1023A">
      <w:pPr>
        <w:autoSpaceDE w:val="0"/>
        <w:autoSpaceDN w:val="0"/>
        <w:spacing w:before="120" w:after="120"/>
        <w:jc w:val="both"/>
        <w:rPr>
          <w:rFonts w:ascii="Cambria" w:hAnsi="Cambria" w:cs="Arial"/>
          <w:u w:val="single"/>
        </w:rPr>
      </w:pPr>
      <w:r>
        <w:rPr>
          <w:rFonts w:ascii="Cambria" w:hAnsi="Cambria" w:cs="Aria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r w:rsidRPr="00C23DD3">
        <w:rPr>
          <w:rFonts w:ascii="Cambria" w:hAnsi="Cambria" w:cs="Arial"/>
          <w:b/>
          <w:u w:val="single"/>
        </w:rPr>
        <w:t>o ile wykonawca wskazał w oświadczeniu, o którym mowa w art. 125 ust. 1 dane umożliwiające dostęp do tych środków</w:t>
      </w:r>
      <w:r w:rsidR="00E8058F">
        <w:rPr>
          <w:rFonts w:ascii="Cambria" w:hAnsi="Cambria" w:cs="Arial"/>
          <w:b/>
          <w:u w:val="single"/>
        </w:rPr>
        <w:t xml:space="preserve"> (np. nr KRS, nr NIP, nr REGON).</w:t>
      </w:r>
    </w:p>
    <w:p w14:paraId="34FC8D23" w14:textId="01146700" w:rsidR="00E1023A" w:rsidRPr="00773D17" w:rsidRDefault="00E1023A" w:rsidP="00E1023A">
      <w:pPr>
        <w:autoSpaceDE w:val="0"/>
        <w:autoSpaceDN w:val="0"/>
        <w:spacing w:before="120" w:after="120"/>
        <w:jc w:val="both"/>
        <w:rPr>
          <w:rFonts w:ascii="Cambria" w:hAnsi="Cambria" w:cs="Arial"/>
        </w:rPr>
      </w:pPr>
      <w:r w:rsidRPr="00773D17">
        <w:rPr>
          <w:rFonts w:ascii="Cambria" w:hAnsi="Cambria" w:cs="Arial"/>
        </w:rPr>
        <w:t>Wykonawca składa podmiotowe środki dowodowe aktualne na dzień ich złożenia.</w:t>
      </w:r>
    </w:p>
    <w:p w14:paraId="6ED81C77" w14:textId="77777777" w:rsidR="003A24FE" w:rsidRPr="00773D17" w:rsidRDefault="003A24FE" w:rsidP="00E1023A">
      <w:pPr>
        <w:jc w:val="both"/>
        <w:rPr>
          <w:rFonts w:asciiTheme="majorHAnsi" w:hAnsiTheme="majorHAnsi"/>
        </w:rPr>
      </w:pPr>
    </w:p>
    <w:p w14:paraId="487EB656" w14:textId="77777777" w:rsidR="00587F52" w:rsidRPr="00773D17" w:rsidRDefault="00587F5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D19FFAA" w14:textId="77777777" w:rsidR="009E73E2" w:rsidRPr="009E73E2" w:rsidRDefault="009E73E2" w:rsidP="009E73E2">
      <w:pPr>
        <w:autoSpaceDE w:val="0"/>
        <w:autoSpaceDN w:val="0"/>
        <w:spacing w:before="120" w:after="120"/>
        <w:ind w:left="360"/>
        <w:jc w:val="both"/>
        <w:rPr>
          <w:rFonts w:ascii="Cambria" w:hAnsi="Cambria" w:cs="Arial"/>
          <w:bCs/>
        </w:rPr>
      </w:pPr>
    </w:p>
    <w:p w14:paraId="0647BE08" w14:textId="06E2A906" w:rsidR="005219DE" w:rsidRPr="00577B99" w:rsidRDefault="00796BA3" w:rsidP="00CF0B54">
      <w:pPr>
        <w:numPr>
          <w:ilvl w:val="0"/>
          <w:numId w:val="14"/>
        </w:numPr>
        <w:autoSpaceDE w:val="0"/>
        <w:autoSpaceDN w:val="0"/>
        <w:spacing w:before="120" w:after="120"/>
        <w:jc w:val="both"/>
        <w:rPr>
          <w:rFonts w:ascii="Cambria" w:hAnsi="Cambria" w:cs="Arial"/>
          <w:b/>
          <w:bCs/>
        </w:rPr>
      </w:pPr>
      <w:r w:rsidRPr="00577B99">
        <w:rPr>
          <w:rFonts w:ascii="Cambria" w:hAnsi="Cambria" w:cs="Arial"/>
          <w:b/>
        </w:rPr>
        <w:t xml:space="preserve">Wykonawca przystępujący do postępowania jest zobowiązany, przed upływem terminu składania ofert,  wnieść wadium w </w:t>
      </w:r>
      <w:r w:rsidR="00F858E3">
        <w:rPr>
          <w:rFonts w:ascii="Cambria" w:hAnsi="Cambria" w:cs="Arial"/>
          <w:b/>
          <w:bCs/>
        </w:rPr>
        <w:t>kwocie</w:t>
      </w:r>
      <w:r w:rsidR="008E0373">
        <w:rPr>
          <w:rFonts w:ascii="Cambria" w:hAnsi="Cambria" w:cs="Arial"/>
          <w:b/>
          <w:bCs/>
        </w:rPr>
        <w:t xml:space="preserve"> 5</w:t>
      </w:r>
      <w:r w:rsidR="009A5313">
        <w:rPr>
          <w:rFonts w:ascii="Cambria" w:hAnsi="Cambria" w:cs="Arial"/>
          <w:b/>
          <w:bCs/>
        </w:rPr>
        <w:t>.000,00</w:t>
      </w:r>
      <w:r w:rsidR="00F858E3">
        <w:rPr>
          <w:rFonts w:ascii="Cambria" w:hAnsi="Cambria" w:cs="Arial"/>
          <w:b/>
          <w:bCs/>
        </w:rPr>
        <w:t xml:space="preserve"> </w:t>
      </w:r>
      <w:r w:rsidR="00577B99" w:rsidRPr="00577B99">
        <w:rPr>
          <w:rFonts w:ascii="Cambria" w:hAnsi="Cambria" w:cs="Arial"/>
          <w:b/>
          <w:bCs/>
        </w:rPr>
        <w:t xml:space="preserve"> zł.</w:t>
      </w:r>
    </w:p>
    <w:p w14:paraId="00F0CF7A" w14:textId="4E0DD650" w:rsidR="00587F52" w:rsidRPr="00773D17" w:rsidRDefault="00587F52" w:rsidP="00CF0B54">
      <w:pPr>
        <w:numPr>
          <w:ilvl w:val="0"/>
          <w:numId w:val="14"/>
        </w:numPr>
        <w:autoSpaceDE w:val="0"/>
        <w:autoSpaceDN w:val="0"/>
        <w:spacing w:before="120" w:after="120"/>
        <w:jc w:val="both"/>
        <w:rPr>
          <w:rFonts w:ascii="Cambria" w:hAnsi="Cambria"/>
          <w:b/>
        </w:rPr>
      </w:pPr>
      <w:r w:rsidRPr="00773D17">
        <w:rPr>
          <w:rFonts w:ascii="Cambria" w:hAnsi="Cambria"/>
        </w:rPr>
        <w:t xml:space="preserve">Wadium musi obejmować </w:t>
      </w:r>
      <w:r w:rsidR="00796BA3" w:rsidRPr="00773D17">
        <w:rPr>
          <w:rFonts w:ascii="Cambria" w:hAnsi="Cambria"/>
        </w:rPr>
        <w:t xml:space="preserve">pełen </w:t>
      </w:r>
      <w:r w:rsidRPr="00773D17">
        <w:rPr>
          <w:rFonts w:ascii="Cambria" w:hAnsi="Cambria"/>
        </w:rPr>
        <w:t xml:space="preserve">okres związania ofertą tj. </w:t>
      </w:r>
      <w:r w:rsidR="00B142B3" w:rsidRPr="00773D17">
        <w:rPr>
          <w:rFonts w:ascii="Cambria" w:hAnsi="Cambria"/>
        </w:rPr>
        <w:t>do dnia</w:t>
      </w:r>
      <w:r w:rsidR="009E73E2">
        <w:rPr>
          <w:rFonts w:ascii="Cambria" w:hAnsi="Cambria"/>
        </w:rPr>
        <w:t xml:space="preserve"> </w:t>
      </w:r>
      <w:r w:rsidR="00EE5F92">
        <w:rPr>
          <w:rFonts w:ascii="Cambria" w:hAnsi="Cambria"/>
          <w:b/>
          <w:color w:val="000000" w:themeColor="text1"/>
        </w:rPr>
        <w:t>26.08</w:t>
      </w:r>
      <w:r w:rsidR="00CA6AA7">
        <w:rPr>
          <w:rFonts w:ascii="Cambria" w:hAnsi="Cambria"/>
          <w:b/>
          <w:color w:val="000000" w:themeColor="text1"/>
        </w:rPr>
        <w:t xml:space="preserve">.2021 </w:t>
      </w:r>
      <w:r w:rsidR="00417C01">
        <w:rPr>
          <w:rFonts w:ascii="Cambria" w:hAnsi="Cambria"/>
        </w:rPr>
        <w:t xml:space="preserve">r. </w:t>
      </w:r>
    </w:p>
    <w:p w14:paraId="26C75EE5" w14:textId="77777777" w:rsidR="00DC6E39" w:rsidRPr="00773D17" w:rsidRDefault="00796BA3" w:rsidP="00CF0B54">
      <w:pPr>
        <w:numPr>
          <w:ilvl w:val="0"/>
          <w:numId w:val="14"/>
        </w:numPr>
        <w:autoSpaceDE w:val="0"/>
        <w:autoSpaceDN w:val="0"/>
        <w:spacing w:before="120" w:after="120"/>
        <w:jc w:val="both"/>
        <w:rPr>
          <w:rFonts w:ascii="Cambria" w:hAnsi="Cambria"/>
        </w:rPr>
      </w:pPr>
      <w:r w:rsidRPr="00773D17">
        <w:rPr>
          <w:rFonts w:ascii="Cambria" w:hAnsi="Cambria"/>
        </w:rPr>
        <w:t xml:space="preserve">Wadium może być wniesione w jednej lub kilku </w:t>
      </w:r>
      <w:r w:rsidR="00DC6E39" w:rsidRPr="00773D17">
        <w:rPr>
          <w:rFonts w:ascii="Cambria" w:hAnsi="Cambria"/>
        </w:rPr>
        <w:t xml:space="preserve">formach wskazanych w art. 97 ust. 7 ustawy </w:t>
      </w:r>
      <w:proofErr w:type="spellStart"/>
      <w:r w:rsidR="00DC6E39" w:rsidRPr="00773D17">
        <w:rPr>
          <w:rFonts w:ascii="Cambria" w:hAnsi="Cambria"/>
        </w:rPr>
        <w:t>Pzp</w:t>
      </w:r>
      <w:proofErr w:type="spellEnd"/>
      <w:r w:rsidR="00DC6E39" w:rsidRPr="00773D17">
        <w:rPr>
          <w:rFonts w:ascii="Cambria" w:hAnsi="Cambria"/>
        </w:rPr>
        <w:t>.</w:t>
      </w:r>
    </w:p>
    <w:p w14:paraId="6F5E9704" w14:textId="01F56B9F" w:rsidR="00DC6E39" w:rsidRPr="00773D17" w:rsidRDefault="00DC6E39" w:rsidP="00CF0B54">
      <w:pPr>
        <w:numPr>
          <w:ilvl w:val="0"/>
          <w:numId w:val="14"/>
        </w:numPr>
        <w:autoSpaceDE w:val="0"/>
        <w:autoSpaceDN w:val="0"/>
        <w:spacing w:before="120" w:after="120"/>
        <w:jc w:val="both"/>
        <w:rPr>
          <w:rFonts w:ascii="Cambria" w:hAnsi="Cambria"/>
        </w:rPr>
      </w:pPr>
      <w:r w:rsidRPr="00773D17">
        <w:rPr>
          <w:rFonts w:ascii="Cambria" w:hAnsi="Cambria"/>
        </w:rPr>
        <w:t xml:space="preserve">Wadium wnoszone w </w:t>
      </w:r>
      <w:r w:rsidR="00796BA3" w:rsidRPr="00773D17">
        <w:rPr>
          <w:rFonts w:ascii="Cambria" w:hAnsi="Cambria"/>
        </w:rPr>
        <w:t>pieniądzu należy wpłacić przelewem na rachunek bankowy w </w:t>
      </w:r>
      <w:r w:rsidR="009E73E2">
        <w:rPr>
          <w:rFonts w:ascii="Cambria" w:hAnsi="Cambria"/>
        </w:rPr>
        <w:t>b</w:t>
      </w:r>
      <w:r w:rsidR="00796BA3" w:rsidRPr="00773D17">
        <w:rPr>
          <w:rFonts w:ascii="Cambria" w:hAnsi="Cambria"/>
        </w:rPr>
        <w:t xml:space="preserve">anku </w:t>
      </w:r>
      <w:r w:rsidR="000A6903" w:rsidRPr="000A6903">
        <w:rPr>
          <w:rFonts w:ascii="Cambria" w:hAnsi="Cambria"/>
          <w:b/>
        </w:rPr>
        <w:t>Piastowski Bank Spółdzielczy w Janikowie o/ Gniewkowo</w:t>
      </w:r>
      <w:r w:rsidR="000A6903">
        <w:rPr>
          <w:rFonts w:ascii="Cambria" w:hAnsi="Cambria"/>
        </w:rPr>
        <w:t xml:space="preserve">, </w:t>
      </w:r>
      <w:r w:rsidR="000A6903" w:rsidRPr="000A6903">
        <w:rPr>
          <w:rFonts w:ascii="Cambria" w:hAnsi="Cambria"/>
          <w:b/>
        </w:rPr>
        <w:t xml:space="preserve">numer </w:t>
      </w:r>
      <w:r w:rsidR="000A6903" w:rsidRPr="000A6903">
        <w:rPr>
          <w:rFonts w:ascii="Cambria" w:hAnsi="Cambria"/>
          <w:b/>
        </w:rPr>
        <w:lastRenderedPageBreak/>
        <w:t>rachunku 47 8185 0006 0200 0172 2000 0005</w:t>
      </w:r>
      <w:r w:rsidR="000A6903">
        <w:rPr>
          <w:rFonts w:ascii="Cambria" w:hAnsi="Cambria"/>
          <w:b/>
        </w:rPr>
        <w:t xml:space="preserve">. </w:t>
      </w:r>
      <w:r w:rsidR="00796BA3" w:rsidRPr="00773D17">
        <w:rPr>
          <w:rFonts w:ascii="Cambria" w:hAnsi="Cambria"/>
        </w:rPr>
        <w:t>Wadium musi wpłyną</w:t>
      </w:r>
      <w:r w:rsidRPr="00773D17">
        <w:rPr>
          <w:rFonts w:ascii="Cambria" w:hAnsi="Cambria"/>
        </w:rPr>
        <w:t>ć na wskazany rachunek bankowy z</w:t>
      </w:r>
      <w:r w:rsidR="00796BA3" w:rsidRPr="00773D17">
        <w:rPr>
          <w:rFonts w:ascii="Cambria" w:hAnsi="Cambria"/>
        </w:rPr>
        <w:t>amawiającego najpóźniej przed upływem terminu składania ofert (decyduje d</w:t>
      </w:r>
      <w:r w:rsidRPr="00773D17">
        <w:rPr>
          <w:rFonts w:ascii="Cambria" w:hAnsi="Cambria"/>
        </w:rPr>
        <w:t>ata wpływu na rachunek bankowy z</w:t>
      </w:r>
      <w:r w:rsidR="00796BA3" w:rsidRPr="00773D17">
        <w:rPr>
          <w:rFonts w:ascii="Cambria" w:hAnsi="Cambria"/>
        </w:rPr>
        <w:t>amawiającego).</w:t>
      </w:r>
    </w:p>
    <w:p w14:paraId="679D8421" w14:textId="14DE30EF" w:rsidR="00796BA3" w:rsidRPr="00773D17" w:rsidRDefault="00A622D6" w:rsidP="00CF0B54">
      <w:pPr>
        <w:numPr>
          <w:ilvl w:val="0"/>
          <w:numId w:val="14"/>
        </w:numPr>
        <w:autoSpaceDE w:val="0"/>
        <w:autoSpaceDN w:val="0"/>
        <w:spacing w:before="120" w:after="120"/>
        <w:jc w:val="both"/>
        <w:rPr>
          <w:rFonts w:ascii="Cambria" w:hAnsi="Cambria"/>
        </w:rPr>
      </w:pPr>
      <w:r w:rsidRPr="00773D17">
        <w:rPr>
          <w:rFonts w:ascii="Cambria" w:hAnsi="Cambria"/>
        </w:rPr>
        <w:t xml:space="preserve">Wadium wnoszone w </w:t>
      </w:r>
      <w:r w:rsidR="00796BA3" w:rsidRPr="00773D17">
        <w:rPr>
          <w:rFonts w:ascii="Cambria" w:hAnsi="Cambria"/>
        </w:rPr>
        <w:t>poręczeniach lub gwarancjach</w:t>
      </w:r>
      <w:r w:rsidRPr="00773D17">
        <w:rPr>
          <w:rFonts w:ascii="Cambria" w:hAnsi="Cambria"/>
        </w:rPr>
        <w:t xml:space="preserve"> należy załączyć do oferty w oryginale w postaci dokumentu elektronicznego podpisanego kwalifikowanym podpisem elektroni</w:t>
      </w:r>
      <w:r w:rsidR="00B142B3" w:rsidRPr="00773D17">
        <w:rPr>
          <w:rFonts w:ascii="Cambria" w:hAnsi="Cambria"/>
        </w:rPr>
        <w:t>cznym przez wystawcę dokumentu</w:t>
      </w:r>
      <w:r w:rsidR="00DC6E39" w:rsidRPr="00773D17">
        <w:rPr>
          <w:rFonts w:ascii="Cambria" w:hAnsi="Cambria"/>
        </w:rPr>
        <w:t xml:space="preserve"> </w:t>
      </w:r>
      <w:r w:rsidR="00796BA3" w:rsidRPr="00773D17">
        <w:rPr>
          <w:rFonts w:ascii="Cambria" w:hAnsi="Cambria"/>
        </w:rPr>
        <w:t xml:space="preserve">i </w:t>
      </w:r>
      <w:r w:rsidR="00DC6E39" w:rsidRPr="00773D17">
        <w:rPr>
          <w:rFonts w:ascii="Cambria" w:hAnsi="Cambria"/>
        </w:rPr>
        <w:t>powinno</w:t>
      </w:r>
      <w:r w:rsidR="00796BA3" w:rsidRPr="00773D17">
        <w:rPr>
          <w:rFonts w:ascii="Cambria" w:hAnsi="Cambria"/>
        </w:rPr>
        <w:t xml:space="preserve"> zawierać następujące elementy:</w:t>
      </w:r>
    </w:p>
    <w:p w14:paraId="20E2D569" w14:textId="19D70C58" w:rsidR="00796BA3" w:rsidRPr="00773D17" w:rsidRDefault="00796BA3" w:rsidP="000521B3">
      <w:pPr>
        <w:numPr>
          <w:ilvl w:val="0"/>
          <w:numId w:val="5"/>
        </w:numPr>
        <w:ind w:left="714" w:hanging="357"/>
        <w:jc w:val="both"/>
        <w:rPr>
          <w:rFonts w:ascii="Cambria" w:hAnsi="Cambria"/>
        </w:rPr>
      </w:pPr>
      <w:r w:rsidRPr="00773D17">
        <w:rPr>
          <w:rFonts w:ascii="Cambria" w:hAnsi="Cambria"/>
        </w:rPr>
        <w:t>nazwę dającego zlecenie (</w:t>
      </w:r>
      <w:r w:rsidR="009E73E2">
        <w:rPr>
          <w:rFonts w:ascii="Cambria" w:hAnsi="Cambria"/>
        </w:rPr>
        <w:t>w</w:t>
      </w:r>
      <w:r w:rsidRPr="00773D17">
        <w:rPr>
          <w:rFonts w:ascii="Cambria" w:hAnsi="Cambria"/>
        </w:rPr>
        <w:t>ykon</w:t>
      </w:r>
      <w:r w:rsidR="00DC6E39" w:rsidRPr="00773D17">
        <w:rPr>
          <w:rFonts w:ascii="Cambria" w:hAnsi="Cambria"/>
        </w:rPr>
        <w:t>awcy), beneficjenta gwarancji (z</w:t>
      </w:r>
      <w:r w:rsidRPr="00773D17">
        <w:rPr>
          <w:rFonts w:ascii="Cambria" w:hAnsi="Cambria"/>
        </w:rPr>
        <w:t xml:space="preserve">amawiającego), gwaranta/poręczyciela oraz wskazanie ich siedzib. Beneficjentem wskazanym w gwarancji lub poręczeniu musi być </w:t>
      </w:r>
      <w:r w:rsidR="00F11532" w:rsidRPr="00F11532">
        <w:rPr>
          <w:rFonts w:ascii="Cambria" w:hAnsi="Cambria"/>
          <w:b/>
        </w:rPr>
        <w:t>Gmina Gniewkowo, ul. 17- stycznia 11, 88-140 Gniewkowo</w:t>
      </w:r>
    </w:p>
    <w:p w14:paraId="3921D471"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określenie wierzytelności, która ma być zabezpieczona gwarancją/poręczeniem,</w:t>
      </w:r>
    </w:p>
    <w:p w14:paraId="61DFCED6"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kwotę gwarancji/poręczenia,</w:t>
      </w:r>
    </w:p>
    <w:p w14:paraId="22960965" w14:textId="77777777" w:rsidR="000741E0" w:rsidRPr="00773D17" w:rsidRDefault="00796BA3" w:rsidP="000741E0">
      <w:pPr>
        <w:numPr>
          <w:ilvl w:val="0"/>
          <w:numId w:val="5"/>
        </w:numPr>
        <w:ind w:left="714" w:hanging="357"/>
        <w:jc w:val="both"/>
        <w:rPr>
          <w:rFonts w:ascii="Cambria" w:hAnsi="Cambria"/>
        </w:rPr>
      </w:pPr>
      <w:r w:rsidRPr="00773D17">
        <w:rPr>
          <w:rFonts w:ascii="Cambria" w:hAnsi="Cambria"/>
        </w:rPr>
        <w:t>termin ważności gwarancji/poręczenia,</w:t>
      </w:r>
    </w:p>
    <w:p w14:paraId="545B10A5" w14:textId="369DE499" w:rsidR="00B142B3" w:rsidRPr="00773D17" w:rsidRDefault="00796BA3" w:rsidP="000741E0">
      <w:pPr>
        <w:numPr>
          <w:ilvl w:val="0"/>
          <w:numId w:val="5"/>
        </w:numPr>
        <w:ind w:left="714" w:hanging="357"/>
        <w:jc w:val="both"/>
        <w:rPr>
          <w:rFonts w:ascii="Cambria" w:hAnsi="Cambria"/>
        </w:rPr>
      </w:pPr>
      <w:r w:rsidRPr="00773D17">
        <w:rPr>
          <w:rFonts w:ascii="Cambria" w:hAnsi="Cambria"/>
        </w:rPr>
        <w:t>zobowiązanie gwaranta</w:t>
      </w:r>
      <w:r w:rsidR="00DE535E">
        <w:rPr>
          <w:rFonts w:ascii="Cambria" w:hAnsi="Cambria"/>
        </w:rPr>
        <w:t xml:space="preserve"> </w:t>
      </w:r>
      <w:r w:rsidRPr="00773D17">
        <w:rPr>
          <w:rFonts w:ascii="Cambria" w:hAnsi="Cambria"/>
        </w:rPr>
        <w:t xml:space="preserve">do zapłacenia kwoty gwarancji/poręczenia bezwarunkowo, na pierwsze pisemne żądanie </w:t>
      </w:r>
      <w:r w:rsidR="00DE535E">
        <w:rPr>
          <w:rFonts w:ascii="Cambria" w:hAnsi="Cambria"/>
        </w:rPr>
        <w:t>z</w:t>
      </w:r>
      <w:r w:rsidRPr="00773D17">
        <w:rPr>
          <w:rFonts w:ascii="Cambria" w:hAnsi="Cambria"/>
        </w:rPr>
        <w:t xml:space="preserve">amawiającego, w sytuacjach określonych w </w:t>
      </w:r>
      <w:r w:rsidR="00B142B3" w:rsidRPr="00773D17">
        <w:rPr>
          <w:rFonts w:ascii="Cambria" w:hAnsi="Cambria"/>
        </w:rPr>
        <w:t>art</w:t>
      </w:r>
      <w:bookmarkStart w:id="1" w:name="_Toc42045495"/>
      <w:r w:rsidR="00B142B3" w:rsidRPr="00773D17">
        <w:rPr>
          <w:rFonts w:ascii="Cambria" w:hAnsi="Cambria"/>
        </w:rPr>
        <w:t xml:space="preserve">. 98 ust. 6 ustawy </w:t>
      </w:r>
      <w:proofErr w:type="spellStart"/>
      <w:r w:rsidR="00B142B3" w:rsidRPr="00773D17">
        <w:rPr>
          <w:rFonts w:ascii="Cambria" w:hAnsi="Cambria"/>
        </w:rPr>
        <w:t>Pzp</w:t>
      </w:r>
      <w:proofErr w:type="spellEnd"/>
      <w:r w:rsidR="00B142B3" w:rsidRPr="00773D17">
        <w:rPr>
          <w:rFonts w:ascii="Cambria" w:hAnsi="Cambria"/>
        </w:rPr>
        <w:t>.</w:t>
      </w:r>
    </w:p>
    <w:p w14:paraId="6CCDB0B1" w14:textId="09E6D2BD" w:rsidR="00796BA3" w:rsidRPr="00773D17" w:rsidRDefault="00796BA3" w:rsidP="00CF0B54">
      <w:pPr>
        <w:numPr>
          <w:ilvl w:val="0"/>
          <w:numId w:val="14"/>
        </w:numPr>
        <w:autoSpaceDE w:val="0"/>
        <w:autoSpaceDN w:val="0"/>
        <w:spacing w:before="120" w:after="120"/>
        <w:jc w:val="both"/>
        <w:rPr>
          <w:rFonts w:ascii="Cambria" w:hAnsi="Cambria"/>
        </w:rPr>
      </w:pPr>
      <w:r w:rsidRPr="00773D17">
        <w:rPr>
          <w:rFonts w:ascii="Cambria" w:hAnsi="Cambria"/>
        </w:rPr>
        <w:t xml:space="preserve">W przypadku, gdy </w:t>
      </w:r>
      <w:r w:rsidR="00B142B3" w:rsidRPr="00773D17">
        <w:rPr>
          <w:rFonts w:ascii="Cambria" w:hAnsi="Cambria"/>
        </w:rPr>
        <w:t>wykonawca nie wniósł wadium lub wniósł w sposób nieprawidłowy lub nie utrzymywał wadium nieprzerwanie do upływu terminu związania ofertą lub złożył wniosek o zwrot wadium</w:t>
      </w:r>
      <w:r w:rsidR="00DE535E">
        <w:rPr>
          <w:rFonts w:ascii="Cambria" w:hAnsi="Cambria"/>
        </w:rPr>
        <w:t>,</w:t>
      </w:r>
      <w:r w:rsidR="00B142B3" w:rsidRPr="00773D17">
        <w:rPr>
          <w:rFonts w:ascii="Cambria" w:hAnsi="Cambria"/>
        </w:rPr>
        <w:t xml:space="preserve"> w przypadku o którym mowa w art. 98 ust. 2 pkt 3 ustawy </w:t>
      </w:r>
      <w:proofErr w:type="spellStart"/>
      <w:r w:rsidR="00B142B3" w:rsidRPr="00773D17">
        <w:rPr>
          <w:rFonts w:ascii="Cambria" w:hAnsi="Cambria"/>
        </w:rPr>
        <w:t>Pzp</w:t>
      </w:r>
      <w:proofErr w:type="spellEnd"/>
      <w:r w:rsidRPr="00773D17">
        <w:rPr>
          <w:rFonts w:ascii="Cambria" w:hAnsi="Cambria"/>
        </w:rPr>
        <w:t xml:space="preserve">, </w:t>
      </w:r>
      <w:r w:rsidR="00DE535E">
        <w:rPr>
          <w:rFonts w:ascii="Cambria" w:hAnsi="Cambria"/>
        </w:rPr>
        <w:t>z</w:t>
      </w:r>
      <w:r w:rsidRPr="00773D17">
        <w:rPr>
          <w:rFonts w:ascii="Cambria" w:hAnsi="Cambria"/>
        </w:rPr>
        <w:t xml:space="preserve">amawiający odrzuci ofertę na podstawie art. </w:t>
      </w:r>
      <w:r w:rsidR="00B142B3" w:rsidRPr="00773D17">
        <w:rPr>
          <w:rFonts w:ascii="Cambria" w:hAnsi="Cambria"/>
        </w:rPr>
        <w:t xml:space="preserve">226 ust. 1 pkt 14 ustawy </w:t>
      </w:r>
      <w:proofErr w:type="spellStart"/>
      <w:r w:rsidR="00B142B3" w:rsidRPr="00773D17">
        <w:rPr>
          <w:rFonts w:ascii="Cambria" w:hAnsi="Cambria"/>
        </w:rPr>
        <w:t>Pzp</w:t>
      </w:r>
      <w:proofErr w:type="spellEnd"/>
      <w:r w:rsidR="00B142B3" w:rsidRPr="00773D17">
        <w:rPr>
          <w:rFonts w:ascii="Cambria" w:hAnsi="Cambria"/>
        </w:rPr>
        <w:t>.</w:t>
      </w:r>
    </w:p>
    <w:p w14:paraId="194D85D5" w14:textId="7046FC2C" w:rsidR="00796BA3" w:rsidRPr="00773D17" w:rsidRDefault="00796BA3" w:rsidP="00CF0B54">
      <w:pPr>
        <w:numPr>
          <w:ilvl w:val="0"/>
          <w:numId w:val="14"/>
        </w:numPr>
        <w:autoSpaceDE w:val="0"/>
        <w:autoSpaceDN w:val="0"/>
        <w:spacing w:before="120" w:after="120"/>
        <w:jc w:val="both"/>
        <w:rPr>
          <w:rFonts w:ascii="Cambria" w:hAnsi="Cambria"/>
        </w:rPr>
      </w:pPr>
      <w:bookmarkStart w:id="2" w:name="_Toc42045496"/>
      <w:bookmarkEnd w:id="1"/>
      <w:r w:rsidRPr="00773D17">
        <w:rPr>
          <w:rFonts w:ascii="Cambria" w:hAnsi="Cambria"/>
        </w:rPr>
        <w:t xml:space="preserve">Zamawiający dokona zwrotu wadium na zasadach określonych w art. </w:t>
      </w:r>
      <w:r w:rsidR="007B72CA" w:rsidRPr="00773D17">
        <w:rPr>
          <w:rFonts w:ascii="Cambria" w:hAnsi="Cambria"/>
        </w:rPr>
        <w:t>98 ust. 1</w:t>
      </w:r>
      <w:r w:rsidR="00DE535E">
        <w:rPr>
          <w:rFonts w:ascii="Cambria" w:hAnsi="Cambria"/>
        </w:rPr>
        <w:t>–</w:t>
      </w:r>
      <w:r w:rsidR="007B72CA" w:rsidRPr="00773D17">
        <w:rPr>
          <w:rFonts w:ascii="Cambria" w:hAnsi="Cambria"/>
        </w:rPr>
        <w:t xml:space="preserve">5 </w:t>
      </w:r>
      <w:r w:rsidRPr="00773D17">
        <w:rPr>
          <w:rFonts w:ascii="Cambria" w:hAnsi="Cambria"/>
        </w:rPr>
        <w:t xml:space="preserve">ustawy </w:t>
      </w:r>
      <w:proofErr w:type="spellStart"/>
      <w:r w:rsidRPr="00773D17">
        <w:rPr>
          <w:rFonts w:ascii="Cambria" w:hAnsi="Cambria"/>
        </w:rPr>
        <w:t>Pzp</w:t>
      </w:r>
      <w:proofErr w:type="spellEnd"/>
      <w:r w:rsidRPr="00773D17">
        <w:rPr>
          <w:rFonts w:ascii="Cambria" w:hAnsi="Cambria"/>
        </w:rPr>
        <w:t>.</w:t>
      </w:r>
      <w:bookmarkEnd w:id="2"/>
    </w:p>
    <w:p w14:paraId="0BB23180" w14:textId="6643E7EE" w:rsidR="006929D6" w:rsidRDefault="00796BA3" w:rsidP="00CF0B54">
      <w:pPr>
        <w:numPr>
          <w:ilvl w:val="0"/>
          <w:numId w:val="14"/>
        </w:numPr>
        <w:autoSpaceDE w:val="0"/>
        <w:autoSpaceDN w:val="0"/>
        <w:spacing w:before="120" w:after="120"/>
        <w:jc w:val="both"/>
        <w:rPr>
          <w:rFonts w:ascii="Cambria" w:hAnsi="Cambria"/>
        </w:rPr>
      </w:pPr>
      <w:r w:rsidRPr="00773D17">
        <w:rPr>
          <w:rFonts w:ascii="Cambria" w:hAnsi="Cambria"/>
        </w:rPr>
        <w:t xml:space="preserve">Zamawiający zatrzymuje wadium wraz z odsetkami na podstawie art. </w:t>
      </w:r>
      <w:r w:rsidR="00B142B3" w:rsidRPr="00773D17">
        <w:rPr>
          <w:rFonts w:ascii="Cambria" w:hAnsi="Cambria"/>
        </w:rPr>
        <w:t xml:space="preserve">98 ust. </w:t>
      </w:r>
      <w:r w:rsidR="007B72CA" w:rsidRPr="00773D17">
        <w:rPr>
          <w:rFonts w:ascii="Cambria" w:hAnsi="Cambria"/>
        </w:rPr>
        <w:t>6</w:t>
      </w:r>
      <w:r w:rsidRPr="00773D17">
        <w:rPr>
          <w:rFonts w:ascii="Cambria" w:hAnsi="Cambria"/>
        </w:rPr>
        <w:t xml:space="preserve"> ustawy </w:t>
      </w:r>
      <w:proofErr w:type="spellStart"/>
      <w:r w:rsidRPr="00773D17">
        <w:rPr>
          <w:rFonts w:ascii="Cambria" w:hAnsi="Cambria"/>
        </w:rPr>
        <w:t>Pzp</w:t>
      </w:r>
      <w:proofErr w:type="spellEnd"/>
      <w:r w:rsidRPr="00773D17">
        <w:rPr>
          <w:rFonts w:ascii="Cambria" w:hAnsi="Cambria"/>
        </w:rPr>
        <w:t>.</w:t>
      </w:r>
    </w:p>
    <w:p w14:paraId="22DBC16C" w14:textId="77777777" w:rsidR="006637D8" w:rsidRDefault="006637D8" w:rsidP="006637D8">
      <w:pPr>
        <w:autoSpaceDE w:val="0"/>
        <w:autoSpaceDN w:val="0"/>
        <w:spacing w:before="120" w:after="120"/>
        <w:jc w:val="both"/>
        <w:rPr>
          <w:rFonts w:ascii="Cambria" w:hAnsi="Cambria"/>
        </w:rPr>
      </w:pPr>
    </w:p>
    <w:p w14:paraId="63980D6C" w14:textId="77777777" w:rsidR="006637D8" w:rsidRPr="00773D17" w:rsidRDefault="006637D8" w:rsidP="006637D8">
      <w:pPr>
        <w:autoSpaceDE w:val="0"/>
        <w:autoSpaceDN w:val="0"/>
        <w:spacing w:before="120" w:after="120"/>
        <w:jc w:val="both"/>
        <w:rPr>
          <w:rFonts w:ascii="Cambria" w:hAnsi="Cambria"/>
        </w:rPr>
      </w:pPr>
    </w:p>
    <w:p w14:paraId="6AD02389" w14:textId="77777777" w:rsidR="007B72CA" w:rsidRPr="00773D17" w:rsidRDefault="007B72CA" w:rsidP="007B72CA">
      <w:pPr>
        <w:ind w:left="-142"/>
        <w:jc w:val="both"/>
        <w:rPr>
          <w:rFonts w:asciiTheme="majorHAnsi" w:eastAsiaTheme="majorEastAsia" w:hAnsiTheme="majorHAnsi" w:cstheme="majorBidi"/>
          <w:b/>
          <w:i/>
          <w:color w:val="002060"/>
          <w:lang w:eastAsia="en-US"/>
        </w:rPr>
      </w:pPr>
    </w:p>
    <w:p w14:paraId="177D7ABA" w14:textId="0D404AF0" w:rsidR="00884A69" w:rsidRPr="00DE535E" w:rsidRDefault="00DA5BE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Sposób przygotowania ofert</w:t>
      </w:r>
      <w:r w:rsidR="00D5479A" w:rsidRPr="00773D17">
        <w:rPr>
          <w:rFonts w:asciiTheme="majorHAnsi" w:hAnsiTheme="majorHAnsi" w:cstheme="majorBidi"/>
          <w:b/>
          <w:lang w:eastAsia="en-US"/>
        </w:rPr>
        <w:t xml:space="preserve"> </w:t>
      </w:r>
    </w:p>
    <w:p w14:paraId="63B8FEF9" w14:textId="545DB6B9" w:rsidR="00884A69" w:rsidRPr="00773D17" w:rsidRDefault="00884A69" w:rsidP="00C54BC6">
      <w:pPr>
        <w:shd w:val="clear" w:color="auto" w:fill="DAEEF3" w:themeFill="accent5" w:themeFillTint="33"/>
        <w:spacing w:before="240"/>
        <w:jc w:val="both"/>
        <w:rPr>
          <w:rFonts w:ascii="Cambria" w:hAnsi="Cambria"/>
          <w:b/>
        </w:rPr>
      </w:pPr>
      <w:r w:rsidRPr="00773D17">
        <w:rPr>
          <w:rFonts w:ascii="Cambria" w:hAnsi="Cambria"/>
          <w:b/>
        </w:rPr>
        <w:t>Zasady obowiązujące podczas przygotowywania ofert</w:t>
      </w:r>
    </w:p>
    <w:p w14:paraId="73151AB3" w14:textId="6D09873C" w:rsidR="00E51F8C" w:rsidRPr="00E51F8C" w:rsidRDefault="00E51F8C" w:rsidP="00AB7DAF">
      <w:pPr>
        <w:numPr>
          <w:ilvl w:val="0"/>
          <w:numId w:val="13"/>
        </w:numPr>
        <w:spacing w:before="120"/>
        <w:jc w:val="both"/>
        <w:rPr>
          <w:rFonts w:ascii="Cambria" w:hAnsi="Cambria"/>
          <w:b/>
          <w:bCs/>
        </w:rPr>
      </w:pPr>
      <w:r>
        <w:rPr>
          <w:rFonts w:ascii="Cambria" w:hAnsi="Cambria"/>
          <w:bCs/>
        </w:rPr>
        <w:t>Wykonawca ma prawo złożyć tylko jedną ofertę. Oferty wykonawcy, który przedłoży więcej niż jedną ofertę, zostaną odrzucone.</w:t>
      </w:r>
    </w:p>
    <w:p w14:paraId="5AD1FA47" w14:textId="48495489" w:rsidR="00DA5BE2" w:rsidRPr="00E51F8C" w:rsidRDefault="00DA5BE2" w:rsidP="00AB7DAF">
      <w:pPr>
        <w:numPr>
          <w:ilvl w:val="0"/>
          <w:numId w:val="13"/>
        </w:numPr>
        <w:spacing w:before="120"/>
        <w:jc w:val="both"/>
        <w:rPr>
          <w:rFonts w:ascii="Cambria" w:hAnsi="Cambria"/>
          <w:b/>
          <w:bCs/>
        </w:rPr>
      </w:pPr>
      <w:r w:rsidRPr="00773D17">
        <w:rPr>
          <w:rFonts w:ascii="Cambria" w:hAnsi="Cambria"/>
        </w:rPr>
        <w:t>Oferta wraz z załącznikami musi zost</w:t>
      </w:r>
      <w:r w:rsidR="00A87297" w:rsidRPr="00773D17">
        <w:rPr>
          <w:rFonts w:ascii="Cambria" w:hAnsi="Cambria"/>
        </w:rPr>
        <w:t xml:space="preserve">ać sporządzona w języku polskim, </w:t>
      </w:r>
      <w:r w:rsidRPr="00773D17">
        <w:rPr>
          <w:rFonts w:ascii="Cambria" w:hAnsi="Cambria"/>
        </w:rPr>
        <w:t xml:space="preserve">złożona w postaci elektronicznej </w:t>
      </w:r>
      <w:r w:rsidR="00A87297" w:rsidRPr="00773D17">
        <w:rPr>
          <w:rFonts w:ascii="Cambria" w:hAnsi="Cambria"/>
        </w:rPr>
        <w:t>oraz podpisana kwalifikowanym podpisem elektronicznym</w:t>
      </w:r>
      <w:r w:rsidR="000741E0" w:rsidRPr="00773D17">
        <w:rPr>
          <w:rFonts w:ascii="Cambria" w:hAnsi="Cambria"/>
        </w:rPr>
        <w:t>, podpisem osobistym lub podpisem zaufanym</w:t>
      </w:r>
      <w:r w:rsidR="00A87297" w:rsidRPr="00773D17">
        <w:rPr>
          <w:rFonts w:ascii="Cambria" w:hAnsi="Cambria"/>
        </w:rPr>
        <w:t xml:space="preserve"> </w:t>
      </w:r>
      <w:r w:rsidRPr="00773D17">
        <w:rPr>
          <w:rFonts w:ascii="Cambria" w:hAnsi="Cambria"/>
        </w:rPr>
        <w:t>pod rygorem nieważno</w:t>
      </w:r>
      <w:r w:rsidR="000741E0" w:rsidRPr="00773D17">
        <w:rPr>
          <w:rFonts w:ascii="Cambria" w:hAnsi="Cambria"/>
        </w:rPr>
        <w:t>ści. Złożenie oferty wymaga od w</w:t>
      </w:r>
      <w:r w:rsidRPr="00773D17">
        <w:rPr>
          <w:rFonts w:ascii="Cambria" w:hAnsi="Cambria"/>
        </w:rPr>
        <w:t>ykonawcy zarejestrowania się i zalog</w:t>
      </w:r>
      <w:r w:rsidR="000741E0" w:rsidRPr="00773D17">
        <w:rPr>
          <w:rFonts w:ascii="Cambria" w:hAnsi="Cambria"/>
        </w:rPr>
        <w:t xml:space="preserve">owania na Platformie </w:t>
      </w:r>
      <w:r w:rsidR="00DE535E">
        <w:rPr>
          <w:rFonts w:ascii="Cambria" w:hAnsi="Cambria"/>
        </w:rPr>
        <w:t>z</w:t>
      </w:r>
      <w:r w:rsidR="000741E0" w:rsidRPr="00773D17">
        <w:rPr>
          <w:rFonts w:ascii="Cambria" w:hAnsi="Cambria"/>
        </w:rPr>
        <w:t>akupowej z</w:t>
      </w:r>
      <w:r w:rsidRPr="00773D17">
        <w:rPr>
          <w:rFonts w:ascii="Cambria" w:hAnsi="Cambria"/>
        </w:rPr>
        <w:t xml:space="preserve">amawiającego dostępnej pod adresem </w:t>
      </w:r>
      <w:hyperlink r:id="rId11" w:history="1">
        <w:r w:rsidR="00154D7E" w:rsidRPr="00463A92">
          <w:rPr>
            <w:rStyle w:val="Hipercze"/>
            <w:rFonts w:ascii="Cambria" w:hAnsi="Cambria"/>
          </w:rPr>
          <w:t>https://www.soldea.pl/epz/epz/</w:t>
        </w:r>
      </w:hyperlink>
      <w:r w:rsidR="00154D7E">
        <w:rPr>
          <w:rFonts w:ascii="Cambria" w:hAnsi="Cambria"/>
        </w:rPr>
        <w:t xml:space="preserve"> </w:t>
      </w:r>
    </w:p>
    <w:p w14:paraId="0FBC869A" w14:textId="571430FD" w:rsidR="00E51F8C" w:rsidRPr="00E51F8C" w:rsidRDefault="00E51F8C" w:rsidP="00AB7DAF">
      <w:pPr>
        <w:numPr>
          <w:ilvl w:val="0"/>
          <w:numId w:val="13"/>
        </w:numPr>
        <w:spacing w:before="120"/>
        <w:jc w:val="both"/>
        <w:rPr>
          <w:rFonts w:ascii="Cambria" w:hAnsi="Cambria"/>
          <w:b/>
          <w:bCs/>
        </w:rPr>
      </w:pPr>
      <w:r>
        <w:rPr>
          <w:rFonts w:ascii="Cambria" w:hAnsi="Cambria"/>
        </w:rPr>
        <w:t xml:space="preserve">Ofertę należy złożyć za pośrednictwem Platformy EPZ </w:t>
      </w:r>
      <w:hyperlink r:id="rId12" w:history="1">
        <w:r w:rsidRPr="00E51F8C">
          <w:rPr>
            <w:rStyle w:val="Hipercze"/>
            <w:rFonts w:ascii="Cambria" w:hAnsi="Cambria"/>
          </w:rPr>
          <w:t>https://www.soldea.pl/epz/epz/</w:t>
        </w:r>
      </w:hyperlink>
      <w:r>
        <w:rPr>
          <w:rFonts w:ascii="Cambria" w:hAnsi="Cambria"/>
        </w:rPr>
        <w:t xml:space="preserve"> nie później niż do dnia </w:t>
      </w:r>
      <w:r w:rsidR="00E417A0">
        <w:rPr>
          <w:rFonts w:ascii="Cambria" w:hAnsi="Cambria"/>
        </w:rPr>
        <w:t>28.07</w:t>
      </w:r>
      <w:r w:rsidR="00C05DAD">
        <w:rPr>
          <w:rFonts w:ascii="Cambria" w:hAnsi="Cambria"/>
        </w:rPr>
        <w:t>.2021</w:t>
      </w:r>
      <w:r w:rsidR="003C7824">
        <w:rPr>
          <w:rFonts w:ascii="Cambria" w:hAnsi="Cambria"/>
        </w:rPr>
        <w:t xml:space="preserve"> r. </w:t>
      </w:r>
      <w:r>
        <w:rPr>
          <w:rFonts w:ascii="Cambria" w:hAnsi="Cambria"/>
        </w:rPr>
        <w:t>do godziny</w:t>
      </w:r>
      <w:r w:rsidR="003C7824">
        <w:rPr>
          <w:rFonts w:ascii="Cambria" w:hAnsi="Cambria"/>
        </w:rPr>
        <w:t xml:space="preserve"> </w:t>
      </w:r>
      <w:r w:rsidR="00C05DAD">
        <w:rPr>
          <w:rFonts w:ascii="Cambria" w:hAnsi="Cambria"/>
        </w:rPr>
        <w:t>11:00</w:t>
      </w:r>
    </w:p>
    <w:p w14:paraId="5FCF0FD2" w14:textId="3F032732" w:rsidR="00E51F8C" w:rsidRPr="005528DC" w:rsidRDefault="00E51F8C" w:rsidP="00AB7DAF">
      <w:pPr>
        <w:numPr>
          <w:ilvl w:val="0"/>
          <w:numId w:val="13"/>
        </w:numPr>
        <w:spacing w:before="120"/>
        <w:jc w:val="both"/>
        <w:rPr>
          <w:rFonts w:ascii="Cambria" w:hAnsi="Cambria"/>
          <w:b/>
          <w:bCs/>
        </w:rPr>
      </w:pPr>
      <w:r>
        <w:rPr>
          <w:rFonts w:ascii="Cambria" w:hAnsi="Cambria"/>
        </w:rPr>
        <w:t xml:space="preserve">Za datę i godzinę złożenia oferty rozumie się datę i godzinę jej wpływu na Platformę EPZ, tj. datę i godzinę ujawnioną w poświadczeniu złożenia pliku, zgodnie z czasem serwera Platformy EPZ. </w:t>
      </w:r>
    </w:p>
    <w:p w14:paraId="3532CD1F" w14:textId="43A1422F" w:rsidR="005528DC" w:rsidRPr="005528DC" w:rsidRDefault="005528DC" w:rsidP="00AB7DAF">
      <w:pPr>
        <w:numPr>
          <w:ilvl w:val="0"/>
          <w:numId w:val="13"/>
        </w:numPr>
        <w:spacing w:before="120"/>
        <w:jc w:val="both"/>
        <w:rPr>
          <w:rFonts w:ascii="Cambria" w:hAnsi="Cambria"/>
          <w:b/>
          <w:bCs/>
        </w:rPr>
      </w:pPr>
      <w:r>
        <w:rPr>
          <w:rFonts w:ascii="Cambria" w:hAnsi="Cambria"/>
        </w:rPr>
        <w:lastRenderedPageBreak/>
        <w:t xml:space="preserve">W przypadku otrzymania przez Zamawiającego oferty po terminie podanym w pkt. 3, oferta zostanie odrzucona. </w:t>
      </w:r>
    </w:p>
    <w:p w14:paraId="1C74E882" w14:textId="31DB60B4" w:rsidR="005528DC" w:rsidRPr="00773D17" w:rsidRDefault="005528DC" w:rsidP="00AB7DAF">
      <w:pPr>
        <w:numPr>
          <w:ilvl w:val="0"/>
          <w:numId w:val="13"/>
        </w:numPr>
        <w:spacing w:before="120"/>
        <w:jc w:val="both"/>
        <w:rPr>
          <w:rFonts w:ascii="Cambria" w:hAnsi="Cambria"/>
          <w:b/>
          <w:bCs/>
        </w:rPr>
      </w:pPr>
      <w:r>
        <w:rPr>
          <w:rFonts w:ascii="Cambria" w:hAnsi="Cambria"/>
        </w:rPr>
        <w:t xml:space="preserve">Wykonawca zamierzający złożyć ofertę zobowiązany jest założyć konto na platformie do komunikacji elektronicznej EPZ pod adresem </w:t>
      </w:r>
      <w:hyperlink r:id="rId13" w:history="1">
        <w:r w:rsidRPr="005528DC">
          <w:rPr>
            <w:rStyle w:val="Hipercze"/>
            <w:rFonts w:ascii="Cambria" w:hAnsi="Cambria"/>
          </w:rPr>
          <w:t>https://www.soldea.pl/epz/epz/</w:t>
        </w:r>
      </w:hyperlink>
      <w:r>
        <w:rPr>
          <w:rFonts w:ascii="Cambria" w:hAnsi="Cambria"/>
        </w:rPr>
        <w:t xml:space="preserve"> Oznacz konieczność akceptacji regulaminu platformy i zapoznania się z instrukcjami. </w:t>
      </w:r>
    </w:p>
    <w:p w14:paraId="0C0BE7ED" w14:textId="1CD0CBAE" w:rsidR="00884A69" w:rsidRPr="00773D17" w:rsidRDefault="00884A69" w:rsidP="00AB7DAF">
      <w:pPr>
        <w:numPr>
          <w:ilvl w:val="0"/>
          <w:numId w:val="13"/>
        </w:numPr>
        <w:spacing w:before="120"/>
        <w:jc w:val="both"/>
        <w:rPr>
          <w:rFonts w:ascii="Cambria" w:hAnsi="Cambria"/>
        </w:rPr>
      </w:pPr>
      <w:r w:rsidRPr="00773D17">
        <w:rPr>
          <w:rFonts w:ascii="Cambria" w:hAnsi="Cambria"/>
        </w:rPr>
        <w:t xml:space="preserve">Wykonawca składa ofertę wraz z wymaganymi oświadczeniami i dokumentami, wskazanymi </w:t>
      </w:r>
      <w:r w:rsidR="007B72CA" w:rsidRPr="00773D17">
        <w:rPr>
          <w:rFonts w:ascii="Cambria" w:hAnsi="Cambria"/>
        </w:rPr>
        <w:t xml:space="preserve">w </w:t>
      </w:r>
      <w:r w:rsidR="00DE535E">
        <w:rPr>
          <w:rFonts w:ascii="Cambria" w:hAnsi="Cambria"/>
        </w:rPr>
        <w:t>r</w:t>
      </w:r>
      <w:r w:rsidR="007B72CA" w:rsidRPr="00773D17">
        <w:rPr>
          <w:rFonts w:ascii="Cambria" w:hAnsi="Cambria"/>
        </w:rPr>
        <w:t>ozdzia</w:t>
      </w:r>
      <w:r w:rsidR="00DE535E">
        <w:rPr>
          <w:rFonts w:ascii="Cambria" w:hAnsi="Cambria"/>
        </w:rPr>
        <w:t>le</w:t>
      </w:r>
      <w:r w:rsidR="007B72CA" w:rsidRPr="00773D17">
        <w:rPr>
          <w:rFonts w:ascii="Cambria" w:hAnsi="Cambria"/>
        </w:rPr>
        <w:t xml:space="preserve"> II podrozdzia</w:t>
      </w:r>
      <w:r w:rsidR="00DE535E">
        <w:rPr>
          <w:rFonts w:ascii="Cambria" w:hAnsi="Cambria"/>
        </w:rPr>
        <w:t xml:space="preserve">le </w:t>
      </w:r>
      <w:r w:rsidR="000741E0" w:rsidRPr="00773D17">
        <w:rPr>
          <w:rFonts w:ascii="Cambria" w:hAnsi="Cambria"/>
        </w:rPr>
        <w:t>9 SWZ.</w:t>
      </w:r>
    </w:p>
    <w:p w14:paraId="1965ABB5" w14:textId="1EB97E4B" w:rsidR="0034323A" w:rsidRDefault="0034323A" w:rsidP="00AB7DAF">
      <w:pPr>
        <w:numPr>
          <w:ilvl w:val="0"/>
          <w:numId w:val="13"/>
        </w:numPr>
        <w:spacing w:before="120"/>
        <w:jc w:val="both"/>
        <w:rPr>
          <w:rFonts w:ascii="Cambria" w:hAnsi="Cambria"/>
        </w:rPr>
      </w:pPr>
      <w:r>
        <w:rPr>
          <w:rFonts w:ascii="Cambria" w:hAnsi="Cambria"/>
        </w:rPr>
        <w:t>Oferta wraz ze stanowiącymi jej integralną część załącznikami musi być sporządzona przez wykonawcę ściśle według postanowień SWZ.</w:t>
      </w:r>
    </w:p>
    <w:p w14:paraId="13013CA9" w14:textId="3180CA41" w:rsidR="00090FE6" w:rsidRDefault="00090FE6" w:rsidP="00AB7DAF">
      <w:pPr>
        <w:numPr>
          <w:ilvl w:val="0"/>
          <w:numId w:val="13"/>
        </w:numPr>
        <w:spacing w:before="120"/>
        <w:jc w:val="both"/>
        <w:rPr>
          <w:rFonts w:ascii="Cambria" w:hAnsi="Cambria"/>
        </w:rPr>
      </w:pPr>
      <w:r>
        <w:rPr>
          <w:rFonts w:ascii="Cambria" w:hAnsi="Cambria"/>
        </w:rPr>
        <w:t xml:space="preserve">Oferta musi być sporządzona według wzoru formularza oferty stanowiącego załącznik nr 1 do SWZ. </w:t>
      </w:r>
    </w:p>
    <w:p w14:paraId="0B113A43" w14:textId="5DB19302" w:rsidR="003C7B82" w:rsidRPr="00773D17" w:rsidRDefault="00967C2D" w:rsidP="00AB7DAF">
      <w:pPr>
        <w:numPr>
          <w:ilvl w:val="0"/>
          <w:numId w:val="13"/>
        </w:numPr>
        <w:spacing w:before="120"/>
        <w:jc w:val="both"/>
        <w:rPr>
          <w:rFonts w:ascii="Cambria" w:hAnsi="Cambria"/>
        </w:rPr>
      </w:pPr>
      <w:r w:rsidRPr="00773D17">
        <w:rPr>
          <w:rFonts w:ascii="Cambria" w:hAnsi="Cambria"/>
        </w:rPr>
        <w:t>Do upływu terminu składania ofert wykonawca może wycofać ofertę.</w:t>
      </w:r>
      <w:r w:rsidR="00DE535E">
        <w:rPr>
          <w:rFonts w:ascii="Cambria" w:hAnsi="Cambria"/>
        </w:rPr>
        <w:t xml:space="preserve"> </w:t>
      </w:r>
      <w:r w:rsidR="003C7B82" w:rsidRPr="00773D17">
        <w:rPr>
          <w:rFonts w:ascii="Cambria" w:hAnsi="Cambria"/>
        </w:rPr>
        <w:t xml:space="preserve">Sposób postępowania w przypadku oferty w systemie został opisany w Instrukcji korzystania z </w:t>
      </w:r>
      <w:r w:rsidR="00D5479A" w:rsidRPr="00773D17">
        <w:rPr>
          <w:rFonts w:ascii="Cambria" w:hAnsi="Cambria"/>
        </w:rPr>
        <w:t>Platformy</w:t>
      </w:r>
      <w:r w:rsidR="00154D7E">
        <w:rPr>
          <w:rFonts w:ascii="Cambria" w:hAnsi="Cambria"/>
        </w:rPr>
        <w:t xml:space="preserve">. </w:t>
      </w:r>
    </w:p>
    <w:p w14:paraId="086A5599" w14:textId="77777777" w:rsidR="00E1023A" w:rsidRPr="00773D17" w:rsidRDefault="00E1023A" w:rsidP="00E1023A">
      <w:pPr>
        <w:spacing w:before="120"/>
        <w:ind w:left="360"/>
        <w:jc w:val="both"/>
        <w:rPr>
          <w:rFonts w:ascii="Cambria" w:hAnsi="Cambria"/>
        </w:rPr>
      </w:pPr>
    </w:p>
    <w:p w14:paraId="37619615" w14:textId="412ECBAE" w:rsidR="00884A69" w:rsidRPr="00DE535E" w:rsidRDefault="00884A69"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0778FB" w:rsidRPr="00773D17">
        <w:rPr>
          <w:rFonts w:asciiTheme="majorHAnsi" w:hAnsiTheme="majorHAnsi" w:cstheme="majorBidi"/>
          <w:b/>
          <w:lang w:eastAsia="en-US"/>
        </w:rPr>
        <w:t xml:space="preserve"> </w:t>
      </w:r>
    </w:p>
    <w:p w14:paraId="540998EA" w14:textId="6D474852" w:rsidR="00B00FE9"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W celu obliczenia ceny oferty, wykonawca wypełnia formularz cenowy, stanowiący załącznik nr </w:t>
      </w:r>
      <w:r w:rsidR="000757D1">
        <w:rPr>
          <w:rFonts w:asciiTheme="majorHAnsi" w:eastAsiaTheme="majorEastAsia" w:hAnsiTheme="majorHAnsi"/>
          <w:lang w:eastAsia="en-US"/>
        </w:rPr>
        <w:t xml:space="preserve">1 </w:t>
      </w:r>
      <w:r w:rsidR="00F22244">
        <w:rPr>
          <w:rFonts w:asciiTheme="majorHAnsi" w:eastAsiaTheme="majorEastAsia" w:hAnsiTheme="majorHAnsi"/>
          <w:lang w:eastAsia="en-US"/>
        </w:rPr>
        <w:t>do SWZ.</w:t>
      </w:r>
    </w:p>
    <w:p w14:paraId="01965A46" w14:textId="30AF3932" w:rsidR="002F797D" w:rsidRDefault="002F797D"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należy podać w </w:t>
      </w:r>
      <w:r w:rsidR="00BA101C">
        <w:rPr>
          <w:rFonts w:asciiTheme="majorHAnsi" w:eastAsiaTheme="majorEastAsia" w:hAnsiTheme="majorHAnsi"/>
          <w:lang w:eastAsia="en-US"/>
        </w:rPr>
        <w:t xml:space="preserve">złotych polskich (PLN) podając </w:t>
      </w:r>
      <w:r>
        <w:rPr>
          <w:rFonts w:asciiTheme="majorHAnsi" w:eastAsiaTheme="majorEastAsia" w:hAnsiTheme="majorHAnsi"/>
          <w:lang w:eastAsia="en-US"/>
        </w:rPr>
        <w:t>cenę brutto, z dokładnością do dwóch miejsc po przecinku.</w:t>
      </w:r>
    </w:p>
    <w:p w14:paraId="6F5C4A15" w14:textId="1A55772D" w:rsidR="00C31C67" w:rsidRPr="00773D17" w:rsidRDefault="00C31C67"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Zamawiający będzie brał pod uwagę cenę brutto za wykonanie całości przedmiotu zamówienia.</w:t>
      </w:r>
    </w:p>
    <w:p w14:paraId="3DFACA2B" w14:textId="77777777" w:rsidR="00C31C67" w:rsidRDefault="00C31C67" w:rsidP="00065D2D">
      <w:pPr>
        <w:spacing w:after="200" w:line="252" w:lineRule="auto"/>
        <w:ind w:left="-76"/>
        <w:contextualSpacing/>
        <w:jc w:val="both"/>
        <w:rPr>
          <w:rFonts w:asciiTheme="majorHAnsi" w:eastAsiaTheme="majorEastAsia" w:hAnsiTheme="majorHAnsi"/>
          <w:lang w:eastAsia="en-US"/>
        </w:rPr>
      </w:pPr>
    </w:p>
    <w:p w14:paraId="03CC61A4" w14:textId="56FF5E74" w:rsidR="00B00FE9" w:rsidRPr="00065D2D" w:rsidRDefault="00B00FE9" w:rsidP="00065D2D">
      <w:pPr>
        <w:spacing w:after="200" w:line="252" w:lineRule="auto"/>
        <w:ind w:left="-76"/>
        <w:contextualSpacing/>
        <w:jc w:val="both"/>
        <w:rPr>
          <w:rFonts w:asciiTheme="majorHAnsi" w:eastAsiaTheme="majorEastAsia" w:hAnsiTheme="majorHAnsi"/>
          <w:lang w:eastAsia="en-US"/>
        </w:rPr>
      </w:pPr>
      <w:r w:rsidRPr="00065D2D">
        <w:rPr>
          <w:rFonts w:asciiTheme="majorHAnsi" w:eastAsiaTheme="majorEastAsia" w:hAnsiTheme="majorHAnsi"/>
          <w:bCs/>
          <w:lang w:eastAsia="en-US"/>
        </w:rPr>
        <w:t>UWAGA</w:t>
      </w:r>
      <w:r w:rsidR="003247A5" w:rsidRPr="00065D2D">
        <w:rPr>
          <w:rFonts w:asciiTheme="majorHAnsi" w:eastAsiaTheme="majorEastAsia" w:hAnsiTheme="majorHAnsi"/>
          <w:lang w:eastAsia="en-US"/>
        </w:rPr>
        <w:t xml:space="preserve">! </w:t>
      </w:r>
      <w:r w:rsidRPr="00065D2D">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w:t>
      </w:r>
      <w:r w:rsidR="003247A5" w:rsidRPr="00065D2D">
        <w:rPr>
          <w:rFonts w:asciiTheme="majorHAnsi" w:eastAsiaTheme="majorEastAsia" w:hAnsiTheme="majorHAnsi" w:cstheme="majorBidi"/>
          <w:lang w:eastAsia="en-US"/>
        </w:rPr>
        <w:t xml:space="preserve">są </w:t>
      </w:r>
      <w:r w:rsidRPr="00065D2D">
        <w:rPr>
          <w:rFonts w:asciiTheme="majorHAnsi" w:eastAsiaTheme="majorEastAsia" w:hAnsiTheme="majorHAnsi" w:cstheme="majorBidi"/>
          <w:lang w:eastAsia="en-US"/>
        </w:rPr>
        <w:t xml:space="preserve">określone za pomocą wielkości mniejszych niż 1 grosz. </w:t>
      </w:r>
    </w:p>
    <w:p w14:paraId="52CA8600" w14:textId="74121477" w:rsidR="00B00FE9" w:rsidRPr="00773D17" w:rsidRDefault="00B00FE9" w:rsidP="00B00FE9">
      <w:pPr>
        <w:spacing w:after="200"/>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w:t>
      </w:r>
      <w:r w:rsidR="003247A5">
        <w:rPr>
          <w:rFonts w:asciiTheme="majorHAnsi" w:eastAsiaTheme="majorEastAsia" w:hAnsiTheme="majorHAnsi" w:cstheme="majorBidi"/>
          <w:lang w:eastAsia="en-US"/>
        </w:rPr>
        <w:t>ą</w:t>
      </w:r>
      <w:r w:rsidRPr="00773D17">
        <w:rPr>
          <w:rFonts w:asciiTheme="majorHAnsi" w:eastAsiaTheme="majorEastAsia" w:hAnsiTheme="majorHAnsi" w:cstheme="majorBidi"/>
          <w:lang w:eastAsia="en-US"/>
        </w:rPr>
        <w:t>, że tak wyrażona cena usługi dla powszechnego obrotu gospodarczego jest niemożliwa do wypłacenia. Nie można kogoś realnie zobowiązać do zapłaty na jego rzecz</w:t>
      </w:r>
      <w:r w:rsidR="003247A5">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kwoty niższej niż jeden grosz.</w:t>
      </w:r>
    </w:p>
    <w:p w14:paraId="3E839B65" w14:textId="6BBF8161" w:rsidR="00B00FE9" w:rsidRPr="00773D17" w:rsidRDefault="00B00FE9" w:rsidP="00B00FE9">
      <w:pPr>
        <w:spacing w:after="200"/>
        <w:jc w:val="both"/>
        <w:rPr>
          <w:rFonts w:asciiTheme="majorHAnsi" w:eastAsiaTheme="majorEastAsia" w:hAnsiTheme="majorHAnsi"/>
          <w:lang w:eastAsia="en-US"/>
        </w:rPr>
      </w:pPr>
      <w:r w:rsidRPr="00773D17">
        <w:rPr>
          <w:rFonts w:asciiTheme="majorHAnsi" w:eastAsiaTheme="majorEastAsia" w:hAnsiTheme="majorHAnsi" w:cstheme="majorBidi"/>
          <w:lang w:eastAsia="en-US"/>
        </w:rPr>
        <w:t xml:space="preserve">Tym samym, </w:t>
      </w:r>
      <w:r w:rsidRPr="00773D17">
        <w:rPr>
          <w:rFonts w:asciiTheme="majorHAnsi" w:eastAsiaTheme="majorEastAsia" w:hAnsiTheme="majorHAnsi"/>
          <w:lang w:eastAsia="en-US"/>
        </w:rPr>
        <w:t>ceny jednostkowe, stanowiące podstawę do obliczenia ceny oferty, muszą być podane z dokładnością do dwóch miejsc po przecinku.</w:t>
      </w:r>
      <w:r w:rsidR="003247A5" w:rsidRPr="003247A5">
        <w:rPr>
          <w:rFonts w:asciiTheme="majorHAnsi" w:eastAsiaTheme="majorEastAsia" w:hAnsiTheme="majorHAnsi"/>
          <w:b/>
          <w:lang w:eastAsia="en-US"/>
        </w:rPr>
        <w:t xml:space="preserve"> Jeżeli oferta będzie zawierała ceny jednostkowe wyrażone jako wielkości</w:t>
      </w:r>
      <w:r w:rsidR="003247A5" w:rsidRPr="003247A5">
        <w:rPr>
          <w:rFonts w:asciiTheme="majorHAnsi" w:eastAsiaTheme="majorEastAsia" w:hAnsiTheme="majorHAnsi" w:cstheme="majorBidi"/>
          <w:b/>
          <w:lang w:eastAsia="en-US"/>
        </w:rPr>
        <w:t xml:space="preserve"> matematyczne znajdujące się na trzecim i kolejnym miejscu po przecinku, zostanie odrzucona na podstawie art. 226 ust. 1 pkt 4 i 5 ustawy </w:t>
      </w:r>
      <w:proofErr w:type="spellStart"/>
      <w:r w:rsidR="003247A5" w:rsidRPr="003247A5">
        <w:rPr>
          <w:rFonts w:asciiTheme="majorHAnsi" w:eastAsiaTheme="majorEastAsia" w:hAnsiTheme="majorHAnsi" w:cstheme="majorBidi"/>
          <w:b/>
          <w:lang w:eastAsia="en-US"/>
        </w:rPr>
        <w:t>Pzp</w:t>
      </w:r>
      <w:proofErr w:type="spellEnd"/>
      <w:r w:rsidR="003247A5">
        <w:rPr>
          <w:rFonts w:asciiTheme="majorHAnsi" w:eastAsiaTheme="majorEastAsia" w:hAnsiTheme="majorHAnsi" w:cstheme="majorBidi"/>
          <w:b/>
          <w:lang w:eastAsia="en-US"/>
        </w:rPr>
        <w:t>.</w:t>
      </w:r>
    </w:p>
    <w:p w14:paraId="0096E526" w14:textId="6BCF97C6" w:rsidR="00B00FE9"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Wykonawca zobowiązany jest zastosować stawkę VAT zgodnie z obowiązującymi przepisami ustaw</w:t>
      </w:r>
      <w:r w:rsidR="003247A5">
        <w:rPr>
          <w:rFonts w:asciiTheme="majorHAnsi" w:eastAsiaTheme="majorEastAsia" w:hAnsiTheme="majorHAnsi"/>
          <w:lang w:eastAsia="en-US"/>
        </w:rPr>
        <w:t>y</w:t>
      </w:r>
      <w:r w:rsidRPr="00773D17">
        <w:rPr>
          <w:rFonts w:asciiTheme="majorHAnsi" w:eastAsiaTheme="majorEastAsia" w:hAnsiTheme="majorHAnsi"/>
          <w:lang w:eastAsia="en-US"/>
        </w:rPr>
        <w:t xml:space="preserve"> z 11 marca 2004 r. o  podatku od towarów i usług.</w:t>
      </w:r>
    </w:p>
    <w:p w14:paraId="38D4F721" w14:textId="5D198960" w:rsidR="00F22244" w:rsidRDefault="00F22244"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ma charakter ryczałtowy. </w:t>
      </w:r>
    </w:p>
    <w:p w14:paraId="542B58B5" w14:textId="03968C86" w:rsidR="00482C9E" w:rsidRDefault="00482C9E"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Ryczałt </w:t>
      </w:r>
      <w:r w:rsidRPr="00482C9E">
        <w:rPr>
          <w:rFonts w:asciiTheme="majorHAnsi" w:eastAsiaTheme="majorEastAsia" w:hAnsiTheme="majorHAnsi"/>
          <w:lang w:eastAsia="en-US"/>
        </w:rPr>
        <w:t xml:space="preserve">polega na umówieniu z góry wysokości wynagrodzenia w kwocie absolutnej przy wyraźnej lub dorozumianej zgodzie stron na to, że Wykonawca nie będzie domagać się wynagrodzenia wyższego. Oferowana cena za wykonanie przedmiotu zamówienia musi zawierać ewentualne upusty, dodatki i ryzyko wynikające z </w:t>
      </w:r>
      <w:r w:rsidRPr="00482C9E">
        <w:rPr>
          <w:rFonts w:asciiTheme="majorHAnsi" w:eastAsiaTheme="majorEastAsia" w:hAnsiTheme="majorHAnsi"/>
          <w:lang w:eastAsia="en-US"/>
        </w:rPr>
        <w:lastRenderedPageBreak/>
        <w:t>przyjętej formy wynagrodzenia, a także inne koszty związane z organizacją robót, pracami przygotowawczymi, pomocniczymi etc.</w:t>
      </w:r>
    </w:p>
    <w:p w14:paraId="23F3F9C5" w14:textId="61C1C531" w:rsidR="00D45C88" w:rsidRPr="00482C9E" w:rsidRDefault="00D45C88"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Zamawiający udostępnia przedmiar robót tylko jako materiał pomocniczy, wyjściowy. </w:t>
      </w:r>
    </w:p>
    <w:p w14:paraId="37E19FB9" w14:textId="23478A35" w:rsidR="00B00FE9" w:rsidRPr="00773D17" w:rsidRDefault="00D161D5"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w:t>
      </w:r>
      <w:r w:rsidR="00B00FE9" w:rsidRPr="00773D17">
        <w:rPr>
          <w:rFonts w:asciiTheme="majorHAnsi" w:eastAsiaTheme="majorEastAsia" w:hAnsiTheme="majorHAnsi"/>
          <w:lang w:eastAsia="en-US"/>
        </w:rPr>
        <w:t>należy obliczyć</w:t>
      </w:r>
      <w:r w:rsidR="003247A5">
        <w:rPr>
          <w:rFonts w:asciiTheme="majorHAnsi" w:eastAsiaTheme="majorEastAsia" w:hAnsiTheme="majorHAnsi"/>
          <w:lang w:eastAsia="en-US"/>
        </w:rPr>
        <w:t>,</w:t>
      </w:r>
      <w:r w:rsidR="00B00FE9" w:rsidRPr="00773D17">
        <w:rPr>
          <w:rFonts w:asciiTheme="majorHAnsi" w:eastAsiaTheme="majorEastAsia" w:hAnsiTheme="majorHAnsi"/>
          <w:lang w:eastAsia="en-US"/>
        </w:rPr>
        <w:t xml:space="preserve"> uwzględniając całość wynagrodzenia wykonawcy za prawidłowe wykonanie umowy. Wykonawca </w:t>
      </w:r>
      <w:r w:rsidR="003247A5" w:rsidRPr="00773D17">
        <w:rPr>
          <w:rFonts w:asciiTheme="majorHAnsi" w:eastAsiaTheme="majorEastAsia" w:hAnsiTheme="majorHAnsi"/>
          <w:lang w:eastAsia="en-US"/>
        </w:rPr>
        <w:t xml:space="preserve">jest </w:t>
      </w:r>
      <w:r w:rsidR="00B00FE9" w:rsidRPr="00773D17">
        <w:rPr>
          <w:rFonts w:asciiTheme="majorHAnsi" w:eastAsiaTheme="majorEastAsia" w:hAnsiTheme="majorHAnsi"/>
          <w:lang w:eastAsia="en-US"/>
        </w:rPr>
        <w:t xml:space="preserve">zobowiązany skalkulować cenę na podstawie </w:t>
      </w:r>
      <w:r w:rsidR="00280117" w:rsidRPr="00773D17">
        <w:rPr>
          <w:rFonts w:asciiTheme="majorHAnsi" w:eastAsiaTheme="majorEastAsia" w:hAnsiTheme="majorHAnsi"/>
          <w:lang w:eastAsia="en-US"/>
        </w:rPr>
        <w:t>wszelkich wymogów związanych z realizacją zamówienia</w:t>
      </w:r>
      <w:r w:rsidR="00F22244">
        <w:rPr>
          <w:rFonts w:asciiTheme="majorHAnsi" w:eastAsiaTheme="majorEastAsia" w:hAnsiTheme="majorHAnsi"/>
          <w:lang w:eastAsia="en-US"/>
        </w:rPr>
        <w:t>.</w:t>
      </w:r>
    </w:p>
    <w:p w14:paraId="65B94988" w14:textId="33E3D35F" w:rsidR="00B00FE9" w:rsidRDefault="00D161D5"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ofertowa </w:t>
      </w:r>
      <w:r w:rsidR="00B00FE9" w:rsidRPr="00773D17">
        <w:rPr>
          <w:rFonts w:asciiTheme="majorHAnsi" w:eastAsiaTheme="majorEastAsia" w:hAnsiTheme="majorHAnsi"/>
          <w:lang w:eastAsia="en-US"/>
        </w:rPr>
        <w:t>mus</w:t>
      </w:r>
      <w:r>
        <w:rPr>
          <w:rFonts w:asciiTheme="majorHAnsi" w:eastAsiaTheme="majorEastAsia" w:hAnsiTheme="majorHAnsi"/>
          <w:lang w:eastAsia="en-US"/>
        </w:rPr>
        <w:t>i</w:t>
      </w:r>
      <w:r w:rsidR="00B00FE9" w:rsidRPr="00773D17">
        <w:rPr>
          <w:rFonts w:asciiTheme="majorHAnsi" w:eastAsiaTheme="majorEastAsia" w:hAnsiTheme="majorHAnsi"/>
          <w:lang w:eastAsia="en-US"/>
        </w:rPr>
        <w:t xml:space="preserve"> obejmować wszystkie koszty związane z realizacją przedmiotu zamówienia, wszystkie inne koszty</w:t>
      </w:r>
      <w:r w:rsidR="00806097">
        <w:rPr>
          <w:rFonts w:asciiTheme="majorHAnsi" w:eastAsiaTheme="majorEastAsia" w:hAnsiTheme="majorHAnsi"/>
          <w:lang w:eastAsia="en-US"/>
        </w:rPr>
        <w:t xml:space="preserve"> (roboty przygotowawcze, porządkowe, zagospodarowanie placu budowy, koszty utrzymania zaplecza budowy, itp.),</w:t>
      </w:r>
      <w:r w:rsidR="00B00FE9" w:rsidRPr="00773D17">
        <w:rPr>
          <w:rFonts w:asciiTheme="majorHAnsi" w:eastAsiaTheme="majorEastAsia" w:hAnsiTheme="majorHAnsi"/>
          <w:lang w:eastAsia="en-US"/>
        </w:rPr>
        <w:t xml:space="preserve"> oraz ewentualne upusty i rabaty </w:t>
      </w:r>
      <w:r w:rsidR="003247A5">
        <w:rPr>
          <w:rFonts w:asciiTheme="majorHAnsi" w:eastAsiaTheme="majorEastAsia" w:hAnsiTheme="majorHAnsi"/>
          <w:lang w:eastAsia="en-US"/>
        </w:rPr>
        <w:t>a także</w:t>
      </w:r>
      <w:r w:rsidR="00B00FE9" w:rsidRPr="00773D17">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3430EE58" w14:textId="3F9AAEA0" w:rsidR="005F7023" w:rsidRPr="00773D17" w:rsidRDefault="005F7023"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Wykonawca winien przewidzieć wszelkie okoliczności mogące wpłynąć na kształtowanie się ceny zamówienia. W związku z powyższym zaleca się Wykonawcy aby dokonał w terenie wizji mającej na celu zapoznanie się z naturalnymi warunkami miejsca wykonywania roboty budowlanej stanowiącej przedmiot zamówienia. </w:t>
      </w:r>
    </w:p>
    <w:p w14:paraId="5A29BFE8" w14:textId="77777777" w:rsidR="00B2342A" w:rsidRPr="00773D17"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Wykonawcy ponoszą wszelkie koszty związane z przygotowaniem i złożeniem oferty.</w:t>
      </w:r>
    </w:p>
    <w:p w14:paraId="20C63F2E" w14:textId="40071273" w:rsidR="00B2342A" w:rsidRPr="00773D17" w:rsidRDefault="00884A6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 formularzu oferty wypełnianym za pośrednictwem Platformy</w:t>
      </w:r>
      <w:r w:rsidR="003247A5">
        <w:rPr>
          <w:rFonts w:asciiTheme="majorHAnsi" w:eastAsiaTheme="majorEastAsia" w:hAnsiTheme="majorHAnsi"/>
          <w:lang w:eastAsia="en-US"/>
        </w:rPr>
        <w:t xml:space="preserve"> w</w:t>
      </w:r>
      <w:r w:rsidRPr="00773D17">
        <w:rPr>
          <w:rFonts w:asciiTheme="majorHAnsi" w:eastAsiaTheme="majorEastAsia" w:hAnsiTheme="majorHAnsi"/>
          <w:lang w:eastAsia="en-US"/>
        </w:rPr>
        <w:t>ykonawca poda wyłącznie cenę oferty, która uwzględnia całkowity koszt realizacji zamówieni</w:t>
      </w:r>
      <w:r w:rsidR="00594F01" w:rsidRPr="00773D17">
        <w:rPr>
          <w:rFonts w:asciiTheme="majorHAnsi" w:eastAsiaTheme="majorEastAsia" w:hAnsiTheme="majorHAnsi"/>
          <w:lang w:eastAsia="en-US"/>
        </w:rPr>
        <w:t>a w okresie obowiązywania umowy, obliczon</w:t>
      </w:r>
      <w:r w:rsidR="00FF5F28" w:rsidRPr="00773D17">
        <w:rPr>
          <w:rFonts w:asciiTheme="majorHAnsi" w:eastAsiaTheme="majorEastAsia" w:hAnsiTheme="majorHAnsi"/>
          <w:lang w:eastAsia="en-US"/>
        </w:rPr>
        <w:t xml:space="preserve">ą zgodnie z </w:t>
      </w:r>
      <w:r w:rsidR="003247A5">
        <w:rPr>
          <w:rFonts w:asciiTheme="majorHAnsi" w:eastAsiaTheme="majorEastAsia" w:hAnsiTheme="majorHAnsi"/>
          <w:lang w:eastAsia="en-US"/>
        </w:rPr>
        <w:t xml:space="preserve">powyższymi </w:t>
      </w:r>
      <w:r w:rsidR="00FF5F28" w:rsidRPr="00773D17">
        <w:rPr>
          <w:rFonts w:asciiTheme="majorHAnsi" w:eastAsiaTheme="majorEastAsia" w:hAnsiTheme="majorHAnsi"/>
          <w:lang w:eastAsia="en-US"/>
        </w:rPr>
        <w:t>dyspozycjami</w:t>
      </w:r>
      <w:r w:rsidR="00B2342A" w:rsidRPr="00773D17">
        <w:rPr>
          <w:rFonts w:asciiTheme="majorHAnsi" w:eastAsiaTheme="majorEastAsia" w:hAnsiTheme="majorHAnsi"/>
          <w:lang w:eastAsia="en-US"/>
        </w:rPr>
        <w:t>.</w:t>
      </w:r>
    </w:p>
    <w:p w14:paraId="44526626" w14:textId="014644D2" w:rsidR="00712C2F" w:rsidRDefault="00712C2F"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Błąd w obliczeniu ceny, którego nie można poprawić na podstawie art. 223 ust. 2 pkt 2 ustawy PZP spowoduje odrzucenie oferty.</w:t>
      </w:r>
    </w:p>
    <w:p w14:paraId="6BD7BA9E" w14:textId="093956CD" w:rsidR="00C54BC6" w:rsidRPr="00773D17" w:rsidRDefault="00884A6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Zgodnie z art. </w:t>
      </w:r>
      <w:r w:rsidR="00C54BC6" w:rsidRPr="00773D17">
        <w:rPr>
          <w:rFonts w:asciiTheme="majorHAnsi" w:eastAsiaTheme="majorEastAsia" w:hAnsiTheme="majorHAnsi"/>
          <w:lang w:eastAsia="en-US"/>
        </w:rPr>
        <w:t>225</w:t>
      </w:r>
      <w:r w:rsidRPr="00773D17">
        <w:rPr>
          <w:rFonts w:asciiTheme="majorHAnsi" w:eastAsiaTheme="majorEastAsia" w:hAnsiTheme="majorHAnsi"/>
          <w:lang w:eastAsia="en-US"/>
        </w:rPr>
        <w:t xml:space="preserve"> ustawy </w:t>
      </w:r>
      <w:proofErr w:type="spellStart"/>
      <w:r w:rsidRPr="00773D17">
        <w:rPr>
          <w:rFonts w:asciiTheme="majorHAnsi" w:eastAsiaTheme="majorEastAsia" w:hAnsiTheme="majorHAnsi"/>
          <w:lang w:eastAsia="en-US"/>
        </w:rPr>
        <w:t>Pzp</w:t>
      </w:r>
      <w:proofErr w:type="spellEnd"/>
      <w:r w:rsidRPr="00773D17">
        <w:rPr>
          <w:rFonts w:asciiTheme="majorHAnsi" w:eastAsiaTheme="majorEastAsia" w:hAnsiTheme="majorHAnsi"/>
          <w:lang w:eastAsia="en-US"/>
        </w:rPr>
        <w:t xml:space="preserve"> </w:t>
      </w:r>
      <w:r w:rsidR="003247A5">
        <w:rPr>
          <w:rFonts w:asciiTheme="majorHAnsi" w:eastAsiaTheme="majorEastAsia" w:hAnsiTheme="majorHAnsi"/>
          <w:lang w:eastAsia="en-US"/>
        </w:rPr>
        <w:t>j</w:t>
      </w:r>
      <w:r w:rsidR="00C54BC6" w:rsidRPr="00773D17">
        <w:rPr>
          <w:rFonts w:asciiTheme="majorHAnsi" w:eastAsiaTheme="majorEastAsia" w:hAnsiTheme="majorHAnsi"/>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3F82086B"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poinformowania zamawiającego, że wybór jego oferty będzie prowadził do powstania u zamawiającego obowiązku podatkowego;</w:t>
      </w:r>
    </w:p>
    <w:p w14:paraId="1E1D1C9C" w14:textId="0DFDB140"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nazwy (rodzaju) towaru lub usługi, których dostawa lub świadczenie będą prowadziły do powstania obowiązku podatkowego;</w:t>
      </w:r>
    </w:p>
    <w:p w14:paraId="5DDF5B7F" w14:textId="21388DE5"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wartości towaru lub usługi objętego obowiązkiem podatkowym zamawiającego, bez kwoty podatku;</w:t>
      </w:r>
    </w:p>
    <w:p w14:paraId="5CC5F445" w14:textId="0948704F"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stawki podatku od towarów i usług, która zgodnie z wiedzą wykonawcy, będzie miała zastosowanie.</w:t>
      </w:r>
    </w:p>
    <w:p w14:paraId="475821FB" w14:textId="31BF78D4" w:rsidR="00EB7EB9" w:rsidRPr="00773D17" w:rsidRDefault="00FF5F28"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Inf</w:t>
      </w:r>
      <w:r w:rsidR="00B2342A" w:rsidRPr="00773D17">
        <w:rPr>
          <w:rFonts w:asciiTheme="majorHAnsi" w:eastAsiaTheme="majorEastAsia" w:hAnsiTheme="majorHAnsi"/>
          <w:lang w:eastAsia="en-US"/>
        </w:rPr>
        <w:t>ormację w powyższym zakresie w</w:t>
      </w:r>
      <w:r w:rsidRPr="00773D17">
        <w:rPr>
          <w:rFonts w:asciiTheme="majorHAnsi" w:eastAsiaTheme="majorEastAsia" w:hAnsiTheme="majorHAnsi"/>
          <w:lang w:eastAsia="en-US"/>
        </w:rPr>
        <w:t xml:space="preserve">ykonawca składa w </w:t>
      </w:r>
      <w:r w:rsidR="00891235">
        <w:rPr>
          <w:rFonts w:asciiTheme="majorHAnsi" w:eastAsiaTheme="majorEastAsia" w:hAnsiTheme="majorHAnsi"/>
          <w:lang w:eastAsia="en-US"/>
        </w:rPr>
        <w:t xml:space="preserve">formularzu ofertowym, </w:t>
      </w:r>
      <w:r w:rsidRPr="00773D17">
        <w:rPr>
          <w:rFonts w:asciiTheme="majorHAnsi" w:eastAsiaTheme="majorEastAsia" w:hAnsiTheme="majorHAnsi"/>
          <w:lang w:eastAsia="en-US"/>
        </w:rPr>
        <w:t>załącznik</w:t>
      </w:r>
      <w:r w:rsidR="005E574E" w:rsidRPr="00773D17">
        <w:rPr>
          <w:rFonts w:asciiTheme="majorHAnsi" w:eastAsiaTheme="majorEastAsia" w:hAnsiTheme="majorHAnsi"/>
          <w:lang w:eastAsia="en-US"/>
        </w:rPr>
        <w:t>u</w:t>
      </w:r>
      <w:r w:rsidR="00891235">
        <w:rPr>
          <w:rFonts w:asciiTheme="majorHAnsi" w:eastAsiaTheme="majorEastAsia" w:hAnsiTheme="majorHAnsi"/>
          <w:lang w:eastAsia="en-US"/>
        </w:rPr>
        <w:t xml:space="preserve"> nr 1</w:t>
      </w:r>
      <w:r w:rsidR="000778FB" w:rsidRPr="00773D17">
        <w:rPr>
          <w:rFonts w:asciiTheme="majorHAnsi" w:eastAsiaTheme="majorEastAsia" w:hAnsiTheme="majorHAnsi"/>
          <w:lang w:eastAsia="en-US"/>
        </w:rPr>
        <w:t xml:space="preserve"> do S</w:t>
      </w:r>
      <w:r w:rsidRPr="00773D17">
        <w:rPr>
          <w:rFonts w:asciiTheme="majorHAnsi" w:eastAsiaTheme="majorEastAsia" w:hAnsiTheme="majorHAnsi"/>
          <w:lang w:eastAsia="en-US"/>
        </w:rPr>
        <w:t>WZ</w:t>
      </w:r>
      <w:r w:rsidR="00891235">
        <w:rPr>
          <w:rFonts w:asciiTheme="majorHAnsi" w:eastAsiaTheme="majorEastAsia" w:hAnsiTheme="majorHAnsi"/>
          <w:lang w:eastAsia="en-US"/>
        </w:rPr>
        <w:t xml:space="preserve">. </w:t>
      </w:r>
      <w:r w:rsidR="00884A69" w:rsidRPr="00773D17">
        <w:rPr>
          <w:rFonts w:asciiTheme="majorHAnsi" w:eastAsiaTheme="majorEastAsia" w:hAnsiTheme="majorHAnsi"/>
          <w:lang w:eastAsia="en-US"/>
        </w:rPr>
        <w:t>Brak złożenia ww. informacji będzie postrzegany jako brak pow</w:t>
      </w:r>
      <w:r w:rsidR="00B2342A" w:rsidRPr="00773D17">
        <w:rPr>
          <w:rFonts w:asciiTheme="majorHAnsi" w:eastAsiaTheme="majorEastAsia" w:hAnsiTheme="majorHAnsi"/>
          <w:lang w:eastAsia="en-US"/>
        </w:rPr>
        <w:t>stania obowiązku podatkowego u z</w:t>
      </w:r>
      <w:r w:rsidR="00884A69" w:rsidRPr="00773D17">
        <w:rPr>
          <w:rFonts w:asciiTheme="majorHAnsi" w:eastAsiaTheme="majorEastAsia" w:hAnsiTheme="majorHAnsi"/>
          <w:lang w:eastAsia="en-US"/>
        </w:rPr>
        <w:t>amawiającego.</w:t>
      </w:r>
      <w:bookmarkStart w:id="3" w:name="bookmark28"/>
    </w:p>
    <w:p w14:paraId="0E8A41FE" w14:textId="77777777" w:rsidR="00B2342A" w:rsidRPr="00773D17" w:rsidRDefault="00B2342A" w:rsidP="00B2342A">
      <w:pPr>
        <w:spacing w:after="200" w:line="252" w:lineRule="auto"/>
        <w:ind w:left="284"/>
        <w:contextualSpacing/>
        <w:jc w:val="both"/>
        <w:rPr>
          <w:rFonts w:asciiTheme="majorHAnsi" w:eastAsiaTheme="majorEastAsia" w:hAnsiTheme="majorHAnsi"/>
          <w:lang w:eastAsia="en-US"/>
        </w:rPr>
      </w:pPr>
    </w:p>
    <w:bookmarkEnd w:id="3"/>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202651DF" w14:textId="00651C6F" w:rsidR="00EB7EB9" w:rsidRPr="00773D17" w:rsidRDefault="00EB7EB9" w:rsidP="00410ABC">
      <w:pPr>
        <w:spacing w:before="120"/>
        <w:ind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 xml:space="preserve">ykonawcami, w tym wszelkie oświadczenia, wnioski, zawiadomienia oraz informacje </w:t>
      </w:r>
      <w:r w:rsidR="00E85D10" w:rsidRPr="00773D17">
        <w:rPr>
          <w:rFonts w:ascii="Cambria" w:hAnsi="Cambria"/>
        </w:rPr>
        <w:lastRenderedPageBreak/>
        <w:t>przekazywane są w formie elektronicznej za pośrednictwem Platformy</w:t>
      </w:r>
      <w:r w:rsidR="003247A5">
        <w:rPr>
          <w:rFonts w:ascii="Cambria" w:hAnsi="Cambria"/>
        </w:rPr>
        <w:t xml:space="preserve"> </w:t>
      </w:r>
      <w:hyperlink r:id="rId14" w:history="1">
        <w:r w:rsidR="006B5378" w:rsidRPr="00463A92">
          <w:rPr>
            <w:rStyle w:val="Hipercze"/>
            <w:rFonts w:ascii="Cambria" w:hAnsi="Cambria"/>
          </w:rPr>
          <w:t>https://www.soldea.pl/epz/epz/</w:t>
        </w:r>
      </w:hyperlink>
      <w:r w:rsidR="006B5378">
        <w:rPr>
          <w:rFonts w:ascii="Cambria" w:hAnsi="Cambria"/>
        </w:rPr>
        <w:t xml:space="preserve"> </w:t>
      </w:r>
      <w:r w:rsidR="00AE28F2">
        <w:rPr>
          <w:rFonts w:ascii="Cambria" w:hAnsi="Cambria"/>
        </w:rPr>
        <w:t xml:space="preserve">. Korzystanie z Platformy jest bezpłatne. </w:t>
      </w:r>
    </w:p>
    <w:p w14:paraId="02CA012B" w14:textId="77777777" w:rsidR="003247A5" w:rsidRDefault="003247A5" w:rsidP="00F76470">
      <w:pPr>
        <w:ind w:left="-142"/>
        <w:jc w:val="both"/>
        <w:rPr>
          <w:rFonts w:asciiTheme="majorHAnsi" w:eastAsiaTheme="majorEastAsia" w:hAnsiTheme="majorHAnsi" w:cstheme="majorBidi"/>
          <w:i/>
          <w:color w:val="002060"/>
          <w:lang w:eastAsia="en-US"/>
        </w:rPr>
      </w:pPr>
    </w:p>
    <w:p w14:paraId="693A2194" w14:textId="0DA44A95" w:rsidR="00E547B9" w:rsidRDefault="00E547B9" w:rsidP="008334DA">
      <w:pPr>
        <w:spacing w:before="120"/>
        <w:ind w:right="-108"/>
        <w:jc w:val="both"/>
        <w:rPr>
          <w:rFonts w:ascii="Cambria" w:hAnsi="Cambria"/>
          <w:b/>
        </w:rPr>
      </w:pPr>
      <w:r w:rsidRPr="004530E9">
        <w:rPr>
          <w:rFonts w:ascii="Cambria" w:hAnsi="Cambria"/>
          <w:b/>
        </w:rPr>
        <w:t>Informacje o wymaganiach technicznych i organizacyjnych sporządzania, wysyłania i odbierania korespondencji elektronicznej</w:t>
      </w:r>
      <w:r w:rsidR="003247A5" w:rsidRPr="004530E9">
        <w:rPr>
          <w:rFonts w:ascii="Cambria" w:hAnsi="Cambria"/>
          <w:b/>
        </w:rPr>
        <w:t>:</w:t>
      </w:r>
    </w:p>
    <w:p w14:paraId="683A67A0" w14:textId="77777777" w:rsidR="006B5378" w:rsidRPr="00143A7B" w:rsidRDefault="006B5378" w:rsidP="006B5378">
      <w:pPr>
        <w:rPr>
          <w:rFonts w:ascii="Trebuchet MS" w:hAnsi="Trebuchet MS" w:cs="Arial"/>
        </w:rPr>
      </w:pPr>
    </w:p>
    <w:p w14:paraId="6271D446" w14:textId="731DFBD3"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Aktualne wymagania techniczne związane z korzystaniem z Platformy EPZ – wskazane są na stronie internetowej logowania i rejestracji  Platformy - pod adresem:</w:t>
      </w:r>
      <w:r>
        <w:rPr>
          <w:rFonts w:asciiTheme="majorHAnsi" w:hAnsiTheme="majorHAnsi" w:cs="Arial"/>
        </w:rPr>
        <w:t xml:space="preserve"> </w:t>
      </w:r>
      <w:hyperlink r:id="rId15" w:history="1">
        <w:r w:rsidRPr="006B5378">
          <w:rPr>
            <w:rStyle w:val="Hipercze"/>
            <w:rFonts w:asciiTheme="majorHAnsi" w:hAnsiTheme="majorHAnsi" w:cs="Arial"/>
          </w:rPr>
          <w:t>https://www.soldea.pl/epz/epz/</w:t>
        </w:r>
      </w:hyperlink>
    </w:p>
    <w:p w14:paraId="6E0E0D51" w14:textId="41D95474"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Sposób  przesyłania plików (oferty, oświadczeń, dokumentów, prac konkursowych) za pośrednictwem Platformy EPZ oraz potwierdzenia złożenia plików zostały opisane w Instrukcjach (filmach) użytkowników Platformy EPZ</w:t>
      </w:r>
    </w:p>
    <w:p w14:paraId="28AFAE88" w14:textId="407C7BB7" w:rsidR="006B5378" w:rsidRPr="006B5378" w:rsidRDefault="006B5378" w:rsidP="00CF0B54">
      <w:pPr>
        <w:pStyle w:val="Akapitzlist"/>
        <w:numPr>
          <w:ilvl w:val="0"/>
          <w:numId w:val="35"/>
        </w:numPr>
        <w:ind w:left="426" w:hanging="426"/>
        <w:jc w:val="both"/>
        <w:rPr>
          <w:rFonts w:asciiTheme="majorHAnsi" w:hAnsiTheme="majorHAnsi" w:cs="Arial"/>
          <w:color w:val="000000" w:themeColor="text1"/>
        </w:rPr>
      </w:pPr>
      <w:r w:rsidRPr="006B5378">
        <w:rPr>
          <w:rFonts w:asciiTheme="majorHAnsi" w:hAnsiTheme="majorHAnsi"/>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w:t>
      </w:r>
      <w:r w:rsidRPr="006B5378">
        <w:rPr>
          <w:rFonts w:asciiTheme="majorHAnsi" w:hAnsiTheme="majorHAnsi"/>
          <w:color w:val="000000" w:themeColor="text1"/>
        </w:rPr>
        <w:t>z zastrzeżeniem formatów, o których mowa w art. 66 ust. 1 ustawy, z uwzględnieniem rodzaju przekazywanych danych.</w:t>
      </w:r>
    </w:p>
    <w:p w14:paraId="5A9E4316" w14:textId="6939A0AB"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Informacje, oświadczenia lub doku</w:t>
      </w:r>
      <w:r>
        <w:rPr>
          <w:rFonts w:asciiTheme="majorHAnsi" w:hAnsiTheme="majorHAnsi"/>
        </w:rPr>
        <w:t>menty, inne niż określone w pkt</w:t>
      </w:r>
      <w:r w:rsidRPr="006B5378">
        <w:rPr>
          <w:rFonts w:asciiTheme="majorHAnsi" w:hAnsiTheme="majorHAnsi"/>
        </w:rPr>
        <w:t xml:space="preserve"> </w:t>
      </w:r>
      <w:r>
        <w:rPr>
          <w:rFonts w:asciiTheme="majorHAnsi" w:hAnsiTheme="majorHAnsi"/>
        </w:rPr>
        <w:t>3</w:t>
      </w:r>
      <w:r w:rsidRPr="006B5378">
        <w:rPr>
          <w:rFonts w:asciiTheme="majorHAnsi" w:hAnsiTheme="majorHAnsi"/>
        </w:rPr>
        <w:t>,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51783B15" w14:textId="70DF3CBB"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Zamawiający przewiduje</w:t>
      </w:r>
      <w:r>
        <w:rPr>
          <w:rFonts w:asciiTheme="majorHAnsi" w:hAnsiTheme="majorHAnsi" w:cs="Arial"/>
        </w:rPr>
        <w:t xml:space="preserve"> </w:t>
      </w:r>
      <w:r w:rsidRPr="006B5378">
        <w:rPr>
          <w:rFonts w:asciiTheme="majorHAnsi" w:hAnsiTheme="majorHAnsi" w:cs="Arial"/>
        </w:rPr>
        <w:t>nie przewiduje obsługi innych formatów plików niż te wskazane w pkt. 4 i 5.</w:t>
      </w:r>
    </w:p>
    <w:p w14:paraId="11F6E9AA" w14:textId="22C7B731"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W przypadku gdy plik sporządzony w jednym z formatów opisanych w pkt 4 i 5 nie jest wskazany na liście plików obsługiwanych przez Platformę, wystarczy go zapisać w folderze archiwum zip.</w:t>
      </w:r>
    </w:p>
    <w:p w14:paraId="5CE62C17" w14:textId="3435F24C" w:rsidR="006B5378" w:rsidRPr="00303CF4"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korzystając na Platformie EPZ z pola do przekazywania plików oznaczonego jako  Tajemnica Przedsiębiorstwa. W przypadku gdy wykonawca nie wyodrębni i nie zabezpieczy w ten sposób poufności informacji, Zamawiający nie bierze odpowiedzialności za ewentualne ujawnienie ich treści razem z informacjami jawnymi.</w:t>
      </w:r>
    </w:p>
    <w:p w14:paraId="111D1994" w14:textId="3B2F3B16" w:rsidR="006B5378" w:rsidRPr="00303CF4"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Podmiotowe środki dowodowe, przedmiotowe środki dowodowe oraz inne dokumenty lub oświadczenia, sporządzone w języku obcym przekazuje się wraz z tłumaczeniem na język polski.</w:t>
      </w:r>
    </w:p>
    <w:p w14:paraId="359B0406" w14:textId="2FD767DC" w:rsidR="006B5378" w:rsidRPr="00C679F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lastRenderedPageBreak/>
        <w:t xml:space="preserve">W przypadku gdy podmiotowe środki dowodowe, przedmiotowe środki dowodowe, inne dokumenty, </w:t>
      </w:r>
      <w:r w:rsidRPr="00430873">
        <w:rPr>
          <w:rFonts w:asciiTheme="majorHAnsi" w:hAnsiTheme="majorHAnsi"/>
          <w:color w:val="000000" w:themeColor="text1"/>
        </w:rPr>
        <w:t xml:space="preserve">w tym dokumenty, o którym mowa w art. 94 ust. 2 ustawy, lub </w:t>
      </w:r>
      <w:r w:rsidRPr="006B5378">
        <w:rPr>
          <w:rFonts w:asciiTheme="majorHAnsi" w:hAnsiTheme="majorHAnsi"/>
        </w:rPr>
        <w:t>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F16AB66" w14:textId="7991BC94" w:rsidR="006B5378" w:rsidRPr="00C679FC"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C679FC">
        <w:rPr>
          <w:rFonts w:asciiTheme="majorHAnsi" w:hAnsiTheme="majorHAnsi"/>
          <w:color w:val="000000" w:themeColor="text1"/>
        </w:rPr>
        <w:t xml:space="preserve">W przypadku gdy podmiotowe środki dowodowe, przedmiotowe środki dowodowe, inne dokumenty, </w:t>
      </w:r>
      <w:bookmarkStart w:id="4" w:name="_Hlk60819150"/>
      <w:r w:rsidRPr="00C679FC">
        <w:rPr>
          <w:rFonts w:asciiTheme="majorHAnsi" w:hAnsiTheme="majorHAnsi"/>
          <w:color w:val="000000" w:themeColor="text1"/>
        </w:rPr>
        <w:t>w tym dokumenty o których mowa w art. 94 ust. 2 ustawy</w:t>
      </w:r>
      <w:bookmarkEnd w:id="4"/>
      <w:r w:rsidRPr="00C679FC">
        <w:rPr>
          <w:rFonts w:asciiTheme="majorHAnsi" w:hAnsiTheme="majorHAnsi"/>
          <w:color w:val="000000" w:themeColor="text1"/>
        </w:rPr>
        <w:t xml:space="preserve">,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3EFF9797" w14:textId="0B8616FE" w:rsidR="006B5378" w:rsidRPr="00C679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 xml:space="preserve">Poświadczenia zgodności cyfrowego odwzorowania z dokumentem w postaci </w:t>
      </w:r>
      <w:r w:rsidR="00C679FC">
        <w:rPr>
          <w:rFonts w:asciiTheme="majorHAnsi" w:hAnsiTheme="majorHAnsi"/>
        </w:rPr>
        <w:t>papierowej, o którym mowa w pkt 9</w:t>
      </w:r>
      <w:r w:rsidRPr="006B5378">
        <w:rPr>
          <w:rFonts w:asciiTheme="majorHAnsi" w:hAnsiTheme="majorHAnsi"/>
        </w:rPr>
        <w:t>.1. dokonuje w przypadku:</w:t>
      </w:r>
    </w:p>
    <w:p w14:paraId="6E67486E" w14:textId="21F47DD9" w:rsidR="006B5378" w:rsidRPr="006B5378" w:rsidRDefault="00C679FC" w:rsidP="006B5378">
      <w:pPr>
        <w:autoSpaceDE w:val="0"/>
        <w:autoSpaceDN w:val="0"/>
        <w:adjustRightInd w:val="0"/>
        <w:ind w:left="851" w:hanging="425"/>
        <w:jc w:val="both"/>
        <w:rPr>
          <w:rFonts w:asciiTheme="majorHAnsi" w:hAnsiTheme="majorHAnsi"/>
        </w:rPr>
      </w:pPr>
      <w:r>
        <w:rPr>
          <w:rFonts w:asciiTheme="majorHAnsi" w:hAnsiTheme="majorHAnsi"/>
        </w:rPr>
        <w:tab/>
        <w:t xml:space="preserve">- </w:t>
      </w:r>
      <w:r w:rsidR="006B5378" w:rsidRPr="006B5378">
        <w:rPr>
          <w:rFonts w:asciiTheme="majorHAnsi" w:hAnsiTheme="majorHAnsi"/>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B52963B" w14:textId="24F4D802" w:rsidR="006B5378" w:rsidRPr="00C679FC" w:rsidRDefault="00C679FC" w:rsidP="006B5378">
      <w:pPr>
        <w:autoSpaceDE w:val="0"/>
        <w:autoSpaceDN w:val="0"/>
        <w:adjustRightInd w:val="0"/>
        <w:ind w:left="851" w:hanging="425"/>
        <w:jc w:val="both"/>
        <w:rPr>
          <w:rFonts w:asciiTheme="majorHAnsi" w:hAnsiTheme="majorHAnsi"/>
          <w:color w:val="000000" w:themeColor="text1"/>
        </w:rPr>
      </w:pPr>
      <w:r>
        <w:rPr>
          <w:rFonts w:asciiTheme="majorHAnsi" w:hAnsiTheme="majorHAnsi"/>
        </w:rPr>
        <w:tab/>
        <w:t xml:space="preserve">- </w:t>
      </w:r>
      <w:r w:rsidR="006B5378" w:rsidRPr="006B5378">
        <w:rPr>
          <w:rFonts w:asciiTheme="majorHAnsi" w:hAnsiTheme="majorHAnsi"/>
        </w:rPr>
        <w:t xml:space="preserve">przedmiotowych środków dowodowych – odpowiednio Wykonawca lub </w:t>
      </w:r>
      <w:r w:rsidR="006B5378" w:rsidRPr="00C679FC">
        <w:rPr>
          <w:rFonts w:asciiTheme="majorHAnsi" w:hAnsiTheme="majorHAnsi"/>
          <w:color w:val="000000" w:themeColor="text1"/>
        </w:rPr>
        <w:t>Wykonawca wspólnie ubiegający się o udzielenie zamówienia;</w:t>
      </w:r>
    </w:p>
    <w:p w14:paraId="6B1A640E" w14:textId="69281A82" w:rsidR="006B5378" w:rsidRPr="00F322FC" w:rsidRDefault="00C679FC" w:rsidP="00F322FC">
      <w:pPr>
        <w:ind w:left="851" w:hanging="425"/>
        <w:jc w:val="both"/>
        <w:rPr>
          <w:rFonts w:asciiTheme="majorHAnsi" w:hAnsiTheme="majorHAnsi" w:cs="Arial"/>
          <w:color w:val="000000" w:themeColor="text1"/>
        </w:rPr>
      </w:pPr>
      <w:r w:rsidRPr="00C679FC">
        <w:rPr>
          <w:rFonts w:asciiTheme="majorHAnsi" w:hAnsiTheme="majorHAnsi"/>
          <w:color w:val="000000" w:themeColor="text1"/>
        </w:rPr>
        <w:tab/>
        <w:t xml:space="preserve">- </w:t>
      </w:r>
      <w:r w:rsidR="006B5378" w:rsidRPr="00C679FC">
        <w:rPr>
          <w:rFonts w:asciiTheme="majorHAnsi" w:hAnsiTheme="majorHAnsi"/>
          <w:color w:val="000000" w:themeColor="text1"/>
        </w:rPr>
        <w:t>innych dokumentów, w tym dokumentów, o których mowa w art. 94 ust. 2 ustawy – odpowiednio Wykonawca lub Wykonawca wspólnie ubiegający się o udzielenie zamówienia, w zakresie dokumentów, które każdego z nich dotyczą.</w:t>
      </w:r>
    </w:p>
    <w:p w14:paraId="5B8910A1" w14:textId="1AFE6DEB" w:rsidR="006B5378" w:rsidRPr="00F322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 xml:space="preserve">Poświadczenia zgodności cyfrowego odwzorowania z dokumentem w postaci </w:t>
      </w:r>
      <w:r w:rsidR="00F322FC">
        <w:rPr>
          <w:rFonts w:asciiTheme="majorHAnsi" w:hAnsiTheme="majorHAnsi"/>
        </w:rPr>
        <w:t>papierowej, o którym mowa w pkt. 9</w:t>
      </w:r>
      <w:r w:rsidRPr="006B5378">
        <w:rPr>
          <w:rFonts w:asciiTheme="majorHAnsi" w:hAnsiTheme="majorHAnsi"/>
        </w:rPr>
        <w:t>.1. niniejszego rozdziału SWZ, może dokonać również notariusz.</w:t>
      </w:r>
    </w:p>
    <w:p w14:paraId="77B52048" w14:textId="62949B5A" w:rsidR="006B5378" w:rsidRPr="00F322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119F5104" w14:textId="3F43D9E2" w:rsidR="006B5378" w:rsidRPr="00636E48" w:rsidRDefault="006B5378" w:rsidP="00CF0B54">
      <w:pPr>
        <w:pStyle w:val="Akapitzlist"/>
        <w:numPr>
          <w:ilvl w:val="0"/>
          <w:numId w:val="35"/>
        </w:numPr>
        <w:ind w:left="426" w:hanging="426"/>
        <w:jc w:val="both"/>
        <w:rPr>
          <w:rFonts w:asciiTheme="majorHAnsi" w:hAnsiTheme="majorHAnsi" w:cs="Arial"/>
          <w:color w:val="000000" w:themeColor="text1"/>
        </w:rPr>
      </w:pPr>
      <w:r w:rsidRPr="00636E48">
        <w:rPr>
          <w:rFonts w:asciiTheme="majorHAnsi" w:hAnsiTheme="majorHAnsi"/>
          <w:color w:val="000000" w:themeColor="text1"/>
        </w:rPr>
        <w:t xml:space="preserve">Podmiotowe środki dowodowe, w tym oświadczenie, o którym mowa w art. 117 ust. 4 ustawy, oraz zobowiązanie podmiotu udostępniającego zasoby, przedmiotowe środki dowodowe, </w:t>
      </w:r>
      <w:bookmarkStart w:id="5" w:name="_Hlk60819634"/>
      <w:r w:rsidRPr="00636E48">
        <w:rPr>
          <w:rFonts w:asciiTheme="majorHAnsi" w:hAnsiTheme="majorHAnsi"/>
          <w:color w:val="000000" w:themeColor="text1"/>
        </w:rPr>
        <w:t>dokumenty, o których mowa w art. 94 ust. 2 ustawy</w:t>
      </w:r>
      <w:bookmarkEnd w:id="5"/>
      <w:r w:rsidRPr="00636E48">
        <w:rPr>
          <w:rFonts w:asciiTheme="majorHAnsi" w:hAnsiTheme="majorHAnsi"/>
          <w:color w:val="000000" w:themeColor="text1"/>
        </w:rPr>
        <w:t>, niewystawione przez upoważnione podmioty, oraz pełnomocnictwo przekazuje się w postaci elektronicznej i opatruje się kwalifikowanym podpisem elektronicznym, podpisem zaufanym lub podpisem osobistym.</w:t>
      </w:r>
    </w:p>
    <w:p w14:paraId="4C9DEC38" w14:textId="3C687D84" w:rsidR="006B5378" w:rsidRPr="00636E48"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636E48">
        <w:rPr>
          <w:rFonts w:asciiTheme="majorHAnsi" w:hAnsiTheme="majorHAnsi"/>
          <w:color w:val="000000" w:themeColor="text1"/>
        </w:rPr>
        <w:t xml:space="preserve">W przypadku gdy podmiotowe środki dowodowe, w tym oświadczenie, o którym mowa w art. 117 ust. 4 ustawy, oraz zobowiązanie podmiotu udostępniającego zasoby, przedmiotowe środki dowodowe, dokumenty, o których mowa w art. 94 ust. 2 ustawy, niewystawione przez upoważnione </w:t>
      </w:r>
      <w:r w:rsidRPr="00636E48">
        <w:rPr>
          <w:rFonts w:asciiTheme="majorHAnsi" w:hAnsiTheme="majorHAnsi"/>
          <w:color w:val="000000" w:themeColor="text1"/>
        </w:rPr>
        <w:lastRenderedPageBreak/>
        <w:t>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BAFB4F4" w14:textId="55B29CEA" w:rsidR="006B5378" w:rsidRPr="00A96D19"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A96D19">
        <w:rPr>
          <w:rFonts w:asciiTheme="majorHAnsi" w:hAnsiTheme="majorHAnsi"/>
          <w:color w:val="000000" w:themeColor="text1"/>
        </w:rPr>
        <w:t>Poświadczenia zgodności cyfrowego odwzorowania z dokumentem w postaci</w:t>
      </w:r>
      <w:r w:rsidR="00636E48" w:rsidRPr="00A96D19">
        <w:rPr>
          <w:rFonts w:asciiTheme="majorHAnsi" w:hAnsiTheme="majorHAnsi"/>
          <w:color w:val="000000" w:themeColor="text1"/>
        </w:rPr>
        <w:t xml:space="preserve"> papierowej, o którym mowa w pkt</w:t>
      </w:r>
      <w:r w:rsidRPr="00A96D19">
        <w:rPr>
          <w:rFonts w:asciiTheme="majorHAnsi" w:hAnsiTheme="majorHAnsi"/>
          <w:color w:val="000000" w:themeColor="text1"/>
        </w:rPr>
        <w:t>. 1</w:t>
      </w:r>
      <w:r w:rsidR="00636E48" w:rsidRPr="00A96D19">
        <w:rPr>
          <w:rFonts w:asciiTheme="majorHAnsi" w:hAnsiTheme="majorHAnsi"/>
          <w:color w:val="000000" w:themeColor="text1"/>
        </w:rPr>
        <w:t>0</w:t>
      </w:r>
      <w:r w:rsidRPr="00A96D19">
        <w:rPr>
          <w:rFonts w:asciiTheme="majorHAnsi" w:hAnsiTheme="majorHAnsi"/>
          <w:color w:val="000000" w:themeColor="text1"/>
        </w:rPr>
        <w:t>.1.dokonuje w przypadku:</w:t>
      </w:r>
    </w:p>
    <w:p w14:paraId="4EBDD406" w14:textId="6DEA3CF4" w:rsidR="006B5378" w:rsidRPr="00A96D19" w:rsidRDefault="00636E48" w:rsidP="006B5378">
      <w:pPr>
        <w:autoSpaceDE w:val="0"/>
        <w:autoSpaceDN w:val="0"/>
        <w:adjustRightInd w:val="0"/>
        <w:ind w:left="851" w:hanging="284"/>
        <w:jc w:val="both"/>
        <w:rPr>
          <w:rFonts w:asciiTheme="majorHAnsi" w:hAnsiTheme="majorHAnsi"/>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37BCCDC" w14:textId="507D7E75" w:rsidR="006B5378" w:rsidRPr="00A96D19" w:rsidRDefault="00636E48" w:rsidP="006B5378">
      <w:pPr>
        <w:autoSpaceDE w:val="0"/>
        <w:autoSpaceDN w:val="0"/>
        <w:adjustRightInd w:val="0"/>
        <w:ind w:left="851" w:hanging="284"/>
        <w:jc w:val="both"/>
        <w:rPr>
          <w:rFonts w:asciiTheme="majorHAnsi" w:hAnsiTheme="majorHAnsi"/>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7EE8F4E5" w14:textId="2ECCF278" w:rsidR="006B5378" w:rsidRPr="00A96D19" w:rsidRDefault="00636E48" w:rsidP="00A96D19">
      <w:pPr>
        <w:ind w:left="851" w:hanging="284"/>
        <w:jc w:val="both"/>
        <w:rPr>
          <w:rFonts w:asciiTheme="majorHAnsi" w:hAnsiTheme="majorHAnsi" w:cs="Arial"/>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pełnomocnictwa – mocodawca.</w:t>
      </w:r>
    </w:p>
    <w:p w14:paraId="2D809F79" w14:textId="2C533C28" w:rsidR="006B5378" w:rsidRPr="00A96D19"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Poświadczenia zgodności cyfrowego odwzorowania z dokumentem w postaci</w:t>
      </w:r>
      <w:r w:rsidR="00A96D19">
        <w:rPr>
          <w:rFonts w:asciiTheme="majorHAnsi" w:hAnsiTheme="majorHAnsi"/>
        </w:rPr>
        <w:t xml:space="preserve"> papierowej, o którym mowa w pkt. 10.1. </w:t>
      </w:r>
      <w:r w:rsidRPr="006B5378">
        <w:rPr>
          <w:rFonts w:asciiTheme="majorHAnsi" w:hAnsiTheme="majorHAnsi"/>
        </w:rPr>
        <w:t>może dokonać również notariusz.</w:t>
      </w:r>
    </w:p>
    <w:p w14:paraId="5CE3A2BD" w14:textId="317CA1DB" w:rsidR="006B5378" w:rsidRPr="003E10BF" w:rsidRDefault="006B5378" w:rsidP="00CF0B54">
      <w:pPr>
        <w:pStyle w:val="Akapitzlist"/>
        <w:numPr>
          <w:ilvl w:val="0"/>
          <w:numId w:val="35"/>
        </w:numPr>
        <w:ind w:left="426" w:hanging="426"/>
        <w:jc w:val="both"/>
        <w:rPr>
          <w:rFonts w:asciiTheme="majorHAnsi" w:hAnsiTheme="majorHAnsi" w:cs="Arial"/>
          <w:color w:val="000000" w:themeColor="text1"/>
        </w:rPr>
      </w:pPr>
      <w:r w:rsidRPr="003E10BF">
        <w:rPr>
          <w:rFonts w:asciiTheme="majorHAnsi" w:hAnsiTheme="majorHAnsi"/>
          <w:color w:val="000000" w:themeColor="text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515DE73" w14:textId="2C04A7AC" w:rsidR="006B5378" w:rsidRPr="00910FBC" w:rsidRDefault="006B5378" w:rsidP="00CF0B54">
      <w:pPr>
        <w:pStyle w:val="Akapitzlist"/>
        <w:numPr>
          <w:ilvl w:val="0"/>
          <w:numId w:val="35"/>
        </w:numPr>
        <w:jc w:val="both"/>
        <w:rPr>
          <w:rFonts w:asciiTheme="majorHAnsi" w:hAnsiTheme="majorHAnsi" w:cs="Arial"/>
        </w:rPr>
      </w:pPr>
      <w:r w:rsidRPr="006B5378">
        <w:rPr>
          <w:rFonts w:asciiTheme="majorHAnsi" w:hAnsiTheme="majorHAnsi" w:cs="Arial"/>
        </w:rPr>
        <w:t>Zadawanie pytań przez Wykonawców odbywa się tylko w zakładce „Pytania do SWZ”.  Odpowiedzi na pytania zamawiający zamieszcza na własnej stronie internetowej pod adresem</w:t>
      </w:r>
      <w:r w:rsidR="003E10BF">
        <w:rPr>
          <w:rFonts w:asciiTheme="majorHAnsi" w:hAnsiTheme="majorHAnsi" w:cs="Arial"/>
        </w:rPr>
        <w:t xml:space="preserve"> </w:t>
      </w:r>
      <w:hyperlink r:id="rId16" w:history="1">
        <w:r w:rsidR="003E10BF" w:rsidRPr="00463A92">
          <w:rPr>
            <w:rStyle w:val="Hipercze"/>
            <w:rFonts w:asciiTheme="majorHAnsi" w:hAnsiTheme="majorHAnsi" w:cs="Arial"/>
          </w:rPr>
          <w:t>http://gniewkowo.bipgmina.pl/</w:t>
        </w:r>
      </w:hyperlink>
      <w:r w:rsidR="003E10BF">
        <w:rPr>
          <w:rFonts w:asciiTheme="majorHAnsi" w:hAnsiTheme="majorHAnsi" w:cs="Arial"/>
        </w:rPr>
        <w:t xml:space="preserve"> </w:t>
      </w:r>
      <w:r w:rsidR="00910FBC">
        <w:rPr>
          <w:rFonts w:asciiTheme="majorHAnsi" w:hAnsiTheme="majorHAnsi" w:cs="Arial"/>
        </w:rPr>
        <w:t>(zakładka ogłoszenia- przetargi).</w:t>
      </w:r>
    </w:p>
    <w:p w14:paraId="2343F713" w14:textId="23BD028D"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Za datę wpływu ofert, oświadczeń, wniosków, zawiadomień oraz informacji przyjmuje się datę wygenerowaną przez Platformę EPZ.</w:t>
      </w:r>
    </w:p>
    <w:p w14:paraId="65F63DC3" w14:textId="6163838D"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Terminem przekazania informacji do wykonawcy przez zamawiającego jest data wygenerowana przez Platformę EPZ.</w:t>
      </w:r>
    </w:p>
    <w:p w14:paraId="15BF30BC" w14:textId="49D64FE5"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Po terminie składnia ofert/ wniosków, wykonawca znajdzie kierowane do niego wezwania lub informacje w zakładce „Do Wykonawcy”</w:t>
      </w:r>
    </w:p>
    <w:p w14:paraId="1759062F" w14:textId="71C3453A"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Odpowiedzi na żądania Zamawiającego  są składane przez Wykonawcę w oknie Platformy EPZ przeznaczonym do składania plików do Zamawiającego w podziale na pliki jawne i te z zastrzeżoną tajemnicą przedsiębiorstwa.</w:t>
      </w:r>
    </w:p>
    <w:p w14:paraId="6C2B3CF9" w14:textId="5E80393E"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 xml:space="preserve">Dopuszczalne formaty przesyłanych danych tj. </w:t>
      </w:r>
      <w:r w:rsidRPr="00910FBC">
        <w:rPr>
          <w:rFonts w:asciiTheme="majorHAnsi" w:hAnsiTheme="majorHAnsi" w:cs="Arial"/>
          <w:b/>
          <w:bCs/>
        </w:rPr>
        <w:t>plików o wielkości do</w:t>
      </w:r>
      <w:r w:rsidRPr="00910FBC">
        <w:rPr>
          <w:rFonts w:asciiTheme="majorHAnsi" w:hAnsiTheme="majorHAnsi" w:cs="Arial"/>
          <w:b/>
        </w:rPr>
        <w:t xml:space="preserve"> </w:t>
      </w:r>
      <w:r w:rsidRPr="00910FBC">
        <w:rPr>
          <w:rFonts w:asciiTheme="majorHAnsi" w:hAnsiTheme="majorHAnsi" w:cs="Arial"/>
          <w:b/>
          <w:bCs/>
        </w:rPr>
        <w:t>20 MB każdy</w:t>
      </w:r>
      <w:r w:rsidRPr="006B5378">
        <w:rPr>
          <w:rFonts w:asciiTheme="majorHAnsi" w:hAnsiTheme="majorHAnsi" w:cs="Arial"/>
        </w:rPr>
        <w:t xml:space="preserve"> w formatach: pdf, </w:t>
      </w:r>
      <w:proofErr w:type="spellStart"/>
      <w:r w:rsidRPr="006B5378">
        <w:rPr>
          <w:rFonts w:asciiTheme="majorHAnsi" w:hAnsiTheme="majorHAnsi" w:cs="Arial"/>
        </w:rPr>
        <w:t>doc</w:t>
      </w:r>
      <w:proofErr w:type="spellEnd"/>
      <w:r w:rsidRPr="006B5378">
        <w:rPr>
          <w:rFonts w:asciiTheme="majorHAnsi" w:hAnsiTheme="majorHAnsi" w:cs="Arial"/>
        </w:rPr>
        <w:t xml:space="preserve">, </w:t>
      </w:r>
      <w:proofErr w:type="spellStart"/>
      <w:r w:rsidRPr="006B5378">
        <w:rPr>
          <w:rFonts w:asciiTheme="majorHAnsi" w:hAnsiTheme="majorHAnsi" w:cs="Arial"/>
        </w:rPr>
        <w:t>docx</w:t>
      </w:r>
      <w:proofErr w:type="spellEnd"/>
      <w:r w:rsidRPr="006B5378">
        <w:rPr>
          <w:rFonts w:asciiTheme="majorHAnsi" w:hAnsiTheme="majorHAnsi" w:cs="Arial"/>
        </w:rPr>
        <w:t xml:space="preserve">, xls, </w:t>
      </w:r>
      <w:proofErr w:type="spellStart"/>
      <w:r w:rsidRPr="006B5378">
        <w:rPr>
          <w:rFonts w:asciiTheme="majorHAnsi" w:hAnsiTheme="majorHAnsi" w:cs="Arial"/>
        </w:rPr>
        <w:t>xlsx</w:t>
      </w:r>
      <w:proofErr w:type="spellEnd"/>
      <w:r w:rsidRPr="006B5378">
        <w:rPr>
          <w:rFonts w:asciiTheme="majorHAnsi" w:hAnsiTheme="majorHAnsi" w:cs="Arial"/>
        </w:rPr>
        <w:t xml:space="preserve">, </w:t>
      </w:r>
      <w:proofErr w:type="spellStart"/>
      <w:r w:rsidRPr="006B5378">
        <w:rPr>
          <w:rFonts w:asciiTheme="majorHAnsi" w:hAnsiTheme="majorHAnsi" w:cs="Arial"/>
        </w:rPr>
        <w:t>xades</w:t>
      </w:r>
      <w:proofErr w:type="spellEnd"/>
      <w:r w:rsidRPr="006B5378">
        <w:rPr>
          <w:rFonts w:asciiTheme="majorHAnsi" w:hAnsiTheme="majorHAnsi" w:cs="Arial"/>
        </w:rPr>
        <w:t xml:space="preserve">, </w:t>
      </w:r>
      <w:proofErr w:type="spellStart"/>
      <w:r w:rsidRPr="006B5378">
        <w:rPr>
          <w:rFonts w:asciiTheme="majorHAnsi" w:hAnsiTheme="majorHAnsi" w:cs="Arial"/>
        </w:rPr>
        <w:t>xml</w:t>
      </w:r>
      <w:proofErr w:type="spellEnd"/>
      <w:r w:rsidRPr="006B5378">
        <w:rPr>
          <w:rFonts w:asciiTheme="majorHAnsi" w:hAnsiTheme="majorHAnsi" w:cs="Arial"/>
        </w:rPr>
        <w:t>, zip. Za pośrednictwem Platformy EPZ można przesłać wiele pojedynczych plików we wskazanym formacie lub plik archiwum (ZIP) zawierający wiele pojedynczych plików, w tym wypadku w dowolnym akceptowalnym przez Zamawiającego  formacie.</w:t>
      </w:r>
    </w:p>
    <w:p w14:paraId="0ECDF0B3" w14:textId="62124369"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Plik załączony przez Wykonawcę w Platformie EPZ, nie jest widoczny ani identyfikowalny dla zamawiającego do czasu upływu terminu składania ofert / wniosków.</w:t>
      </w:r>
    </w:p>
    <w:p w14:paraId="1271CB52" w14:textId="6DD2F2A1"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Oferta / wniosek i oświadczenia wraz z nimi składane mogą być wycofane i złożone przez wykonawcę ponownie przed upływem wyznaczonego terminu składania ofert.</w:t>
      </w:r>
    </w:p>
    <w:p w14:paraId="1C2CABA9" w14:textId="645E00D1" w:rsidR="006B5378" w:rsidRPr="006363BD"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lastRenderedPageBreak/>
        <w:t>Po upływie terminu składania ofert nie będzie możliwe wycofanie lub zmiana złożonej oferty/ wniosku</w:t>
      </w:r>
    </w:p>
    <w:p w14:paraId="4F699D30" w14:textId="0F0592E5"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Wykonawca ma obowiązek śledzić komunikaty generowane przez Platformę EPZ. Podstawowym źródłem informacji jest platforma EPZ, wszelkie fakultatywne powiadomienia za pomocą poczty e-mail obciążone są ryzykiem błędów związanych z działaniem serwerów pocztowych na których działanie zamawiający nie ma wpływu.</w:t>
      </w:r>
    </w:p>
    <w:p w14:paraId="3ABF1654" w14:textId="77777777" w:rsidR="002557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Rekomendacje Zamawiającego:</w:t>
      </w:r>
    </w:p>
    <w:p w14:paraId="0622C7AA" w14:textId="77777777" w:rsidR="00255778" w:rsidRDefault="00255778" w:rsidP="00255778">
      <w:pPr>
        <w:pStyle w:val="Akapitzlist"/>
        <w:ind w:left="426"/>
        <w:jc w:val="both"/>
        <w:rPr>
          <w:rFonts w:asciiTheme="majorHAnsi" w:hAnsiTheme="majorHAnsi" w:cs="Arial"/>
        </w:rPr>
      </w:pPr>
      <w:r>
        <w:rPr>
          <w:rFonts w:asciiTheme="majorHAnsi" w:hAnsiTheme="majorHAnsi" w:cs="Arial"/>
        </w:rPr>
        <w:t xml:space="preserve">- </w:t>
      </w:r>
      <w:r w:rsidR="006B5378" w:rsidRPr="00255778">
        <w:rPr>
          <w:rFonts w:asciiTheme="majorHAnsi" w:hAnsiTheme="majorHAnsi" w:cs="Arial"/>
        </w:rPr>
        <w:t xml:space="preserve">Zaleca się sporządzenie oferty i oświadczenia w formacie PDF i podpisanie </w:t>
      </w:r>
      <w:r>
        <w:rPr>
          <w:rFonts w:asciiTheme="majorHAnsi" w:hAnsiTheme="majorHAnsi" w:cs="Arial"/>
        </w:rPr>
        <w:tab/>
      </w:r>
      <w:r w:rsidR="006B5378" w:rsidRPr="00255778">
        <w:rPr>
          <w:rFonts w:asciiTheme="majorHAnsi" w:hAnsiTheme="majorHAnsi" w:cs="Arial"/>
        </w:rPr>
        <w:t xml:space="preserve">podpisem w formacie </w:t>
      </w:r>
      <w:proofErr w:type="spellStart"/>
      <w:r w:rsidR="006B5378" w:rsidRPr="00255778">
        <w:rPr>
          <w:rFonts w:asciiTheme="majorHAnsi" w:hAnsiTheme="majorHAnsi" w:cs="Arial"/>
        </w:rPr>
        <w:t>PAdES</w:t>
      </w:r>
      <w:proofErr w:type="spellEnd"/>
      <w:r w:rsidR="006B5378" w:rsidRPr="00255778">
        <w:rPr>
          <w:rFonts w:asciiTheme="majorHAnsi" w:hAnsiTheme="majorHAnsi" w:cs="Arial"/>
        </w:rPr>
        <w:t>.</w:t>
      </w:r>
    </w:p>
    <w:p w14:paraId="42853723" w14:textId="77777777" w:rsidR="00255778" w:rsidRDefault="00255778" w:rsidP="00255778">
      <w:pPr>
        <w:pStyle w:val="Akapitzlist"/>
        <w:ind w:left="426"/>
        <w:jc w:val="both"/>
        <w:rPr>
          <w:rFonts w:asciiTheme="majorHAnsi" w:hAnsiTheme="majorHAnsi" w:cs="Arial"/>
        </w:rPr>
      </w:pPr>
      <w:r>
        <w:rPr>
          <w:rFonts w:asciiTheme="majorHAnsi" w:hAnsiTheme="majorHAnsi" w:cs="Arial"/>
        </w:rPr>
        <w:t xml:space="preserve">- </w:t>
      </w:r>
      <w:r>
        <w:rPr>
          <w:rFonts w:asciiTheme="majorHAnsi" w:hAnsiTheme="majorHAnsi" w:cs="Arial"/>
        </w:rPr>
        <w:tab/>
      </w:r>
      <w:r w:rsidR="006B5378" w:rsidRPr="006B5378">
        <w:rPr>
          <w:rFonts w:asciiTheme="majorHAnsi" w:hAnsiTheme="majorHAnsi" w:cs="Arial"/>
        </w:rPr>
        <w:t xml:space="preserve">Nie należy składać JEDZ z systemu ESPD w formacie </w:t>
      </w:r>
      <w:proofErr w:type="spellStart"/>
      <w:r w:rsidR="006B5378" w:rsidRPr="006B5378">
        <w:rPr>
          <w:rFonts w:asciiTheme="majorHAnsi" w:hAnsiTheme="majorHAnsi" w:cs="Arial"/>
        </w:rPr>
        <w:t>xml</w:t>
      </w:r>
      <w:proofErr w:type="spellEnd"/>
    </w:p>
    <w:p w14:paraId="1B1A1BFA" w14:textId="77777777" w:rsidR="00255778" w:rsidRDefault="00255778" w:rsidP="00255778">
      <w:pPr>
        <w:pStyle w:val="Akapitzlist"/>
        <w:ind w:left="426"/>
        <w:jc w:val="both"/>
        <w:rPr>
          <w:rFonts w:asciiTheme="majorHAnsi" w:hAnsiTheme="majorHAnsi" w:cs="Arial"/>
        </w:rPr>
      </w:pPr>
      <w:r>
        <w:rPr>
          <w:rFonts w:asciiTheme="majorHAnsi" w:hAnsiTheme="majorHAnsi" w:cs="Arial"/>
        </w:rPr>
        <w:t>-</w:t>
      </w:r>
      <w:r>
        <w:rPr>
          <w:rFonts w:asciiTheme="majorHAnsi" w:hAnsiTheme="majorHAnsi" w:cs="Arial"/>
        </w:rPr>
        <w:tab/>
      </w:r>
      <w:r w:rsidR="006B5378" w:rsidRPr="006B5378">
        <w:rPr>
          <w:rFonts w:asciiTheme="majorHAnsi" w:hAnsiTheme="majorHAnsi" w:cs="Arial"/>
        </w:rPr>
        <w:t>Wykonawca nie może  samodzielnie  szyfrować przekazywanych plików.</w:t>
      </w:r>
    </w:p>
    <w:p w14:paraId="5ABFB9E8" w14:textId="56969D28" w:rsidR="006B5378" w:rsidRPr="00E24B86" w:rsidRDefault="00255778" w:rsidP="00255778">
      <w:pPr>
        <w:pStyle w:val="Akapitzlist"/>
        <w:ind w:left="426"/>
        <w:jc w:val="both"/>
        <w:rPr>
          <w:rFonts w:asciiTheme="majorHAnsi" w:hAnsiTheme="majorHAnsi" w:cs="Arial"/>
        </w:rPr>
      </w:pPr>
      <w:r>
        <w:rPr>
          <w:rFonts w:asciiTheme="majorHAnsi" w:hAnsiTheme="majorHAnsi" w:cs="Arial"/>
        </w:rPr>
        <w:t>-</w:t>
      </w:r>
      <w:r>
        <w:rPr>
          <w:rFonts w:asciiTheme="majorHAnsi" w:hAnsiTheme="majorHAnsi" w:cs="Arial"/>
        </w:rPr>
        <w:tab/>
      </w:r>
      <w:r w:rsidR="006B5378" w:rsidRPr="006B5378">
        <w:rPr>
          <w:rFonts w:asciiTheme="majorHAnsi" w:hAnsiTheme="majorHAnsi" w:cs="Arial"/>
        </w:rPr>
        <w:t>Nie zaleca się stosowania podpisu zewnętrznego XADES (2 pliki do przekazania)</w:t>
      </w:r>
      <w:r w:rsidR="00C34FF3">
        <w:rPr>
          <w:rFonts w:asciiTheme="majorHAnsi" w:hAnsiTheme="majorHAnsi" w:cs="Arial"/>
        </w:rPr>
        <w:t xml:space="preserve">. </w:t>
      </w:r>
    </w:p>
    <w:p w14:paraId="611A107B" w14:textId="26897DA4"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Dokumenty elektroniczne w postępowaniu spełniają łącznie następujące wymagania:</w:t>
      </w:r>
    </w:p>
    <w:p w14:paraId="3FF737D8" w14:textId="568CDE00"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są utrwalone w sposób umożliwiający ich wielokrotne odczytanie, zapisanie i powielenie, a także przekazanie przy użyciu środków komunikacji elektronicznej lub na informatycznym nośniku danych; </w:t>
      </w:r>
    </w:p>
    <w:p w14:paraId="0A26284C" w14:textId="752D921E"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umożliwiają prezentację treści w postaci elektronicznej, w szczególności przez wyświetlenie tej treści na monitorze ekranowym; </w:t>
      </w:r>
    </w:p>
    <w:p w14:paraId="74E4A261" w14:textId="704B8D38"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umożliwiają prezentację treści w postaci papierowej, w szczególności za pomocą wydruku; </w:t>
      </w:r>
    </w:p>
    <w:p w14:paraId="02365AFA" w14:textId="1D759528" w:rsidR="006B5378" w:rsidRPr="006B5378" w:rsidRDefault="00E24B86" w:rsidP="006B5378">
      <w:pPr>
        <w:ind w:left="851" w:hanging="284"/>
        <w:jc w:val="both"/>
        <w:rPr>
          <w:rFonts w:asciiTheme="majorHAnsi" w:hAnsiTheme="majorHAnsi" w:cs="Arial"/>
        </w:rPr>
      </w:pPr>
      <w:r>
        <w:rPr>
          <w:rFonts w:asciiTheme="majorHAnsi" w:hAnsiTheme="majorHAnsi"/>
        </w:rPr>
        <w:t xml:space="preserve">- </w:t>
      </w:r>
      <w:r>
        <w:rPr>
          <w:rFonts w:asciiTheme="majorHAnsi" w:hAnsiTheme="majorHAnsi"/>
        </w:rPr>
        <w:tab/>
      </w:r>
      <w:r w:rsidR="006B5378" w:rsidRPr="006B5378">
        <w:rPr>
          <w:rFonts w:asciiTheme="majorHAnsi" w:hAnsiTheme="majorHAnsi"/>
        </w:rPr>
        <w:t>zawierają dane w układzie niepozostawiającym wątpliwości co do treści i kontekstu zapisanych informacji.</w:t>
      </w:r>
    </w:p>
    <w:p w14:paraId="1A6EB489" w14:textId="77777777" w:rsidR="006B5378" w:rsidRPr="004530E9" w:rsidRDefault="006B5378" w:rsidP="004530E9">
      <w:pPr>
        <w:spacing w:before="120"/>
        <w:ind w:left="431" w:right="-108"/>
        <w:jc w:val="both"/>
        <w:rPr>
          <w:rFonts w:ascii="Cambria" w:hAnsi="Cambria"/>
        </w:rPr>
      </w:pPr>
    </w:p>
    <w:p w14:paraId="1FF54A92" w14:textId="2582768D" w:rsidR="0011460F" w:rsidRPr="00773D17" w:rsidRDefault="0011460F" w:rsidP="008334DA">
      <w:pPr>
        <w:spacing w:before="120"/>
        <w:ind w:left="432" w:right="-108"/>
        <w:jc w:val="both"/>
        <w:rPr>
          <w:rFonts w:ascii="Cambria" w:hAnsi="Cambria"/>
        </w:rPr>
      </w:pPr>
      <w:r w:rsidRPr="00773D17">
        <w:rPr>
          <w:rFonts w:ascii="Cambria" w:hAnsi="Cambria"/>
        </w:rPr>
        <w:t>Osoby ws</w:t>
      </w:r>
      <w:r w:rsidR="000521B3" w:rsidRPr="00773D17">
        <w:rPr>
          <w:rFonts w:ascii="Cambria" w:hAnsi="Cambria"/>
        </w:rPr>
        <w:t>kazane do porozumiewania się z w</w:t>
      </w:r>
      <w:r w:rsidRPr="00773D17">
        <w:rPr>
          <w:rFonts w:ascii="Cambria" w:hAnsi="Cambria"/>
        </w:rPr>
        <w:t xml:space="preserve">ykonawcami </w:t>
      </w:r>
    </w:p>
    <w:p w14:paraId="203A8DAB" w14:textId="77777777" w:rsidR="0011460F" w:rsidRPr="00773D17" w:rsidRDefault="0011460F" w:rsidP="00CF0B54">
      <w:pPr>
        <w:pStyle w:val="Tekstpodstawowy"/>
        <w:numPr>
          <w:ilvl w:val="0"/>
          <w:numId w:val="17"/>
        </w:numPr>
        <w:tabs>
          <w:tab w:val="left" w:pos="762"/>
        </w:tabs>
        <w:spacing w:before="120" w:after="0" w:line="250" w:lineRule="exact"/>
        <w:ind w:right="20"/>
        <w:jc w:val="both"/>
        <w:rPr>
          <w:rFonts w:ascii="Cambria" w:hAnsi="Cambria"/>
          <w:b/>
        </w:rPr>
      </w:pPr>
      <w:r w:rsidRPr="00773D17">
        <w:rPr>
          <w:rFonts w:ascii="Cambria" w:hAnsi="Cambria"/>
          <w:b/>
        </w:rPr>
        <w:t>w zakresie dotyczącym przedmiotu zamówienia:</w:t>
      </w:r>
    </w:p>
    <w:p w14:paraId="0159AFAB" w14:textId="1C4432EF" w:rsidR="0011460F" w:rsidRPr="00773D17" w:rsidRDefault="00AA70A8" w:rsidP="0011460F">
      <w:pPr>
        <w:pStyle w:val="Tekstpodstawowy"/>
        <w:tabs>
          <w:tab w:val="left" w:pos="762"/>
        </w:tabs>
        <w:spacing w:before="120" w:after="0" w:line="250" w:lineRule="exact"/>
        <w:ind w:left="786" w:right="20"/>
        <w:jc w:val="both"/>
        <w:rPr>
          <w:rFonts w:ascii="Cambria" w:hAnsi="Cambria"/>
        </w:rPr>
      </w:pPr>
      <w:r>
        <w:rPr>
          <w:rFonts w:ascii="Cambria" w:hAnsi="Cambria"/>
        </w:rPr>
        <w:t>Magdalena Arczyńska</w:t>
      </w:r>
    </w:p>
    <w:p w14:paraId="55BF85D0" w14:textId="7ED910C3" w:rsidR="003247A5" w:rsidRPr="00727C00" w:rsidRDefault="00AA70A8" w:rsidP="003247A5">
      <w:pPr>
        <w:pStyle w:val="Tekstpodstawowy"/>
        <w:tabs>
          <w:tab w:val="left" w:pos="762"/>
        </w:tabs>
        <w:spacing w:before="120" w:after="0" w:line="250" w:lineRule="exact"/>
        <w:ind w:left="786" w:right="20"/>
        <w:jc w:val="both"/>
        <w:rPr>
          <w:rFonts w:ascii="Cambria" w:hAnsi="Cambria"/>
        </w:rPr>
      </w:pPr>
      <w:r>
        <w:rPr>
          <w:rFonts w:ascii="Cambria" w:hAnsi="Cambria"/>
        </w:rPr>
        <w:t>e-mail: arczynska</w:t>
      </w:r>
      <w:r w:rsidR="00AE28F2" w:rsidRPr="00727C00">
        <w:rPr>
          <w:rFonts w:ascii="Cambria" w:hAnsi="Cambria"/>
        </w:rPr>
        <w:t>@gniewkowo.com.pl</w:t>
      </w:r>
    </w:p>
    <w:p w14:paraId="7DD17AD5" w14:textId="09F34C37" w:rsidR="0011460F" w:rsidRPr="00773D17" w:rsidRDefault="0011460F" w:rsidP="00CF0B54">
      <w:pPr>
        <w:pStyle w:val="Tekstpodstawowy"/>
        <w:numPr>
          <w:ilvl w:val="0"/>
          <w:numId w:val="17"/>
        </w:numPr>
        <w:tabs>
          <w:tab w:val="left" w:pos="762"/>
        </w:tabs>
        <w:spacing w:before="120" w:after="0" w:line="250" w:lineRule="exact"/>
        <w:ind w:right="20"/>
        <w:jc w:val="both"/>
        <w:rPr>
          <w:rFonts w:ascii="Cambria" w:hAnsi="Cambria"/>
          <w:b/>
        </w:rPr>
      </w:pPr>
      <w:r w:rsidRPr="00773D17">
        <w:rPr>
          <w:rFonts w:ascii="Cambria" w:hAnsi="Cambria"/>
          <w:b/>
        </w:rPr>
        <w:t>w zakresie dotyczącym zagadnień proceduralnych:</w:t>
      </w:r>
    </w:p>
    <w:p w14:paraId="70AB0EBA" w14:textId="57257304" w:rsidR="003247A5" w:rsidRPr="00773D17" w:rsidRDefault="00AE28F2" w:rsidP="003247A5">
      <w:pPr>
        <w:pStyle w:val="Tekstpodstawowy"/>
        <w:tabs>
          <w:tab w:val="left" w:pos="762"/>
        </w:tabs>
        <w:spacing w:before="120" w:after="0" w:line="250" w:lineRule="exact"/>
        <w:ind w:left="786" w:right="20"/>
        <w:jc w:val="both"/>
        <w:rPr>
          <w:rFonts w:ascii="Cambria" w:hAnsi="Cambria"/>
        </w:rPr>
      </w:pPr>
      <w:r>
        <w:rPr>
          <w:rFonts w:ascii="Cambria" w:hAnsi="Cambria"/>
        </w:rPr>
        <w:t>Agnieszka Piasecka</w:t>
      </w:r>
    </w:p>
    <w:p w14:paraId="6D60EDAE" w14:textId="2C35437C" w:rsidR="003247A5" w:rsidRPr="00727C00" w:rsidRDefault="00AE28F2" w:rsidP="003247A5">
      <w:pPr>
        <w:pStyle w:val="Tekstpodstawowy"/>
        <w:tabs>
          <w:tab w:val="left" w:pos="762"/>
        </w:tabs>
        <w:spacing w:before="120" w:after="0" w:line="250" w:lineRule="exact"/>
        <w:ind w:left="786" w:right="20"/>
        <w:jc w:val="both"/>
        <w:rPr>
          <w:rFonts w:ascii="Cambria" w:hAnsi="Cambria"/>
        </w:rPr>
      </w:pPr>
      <w:r w:rsidRPr="00727C00">
        <w:rPr>
          <w:rFonts w:ascii="Cambria" w:hAnsi="Cambria"/>
        </w:rPr>
        <w:t>e-mail: zamowienia@gniewkowo.com.pl</w:t>
      </w:r>
    </w:p>
    <w:p w14:paraId="131D4765" w14:textId="77777777" w:rsidR="003C7B82" w:rsidRPr="00773D17" w:rsidRDefault="003C7B82" w:rsidP="003C7B82">
      <w:pPr>
        <w:tabs>
          <w:tab w:val="left" w:pos="284"/>
        </w:tabs>
        <w:jc w:val="both"/>
        <w:rPr>
          <w:rFonts w:asciiTheme="majorHAnsi" w:hAnsiTheme="majorHAnsi"/>
        </w:rPr>
      </w:pPr>
    </w:p>
    <w:p w14:paraId="3714706E" w14:textId="713771D8" w:rsidR="000778FB" w:rsidRPr="003247A5" w:rsidRDefault="00545239"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 ofert</w:t>
      </w:r>
      <w:r w:rsidR="003247A5" w:rsidRPr="003247A5">
        <w:rPr>
          <w:rFonts w:asciiTheme="majorHAnsi" w:hAnsiTheme="majorHAnsi" w:cstheme="majorBidi"/>
          <w:b/>
          <w:lang w:eastAsia="en-US"/>
        </w:rPr>
        <w:t xml:space="preserve">. </w:t>
      </w:r>
      <w:r w:rsidR="000778FB" w:rsidRPr="003247A5">
        <w:rPr>
          <w:rFonts w:asciiTheme="majorHAnsi" w:hAnsiTheme="majorHAnsi" w:cstheme="majorBidi"/>
          <w:b/>
          <w:lang w:eastAsia="en-US"/>
        </w:rPr>
        <w:t>Termin otwarcia ofert</w:t>
      </w:r>
    </w:p>
    <w:p w14:paraId="39DFF1C2" w14:textId="77777777" w:rsidR="00795EB8" w:rsidRPr="00773D17" w:rsidRDefault="00795EB8" w:rsidP="00795EB8">
      <w:pPr>
        <w:ind w:right="-108"/>
        <w:jc w:val="both"/>
        <w:rPr>
          <w:rFonts w:ascii="Cambria" w:hAnsi="Cambria"/>
        </w:rPr>
      </w:pPr>
    </w:p>
    <w:p w14:paraId="1470B23B" w14:textId="49212AAB" w:rsidR="006929D6" w:rsidRPr="00AE28F2" w:rsidRDefault="00135E48" w:rsidP="00CF0B54">
      <w:pPr>
        <w:numPr>
          <w:ilvl w:val="1"/>
          <w:numId w:val="18"/>
        </w:numPr>
        <w:ind w:left="431" w:right="-108"/>
        <w:jc w:val="both"/>
        <w:rPr>
          <w:rFonts w:ascii="Cambria" w:hAnsi="Cambria"/>
        </w:rPr>
      </w:pPr>
      <w:r w:rsidRPr="00773D17">
        <w:rPr>
          <w:rFonts w:ascii="Cambria" w:hAnsi="Cambria"/>
        </w:rPr>
        <w:t>Ofertę n</w:t>
      </w:r>
      <w:r w:rsidR="009F6B49">
        <w:rPr>
          <w:rFonts w:ascii="Cambria" w:hAnsi="Cambria"/>
        </w:rPr>
        <w:t xml:space="preserve">ależy złożyć w </w:t>
      </w:r>
      <w:r w:rsidR="002C3FBE">
        <w:rPr>
          <w:rFonts w:ascii="Cambria" w:hAnsi="Cambria"/>
        </w:rPr>
        <w:t>terminie do dnia 28.07</w:t>
      </w:r>
      <w:r w:rsidR="00DE17BA">
        <w:rPr>
          <w:rFonts w:ascii="Cambria" w:hAnsi="Cambria"/>
        </w:rPr>
        <w:t xml:space="preserve">.2021 r. </w:t>
      </w:r>
      <w:r w:rsidRPr="00773D17">
        <w:rPr>
          <w:rFonts w:ascii="Cambria" w:hAnsi="Cambria"/>
        </w:rPr>
        <w:t xml:space="preserve">do godz. </w:t>
      </w:r>
      <w:r w:rsidR="00DE17BA">
        <w:rPr>
          <w:rFonts w:ascii="Cambria" w:hAnsi="Cambria"/>
        </w:rPr>
        <w:t>11:00</w:t>
      </w:r>
    </w:p>
    <w:p w14:paraId="194B087D" w14:textId="450F9688" w:rsidR="006929D6" w:rsidRPr="00773D17" w:rsidRDefault="00545239" w:rsidP="00CF0B54">
      <w:pPr>
        <w:numPr>
          <w:ilvl w:val="1"/>
          <w:numId w:val="18"/>
        </w:numPr>
        <w:ind w:left="431" w:right="-108"/>
        <w:jc w:val="both"/>
        <w:rPr>
          <w:rFonts w:ascii="Cambria" w:hAnsi="Cambria"/>
        </w:rPr>
      </w:pPr>
      <w:r w:rsidRPr="00773D17">
        <w:rPr>
          <w:rFonts w:ascii="Cambria" w:hAnsi="Cambria"/>
        </w:rPr>
        <w:t>Sposób składania ofert:</w:t>
      </w:r>
    </w:p>
    <w:p w14:paraId="23A08AAD" w14:textId="2C8607E4" w:rsidR="00545239" w:rsidRPr="00531EFC" w:rsidRDefault="003247A5" w:rsidP="00CF0B54">
      <w:pPr>
        <w:numPr>
          <w:ilvl w:val="0"/>
          <w:numId w:val="25"/>
        </w:numPr>
        <w:ind w:right="-108"/>
        <w:jc w:val="both"/>
        <w:rPr>
          <w:rFonts w:ascii="Cambria" w:hAnsi="Cambria"/>
        </w:rPr>
      </w:pPr>
      <w:r>
        <w:rPr>
          <w:rFonts w:ascii="Cambria" w:hAnsi="Cambria"/>
        </w:rPr>
        <w:t>z</w:t>
      </w:r>
      <w:r w:rsidR="00531EFC">
        <w:rPr>
          <w:rFonts w:ascii="Cambria" w:hAnsi="Cambria"/>
        </w:rPr>
        <w:t xml:space="preserve">a pośrednictwem Platformy </w:t>
      </w:r>
      <w:hyperlink r:id="rId17" w:history="1">
        <w:r w:rsidR="00531EFC" w:rsidRPr="00463A92">
          <w:rPr>
            <w:rStyle w:val="Hipercze"/>
            <w:rFonts w:ascii="Cambria" w:hAnsi="Cambria"/>
          </w:rPr>
          <w:t>https://www.soldea.pl/epz/epz/</w:t>
        </w:r>
      </w:hyperlink>
      <w:r w:rsidR="00531EFC">
        <w:rPr>
          <w:rFonts w:ascii="Cambria" w:hAnsi="Cambria"/>
        </w:rPr>
        <w:t xml:space="preserve"> </w:t>
      </w:r>
    </w:p>
    <w:p w14:paraId="00F21949" w14:textId="61902E58" w:rsidR="00135E48" w:rsidRPr="00773D17" w:rsidRDefault="00135E48" w:rsidP="00CF0B54">
      <w:pPr>
        <w:numPr>
          <w:ilvl w:val="1"/>
          <w:numId w:val="18"/>
        </w:numPr>
        <w:ind w:left="431" w:right="-108"/>
        <w:jc w:val="both"/>
        <w:rPr>
          <w:rFonts w:ascii="Cambria" w:hAnsi="Cambria"/>
        </w:rPr>
      </w:pPr>
      <w:r w:rsidRPr="00773D17">
        <w:rPr>
          <w:rFonts w:ascii="Cambria" w:hAnsi="Cambria"/>
        </w:rPr>
        <w:t xml:space="preserve">Otwarcie ofert nastąpi w dniu </w:t>
      </w:r>
      <w:r w:rsidR="002C3FBE">
        <w:rPr>
          <w:rFonts w:ascii="Cambria" w:hAnsi="Cambria"/>
        </w:rPr>
        <w:t>28.07</w:t>
      </w:r>
      <w:r w:rsidR="00DE17BA">
        <w:rPr>
          <w:rFonts w:ascii="Cambria" w:hAnsi="Cambria"/>
        </w:rPr>
        <w:t>.2021 r.</w:t>
      </w:r>
      <w:r w:rsidRPr="00773D17">
        <w:rPr>
          <w:rFonts w:ascii="Cambria" w:hAnsi="Cambria"/>
        </w:rPr>
        <w:t xml:space="preserve"> o godz. </w:t>
      </w:r>
      <w:r w:rsidR="00DE17BA">
        <w:rPr>
          <w:rFonts w:ascii="Cambria" w:hAnsi="Cambria"/>
        </w:rPr>
        <w:t>11:15</w:t>
      </w:r>
      <w:r w:rsidRPr="00773D17">
        <w:rPr>
          <w:rFonts w:ascii="Cambria" w:hAnsi="Cambria"/>
        </w:rPr>
        <w:t xml:space="preserve"> poprzez odszyfrowanie wczytanych na Platformie ofert.</w:t>
      </w:r>
    </w:p>
    <w:p w14:paraId="7C153B29" w14:textId="68263ACD" w:rsidR="000778FB" w:rsidRPr="00773D17" w:rsidRDefault="000778FB" w:rsidP="00CF0B54">
      <w:pPr>
        <w:numPr>
          <w:ilvl w:val="1"/>
          <w:numId w:val="18"/>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CF0B54">
      <w:pPr>
        <w:numPr>
          <w:ilvl w:val="1"/>
          <w:numId w:val="18"/>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5BC7F525" w:rsidR="000778FB" w:rsidRPr="00773D17" w:rsidRDefault="0017001F" w:rsidP="000778FB">
      <w:pPr>
        <w:ind w:left="432" w:right="-108"/>
        <w:jc w:val="both"/>
        <w:rPr>
          <w:rFonts w:ascii="Cambria" w:hAnsi="Cambria"/>
        </w:rPr>
      </w:pPr>
      <w:r>
        <w:rPr>
          <w:rFonts w:ascii="Cambria" w:hAnsi="Cambria"/>
        </w:rPr>
        <w:lastRenderedPageBreak/>
        <w:t xml:space="preserve">- </w:t>
      </w:r>
      <w:r w:rsidR="000778FB" w:rsidRPr="00773D17">
        <w:rPr>
          <w:rFonts w:ascii="Cambria" w:hAnsi="Cambria"/>
        </w:rPr>
        <w:t xml:space="preserve">nazwach albo imionach i nazwiskach oraz siedzibach lub miejscach prowadzonej działalności gospodarczej </w:t>
      </w:r>
      <w:r w:rsidR="003247A5">
        <w:rPr>
          <w:rFonts w:ascii="Cambria" w:hAnsi="Cambria"/>
        </w:rPr>
        <w:t>bądź</w:t>
      </w:r>
      <w:r w:rsidR="000778FB" w:rsidRPr="00773D17">
        <w:rPr>
          <w:rFonts w:ascii="Cambria" w:hAnsi="Cambria"/>
        </w:rPr>
        <w:t xml:space="preserve"> miejscach zamieszkania wykonawców, których oferty zostały otwarte;</w:t>
      </w:r>
    </w:p>
    <w:p w14:paraId="16DFBA7E" w14:textId="0E9EEF28" w:rsidR="00B2342A" w:rsidRPr="003247A5" w:rsidRDefault="0017001F" w:rsidP="00B2342A">
      <w:pPr>
        <w:ind w:left="432" w:right="-108"/>
        <w:jc w:val="both"/>
        <w:rPr>
          <w:rFonts w:ascii="Cambria" w:hAnsi="Cambria"/>
          <w:i/>
        </w:rPr>
      </w:pPr>
      <w:r>
        <w:rPr>
          <w:rFonts w:ascii="Cambria" w:hAnsi="Cambria"/>
          <w:i/>
        </w:rPr>
        <w:t xml:space="preserve">- </w:t>
      </w:r>
      <w:r w:rsidR="000778FB" w:rsidRPr="00F51E68">
        <w:rPr>
          <w:rFonts w:ascii="Cambria" w:hAnsi="Cambria"/>
        </w:rPr>
        <w:t>cenach lub kosztach zawartych w ofertach.</w:t>
      </w:r>
    </w:p>
    <w:p w14:paraId="7B1E5C6F" w14:textId="7FBBCEF7" w:rsidR="00545239" w:rsidRPr="00F51E68" w:rsidRDefault="000778FB" w:rsidP="00F51E68">
      <w:pPr>
        <w:spacing w:before="120"/>
        <w:ind w:left="360" w:right="-108"/>
        <w:jc w:val="both"/>
        <w:rPr>
          <w:rFonts w:asciiTheme="majorHAnsi" w:eastAsiaTheme="majorEastAsia" w:hAnsiTheme="majorHAnsi" w:cstheme="majorBidi"/>
          <w:color w:val="000000" w:themeColor="text1"/>
          <w:lang w:eastAsia="en-US"/>
        </w:rPr>
      </w:pPr>
      <w:r w:rsidRPr="00F51E68">
        <w:rPr>
          <w:rFonts w:asciiTheme="majorHAnsi" w:eastAsiaTheme="majorEastAsia" w:hAnsiTheme="majorHAnsi" w:cstheme="majorBidi"/>
          <w:color w:val="000000" w:themeColor="text1"/>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 Zamawiający informuje o zmianie terminu otwarcia ofert na stronie internetowej prowadzonego postępowania.</w:t>
      </w:r>
    </w:p>
    <w:p w14:paraId="45A04D58" w14:textId="77777777" w:rsidR="00545239" w:rsidRPr="00773D17" w:rsidRDefault="00545239" w:rsidP="00545239">
      <w:pPr>
        <w:ind w:right="-108"/>
        <w:jc w:val="both"/>
        <w:rPr>
          <w:rFonts w:ascii="Cambria" w:hAnsi="Cambria"/>
        </w:rPr>
      </w:pPr>
    </w:p>
    <w:p w14:paraId="24930077" w14:textId="77777777" w:rsidR="00DB1A25" w:rsidRPr="00773D17" w:rsidRDefault="00DB1A25"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37003EF2"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do dnia</w:t>
      </w:r>
      <w:r w:rsidR="00024AF6">
        <w:rPr>
          <w:rFonts w:ascii="Cambria" w:hAnsi="Cambria"/>
          <w:b/>
          <w:bCs/>
        </w:rPr>
        <w:t xml:space="preserve"> </w:t>
      </w:r>
      <w:r w:rsidR="003F4CE9">
        <w:rPr>
          <w:rFonts w:ascii="Cambria" w:hAnsi="Cambria"/>
          <w:b/>
          <w:bCs/>
        </w:rPr>
        <w:t>26.08</w:t>
      </w:r>
      <w:r w:rsidR="00DE17BA">
        <w:rPr>
          <w:rFonts w:ascii="Cambria" w:hAnsi="Cambria"/>
          <w:b/>
          <w:bCs/>
        </w:rPr>
        <w:t>.2021</w:t>
      </w:r>
      <w:r w:rsidR="00763CDF">
        <w:rPr>
          <w:rFonts w:ascii="Cambria" w:hAnsi="Cambria"/>
          <w:b/>
          <w:bCs/>
        </w:rPr>
        <w:t xml:space="preserve"> r.</w:t>
      </w:r>
    </w:p>
    <w:p w14:paraId="63F762B7" w14:textId="293DC4CD" w:rsidR="00DB1A25" w:rsidRPr="00773D17"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711F8896" w14:textId="77777777" w:rsidR="00BD16C3" w:rsidRPr="00773D17" w:rsidRDefault="00BD16C3" w:rsidP="000778FB">
      <w:pPr>
        <w:ind w:right="-108"/>
        <w:jc w:val="both"/>
        <w:rPr>
          <w:rFonts w:ascii="Cambria" w:hAnsi="Cambria"/>
          <w:bCs/>
        </w:rPr>
      </w:pPr>
    </w:p>
    <w:p w14:paraId="4182ED39" w14:textId="0D07812C" w:rsidR="009615B1" w:rsidRPr="00773D17" w:rsidRDefault="000778FB"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4EE2A9DA" w14:textId="7EA0E77B" w:rsidR="003C7B82" w:rsidRDefault="003C7B82" w:rsidP="00CF0B54">
      <w:pPr>
        <w:pStyle w:val="Akapitzlist"/>
        <w:numPr>
          <w:ilvl w:val="0"/>
          <w:numId w:val="38"/>
        </w:numPr>
        <w:spacing w:before="240"/>
        <w:ind w:left="426" w:right="-108" w:hanging="426"/>
        <w:jc w:val="both"/>
        <w:rPr>
          <w:rFonts w:ascii="Cambria" w:hAnsi="Cambria"/>
        </w:rPr>
      </w:pPr>
      <w:r w:rsidRPr="0017001F">
        <w:rPr>
          <w:rFonts w:ascii="Cambria" w:hAnsi="Cambria"/>
        </w:rPr>
        <w:t>Przy wyb</w:t>
      </w:r>
      <w:r w:rsidR="000778FB" w:rsidRPr="0017001F">
        <w:rPr>
          <w:rFonts w:ascii="Cambria" w:hAnsi="Cambria"/>
        </w:rPr>
        <w:t>orze najkorzystniejszej oferty z</w:t>
      </w:r>
      <w:r w:rsidRPr="0017001F">
        <w:rPr>
          <w:rFonts w:ascii="Cambria" w:hAnsi="Cambria"/>
        </w:rPr>
        <w:t>amawiający będzie kierował się następującymi kryteriami i odpowiadającymi im znaczeniami oraz w następujący sposób będzie oceniał spełnienie kryteriów:</w:t>
      </w:r>
    </w:p>
    <w:p w14:paraId="7DDD6439" w14:textId="77777777" w:rsidR="0017001F" w:rsidRPr="0017001F" w:rsidRDefault="0017001F" w:rsidP="0017001F">
      <w:pPr>
        <w:pStyle w:val="Akapitzlist"/>
        <w:spacing w:before="240"/>
        <w:ind w:left="720" w:right="-108"/>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0"/>
        <w:gridCol w:w="5151"/>
        <w:gridCol w:w="3151"/>
      </w:tblGrid>
      <w:tr w:rsidR="003C7B82" w:rsidRPr="00773D17"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A87297">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A87297">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A87297">
            <w:pPr>
              <w:jc w:val="both"/>
            </w:pPr>
            <w:r w:rsidRPr="00773D17">
              <w:t>Znaczenie (%)</w:t>
            </w:r>
          </w:p>
        </w:tc>
      </w:tr>
      <w:tr w:rsidR="003C7B82" w:rsidRPr="00773D17"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A87297">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773D17" w:rsidRDefault="003C7B82" w:rsidP="00A87297">
            <w:pPr>
              <w:jc w:val="both"/>
              <w:rPr>
                <w:rFonts w:asciiTheme="majorHAnsi" w:hAnsiTheme="majorHAnsi"/>
              </w:rPr>
            </w:pPr>
            <w:r w:rsidRPr="00773D17">
              <w:rPr>
                <w:rFonts w:asciiTheme="majorHAnsi" w:hAnsiTheme="majorHAnsi"/>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A87297">
            <w:pPr>
              <w:jc w:val="both"/>
              <w:rPr>
                <w:rFonts w:asciiTheme="majorHAnsi" w:hAnsiTheme="majorHAnsi"/>
              </w:rPr>
            </w:pPr>
            <w:r w:rsidRPr="00773D17">
              <w:rPr>
                <w:rFonts w:asciiTheme="majorHAnsi" w:hAnsiTheme="majorHAnsi"/>
              </w:rPr>
              <w:t>60%</w:t>
            </w:r>
          </w:p>
        </w:tc>
      </w:tr>
      <w:tr w:rsidR="003C7B82" w:rsidRPr="00773D17"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A87297">
            <w:pPr>
              <w:jc w:val="center"/>
              <w:rPr>
                <w:rFonts w:asciiTheme="majorHAnsi" w:hAnsiTheme="majorHAnsi"/>
              </w:rPr>
            </w:pPr>
            <w:r w:rsidRPr="00773D17">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0310542" w14:textId="562CC2A2" w:rsidR="003C7B82" w:rsidRPr="00773D17" w:rsidRDefault="0090125C" w:rsidP="0060777F">
            <w:pPr>
              <w:jc w:val="both"/>
              <w:rPr>
                <w:rFonts w:asciiTheme="majorHAnsi" w:hAnsiTheme="majorHAnsi"/>
              </w:rPr>
            </w:pPr>
            <w:r>
              <w:rPr>
                <w:rFonts w:asciiTheme="majorHAnsi" w:hAnsiTheme="majorHAnsi"/>
              </w:rPr>
              <w:t xml:space="preserve">Okres </w:t>
            </w:r>
            <w:r w:rsidR="0060777F">
              <w:rPr>
                <w:rFonts w:asciiTheme="majorHAnsi" w:hAnsiTheme="majorHAnsi"/>
              </w:rPr>
              <w:t>gwarancji i rękojmi</w:t>
            </w:r>
            <w:r>
              <w:rPr>
                <w:rFonts w:asciiTheme="majorHAnsi" w:hAnsiTheme="majorHAnsi"/>
              </w:rPr>
              <w:t xml:space="preserve"> za wady</w:t>
            </w:r>
            <w:r w:rsidR="000521B3" w:rsidRPr="00773D17">
              <w:rPr>
                <w:rFonts w:asciiTheme="majorHAnsi" w:hAnsiTheme="majorHAnsi"/>
              </w:rPr>
              <w:t xml:space="preserve">                                </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A87297">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A87297">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A87297">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A87297">
            <w:pPr>
              <w:jc w:val="both"/>
              <w:rPr>
                <w:rFonts w:asciiTheme="majorHAnsi" w:hAnsiTheme="majorHAnsi"/>
                <w:b/>
              </w:rPr>
            </w:pPr>
            <w:r w:rsidRPr="00773D17">
              <w:rPr>
                <w:rFonts w:asciiTheme="majorHAnsi" w:hAnsiTheme="majorHAnsi"/>
                <w:b/>
              </w:rPr>
              <w:t>100%</w:t>
            </w:r>
          </w:p>
        </w:tc>
      </w:tr>
    </w:tbl>
    <w:p w14:paraId="7815038B" w14:textId="77777777" w:rsidR="003C7B82" w:rsidRPr="00773D17" w:rsidRDefault="003C7B82" w:rsidP="003C7B82">
      <w:pPr>
        <w:tabs>
          <w:tab w:val="left" w:pos="284"/>
        </w:tabs>
        <w:jc w:val="both"/>
        <w:rPr>
          <w:rFonts w:asciiTheme="majorHAnsi" w:hAnsiTheme="majorHAnsi"/>
        </w:rPr>
      </w:pPr>
    </w:p>
    <w:p w14:paraId="5935E687" w14:textId="0397FDCC" w:rsidR="003C7B82" w:rsidRPr="00773D17" w:rsidRDefault="003C7B82" w:rsidP="003C7B82">
      <w:pPr>
        <w:tabs>
          <w:tab w:val="left" w:pos="284"/>
        </w:tabs>
        <w:jc w:val="both"/>
        <w:rPr>
          <w:rFonts w:asciiTheme="majorHAnsi" w:hAnsiTheme="majorHAnsi"/>
        </w:rPr>
      </w:pPr>
      <w:r w:rsidRPr="00773D17">
        <w:rPr>
          <w:rFonts w:asciiTheme="majorHAnsi" w:hAnsiTheme="majorHAnsi"/>
        </w:rPr>
        <w:t>Oferty b</w:t>
      </w:r>
      <w:r w:rsidRPr="00773D17">
        <w:rPr>
          <w:rFonts w:asciiTheme="majorHAnsi" w:hAnsiTheme="majorHAnsi" w:cs="Calibri"/>
        </w:rPr>
        <w:t>ę</w:t>
      </w:r>
      <w:r w:rsidRPr="00773D17">
        <w:rPr>
          <w:rFonts w:asciiTheme="majorHAnsi" w:hAnsiTheme="majorHAnsi"/>
        </w:rPr>
        <w:t>d</w:t>
      </w:r>
      <w:r w:rsidRPr="00773D17">
        <w:rPr>
          <w:rFonts w:asciiTheme="majorHAnsi" w:hAnsiTheme="majorHAnsi" w:cs="Calibri"/>
        </w:rPr>
        <w:t>ą</w:t>
      </w:r>
      <w:r w:rsidRPr="00773D17">
        <w:rPr>
          <w:rFonts w:asciiTheme="majorHAnsi" w:hAnsiTheme="majorHAnsi"/>
        </w:rPr>
        <w:t xml:space="preserve"> oceniane metod</w:t>
      </w:r>
      <w:r w:rsidRPr="00773D17">
        <w:rPr>
          <w:rFonts w:asciiTheme="majorHAnsi" w:hAnsiTheme="majorHAnsi" w:cs="Calibri"/>
        </w:rPr>
        <w:t>ą</w:t>
      </w:r>
      <w:r w:rsidRPr="00773D17">
        <w:rPr>
          <w:rFonts w:asciiTheme="majorHAnsi" w:hAnsiTheme="majorHAnsi"/>
        </w:rPr>
        <w:t xml:space="preserve"> punktow</w:t>
      </w:r>
      <w:r w:rsidRPr="00773D17">
        <w:rPr>
          <w:rFonts w:asciiTheme="majorHAnsi" w:hAnsiTheme="majorHAnsi" w:cs="Calibri"/>
        </w:rPr>
        <w:t>ą</w:t>
      </w:r>
      <w:r w:rsidRPr="00773D17">
        <w:rPr>
          <w:rFonts w:asciiTheme="majorHAnsi" w:hAnsiTheme="majorHAnsi"/>
        </w:rPr>
        <w:t xml:space="preserve"> w skali 100</w:t>
      </w:r>
      <w:r w:rsidR="00024AF6">
        <w:rPr>
          <w:rFonts w:asciiTheme="majorHAnsi" w:hAnsiTheme="majorHAnsi"/>
        </w:rPr>
        <w:t>-</w:t>
      </w:r>
      <w:r w:rsidRPr="00773D17">
        <w:rPr>
          <w:rFonts w:asciiTheme="majorHAnsi" w:hAnsiTheme="majorHAnsi"/>
        </w:rPr>
        <w:t xml:space="preserve">punktowej.  </w:t>
      </w:r>
    </w:p>
    <w:p w14:paraId="53DCDDC7" w14:textId="77777777" w:rsidR="00D46066" w:rsidRPr="00773D17" w:rsidRDefault="00D46066" w:rsidP="00D46066">
      <w:pPr>
        <w:ind w:right="-108"/>
        <w:jc w:val="both"/>
        <w:rPr>
          <w:rFonts w:asciiTheme="majorHAnsi" w:eastAsiaTheme="majorEastAsia" w:hAnsiTheme="majorHAnsi" w:cstheme="majorBidi"/>
          <w:i/>
          <w:color w:val="002060"/>
          <w:lang w:eastAsia="en-US"/>
        </w:rPr>
      </w:pPr>
    </w:p>
    <w:p w14:paraId="50C5F8B4" w14:textId="4D1E8175" w:rsidR="003C7B82" w:rsidRPr="00EE732E" w:rsidRDefault="003C7B82" w:rsidP="003C7B82">
      <w:pPr>
        <w:tabs>
          <w:tab w:val="left" w:pos="284"/>
        </w:tabs>
        <w:jc w:val="both"/>
        <w:rPr>
          <w:rFonts w:asciiTheme="majorHAnsi" w:hAnsiTheme="majorHAnsi"/>
          <w:b/>
        </w:rPr>
      </w:pPr>
      <w:r w:rsidRPr="00EE732E">
        <w:rPr>
          <w:rFonts w:asciiTheme="majorHAnsi" w:hAnsiTheme="majorHAnsi"/>
          <w:b/>
        </w:rPr>
        <w:t>CENA</w:t>
      </w:r>
      <w:r w:rsidR="00263B56" w:rsidRPr="00EE732E">
        <w:rPr>
          <w:rFonts w:asciiTheme="majorHAnsi" w:hAnsiTheme="majorHAnsi"/>
          <w:b/>
        </w:rPr>
        <w:t xml:space="preserve"> – 60%</w:t>
      </w:r>
    </w:p>
    <w:p w14:paraId="55E2E3E3"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
        </w:rPr>
      </w:pPr>
      <w:r w:rsidRPr="00773D17">
        <w:rPr>
          <w:rFonts w:asciiTheme="majorHAnsi" w:hAnsiTheme="majorHAnsi"/>
          <w:b/>
        </w:rPr>
        <w:t>Cena b</w:t>
      </w:r>
      <w:r w:rsidRPr="00773D17">
        <w:rPr>
          <w:rFonts w:asciiTheme="majorHAnsi" w:hAnsiTheme="majorHAnsi" w:cs="Calibri"/>
          <w:b/>
        </w:rPr>
        <w:t>ę</w:t>
      </w:r>
      <w:r w:rsidRPr="00773D17">
        <w:rPr>
          <w:rFonts w:asciiTheme="majorHAnsi" w:hAnsiTheme="majorHAnsi"/>
          <w:b/>
        </w:rPr>
        <w:t>dzie oceniana metod</w:t>
      </w:r>
      <w:r w:rsidRPr="00773D17">
        <w:rPr>
          <w:rFonts w:asciiTheme="majorHAnsi" w:hAnsiTheme="majorHAnsi" w:cs="Calibri"/>
          <w:b/>
        </w:rPr>
        <w:t>ą</w:t>
      </w:r>
      <w:r w:rsidRPr="00773D17">
        <w:rPr>
          <w:rFonts w:asciiTheme="majorHAnsi" w:hAnsiTheme="majorHAnsi"/>
          <w:b/>
        </w:rPr>
        <w:t xml:space="preserve"> punktow</w:t>
      </w:r>
      <w:r w:rsidRPr="00773D17">
        <w:rPr>
          <w:rFonts w:asciiTheme="majorHAnsi" w:hAnsiTheme="majorHAnsi" w:cs="Calibri"/>
          <w:b/>
        </w:rPr>
        <w:t>ą</w:t>
      </w:r>
      <w:r w:rsidRPr="00773D17">
        <w:rPr>
          <w:rFonts w:asciiTheme="majorHAnsi" w:hAnsiTheme="majorHAnsi"/>
          <w:b/>
        </w:rPr>
        <w:t xml:space="preserve"> wg wzoru: </w:t>
      </w:r>
    </w:p>
    <w:p w14:paraId="7C4D54C7" w14:textId="0F9FE6A6"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1"/>
        <w:rPr>
          <w:rFonts w:asciiTheme="majorHAnsi" w:hAnsiTheme="majorHAnsi"/>
          <w:u w:val="single"/>
        </w:rPr>
      </w:pPr>
      <w:r w:rsidRPr="00773D17">
        <w:rPr>
          <w:rFonts w:asciiTheme="majorHAnsi" w:hAnsiTheme="majorHAnsi"/>
          <w:u w:val="single"/>
        </w:rPr>
        <w:t xml:space="preserve">Cena najniższa ze wszystkich ofert  </w:t>
      </w:r>
      <w:r w:rsidRPr="00024AF6">
        <w:rPr>
          <w:rFonts w:asciiTheme="minorHAnsi" w:hAnsiTheme="minorHAnsi" w:cstheme="minorHAnsi"/>
          <w:u w:val="single"/>
          <w:vertAlign w:val="superscript"/>
        </w:rPr>
        <w:t>x</w:t>
      </w:r>
      <w:r w:rsidRPr="00024AF6">
        <w:rPr>
          <w:rFonts w:asciiTheme="minorHAnsi" w:hAnsiTheme="minorHAnsi" w:cstheme="minorHAnsi"/>
          <w:u w:val="single"/>
        </w:rPr>
        <w:t xml:space="preserve"> </w:t>
      </w:r>
      <w:r w:rsidRPr="00773D17">
        <w:rPr>
          <w:rFonts w:asciiTheme="majorHAnsi" w:hAnsiTheme="majorHAnsi"/>
          <w:u w:val="single"/>
        </w:rPr>
        <w:t xml:space="preserve">100pkt  </w:t>
      </w:r>
      <w:r w:rsidRPr="00024AF6">
        <w:rPr>
          <w:rFonts w:asciiTheme="minorHAnsi" w:hAnsiTheme="minorHAnsi" w:cstheme="minorHAnsi"/>
          <w:u w:val="single"/>
          <w:vertAlign w:val="superscript"/>
        </w:rPr>
        <w:t>x</w:t>
      </w:r>
      <w:r w:rsidRPr="00773D17">
        <w:rPr>
          <w:rFonts w:asciiTheme="majorHAnsi" w:hAnsiTheme="majorHAnsi"/>
          <w:u w:val="single"/>
        </w:rPr>
        <w:t xml:space="preserve"> Znaczenie kryterium 60%</w:t>
      </w:r>
    </w:p>
    <w:p w14:paraId="3DBA43EA"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rPr>
      </w:pPr>
      <w:r w:rsidRPr="00773D17">
        <w:rPr>
          <w:rFonts w:asciiTheme="majorHAnsi" w:hAnsiTheme="majorHAnsi"/>
        </w:rPr>
        <w:t>Cena oferty badanej</w:t>
      </w:r>
    </w:p>
    <w:p w14:paraId="5BC9CF3E" w14:textId="77777777" w:rsidR="001572CD" w:rsidRDefault="001572CD" w:rsidP="003C7B82">
      <w:pPr>
        <w:tabs>
          <w:tab w:val="left" w:pos="284"/>
        </w:tabs>
        <w:jc w:val="both"/>
        <w:rPr>
          <w:rFonts w:asciiTheme="majorHAnsi" w:hAnsiTheme="majorHAnsi"/>
          <w:b/>
        </w:rPr>
      </w:pPr>
    </w:p>
    <w:p w14:paraId="2DCC37F5" w14:textId="5EB264B6" w:rsidR="003C7B82" w:rsidRPr="00773D17" w:rsidRDefault="003C7B82" w:rsidP="003C7B82">
      <w:pPr>
        <w:tabs>
          <w:tab w:val="left" w:pos="284"/>
        </w:tabs>
        <w:jc w:val="both"/>
        <w:rPr>
          <w:rFonts w:asciiTheme="majorHAnsi" w:hAnsiTheme="majorHAnsi"/>
          <w:b/>
        </w:rPr>
      </w:pPr>
      <w:r w:rsidRPr="00773D17">
        <w:rPr>
          <w:rFonts w:asciiTheme="majorHAnsi" w:hAnsiTheme="majorHAnsi"/>
          <w:b/>
        </w:rPr>
        <w:t>Oferta może otrzymać maksymalnie 60 pkt (1%</w:t>
      </w:r>
      <w:r w:rsidR="00024AF6">
        <w:rPr>
          <w:rFonts w:asciiTheme="majorHAnsi" w:hAnsiTheme="majorHAnsi"/>
          <w:b/>
        </w:rPr>
        <w:t xml:space="preserve"> </w:t>
      </w:r>
      <w:r w:rsidRPr="00773D17">
        <w:rPr>
          <w:rFonts w:asciiTheme="majorHAnsi" w:hAnsiTheme="majorHAnsi"/>
          <w:b/>
        </w:rPr>
        <w:t>=</w:t>
      </w:r>
      <w:r w:rsidR="00024AF6">
        <w:rPr>
          <w:rFonts w:asciiTheme="majorHAnsi" w:hAnsiTheme="majorHAnsi"/>
          <w:b/>
        </w:rPr>
        <w:t xml:space="preserve"> </w:t>
      </w:r>
      <w:r w:rsidRPr="00773D17">
        <w:rPr>
          <w:rFonts w:asciiTheme="majorHAnsi" w:hAnsiTheme="majorHAnsi"/>
          <w:b/>
        </w:rPr>
        <w:t>1</w:t>
      </w:r>
      <w:r w:rsidR="00024AF6">
        <w:rPr>
          <w:rFonts w:asciiTheme="majorHAnsi" w:hAnsiTheme="majorHAnsi"/>
          <w:b/>
        </w:rPr>
        <w:t xml:space="preserve"> </w:t>
      </w:r>
      <w:r w:rsidRPr="00773D17">
        <w:rPr>
          <w:rFonts w:asciiTheme="majorHAnsi" w:hAnsiTheme="majorHAnsi"/>
          <w:b/>
        </w:rPr>
        <w:t>pkt) w zakresie kryterium ceny.</w:t>
      </w:r>
    </w:p>
    <w:p w14:paraId="0E8B8494" w14:textId="77777777" w:rsidR="003C7B82" w:rsidRPr="00EE732E" w:rsidRDefault="003C7B82" w:rsidP="003C7B82">
      <w:pPr>
        <w:tabs>
          <w:tab w:val="left" w:pos="284"/>
        </w:tabs>
        <w:jc w:val="both"/>
        <w:rPr>
          <w:rFonts w:asciiTheme="majorHAnsi" w:hAnsiTheme="majorHAnsi"/>
          <w:b/>
          <w:color w:val="FF0000"/>
        </w:rPr>
      </w:pPr>
    </w:p>
    <w:p w14:paraId="6054B2CE" w14:textId="4DF0FDC3" w:rsidR="000521B3" w:rsidRPr="00EE732E" w:rsidRDefault="0090125C" w:rsidP="000521B3">
      <w:pPr>
        <w:tabs>
          <w:tab w:val="left" w:pos="284"/>
        </w:tabs>
        <w:jc w:val="both"/>
        <w:rPr>
          <w:rFonts w:asciiTheme="majorHAnsi" w:hAnsiTheme="majorHAnsi"/>
          <w:b/>
        </w:rPr>
      </w:pPr>
      <w:r w:rsidRPr="00EE732E">
        <w:rPr>
          <w:rFonts w:asciiTheme="majorHAnsi" w:hAnsiTheme="majorHAnsi"/>
          <w:b/>
        </w:rPr>
        <w:t xml:space="preserve">OKRES GWARANCJI I RĘKOJMI ZA WADY- </w:t>
      </w:r>
      <w:r w:rsidR="000521B3" w:rsidRPr="00EE732E">
        <w:rPr>
          <w:rFonts w:asciiTheme="majorHAnsi" w:hAnsiTheme="majorHAnsi"/>
          <w:b/>
        </w:rPr>
        <w:t xml:space="preserve"> 40%</w:t>
      </w:r>
      <w:r w:rsidR="00B2342A" w:rsidRPr="00EE732E">
        <w:rPr>
          <w:rFonts w:asciiTheme="majorHAnsi" w:hAnsiTheme="majorHAnsi"/>
          <w:b/>
        </w:rPr>
        <w:t xml:space="preserve"> </w:t>
      </w:r>
    </w:p>
    <w:p w14:paraId="03C44650" w14:textId="0E339AFE" w:rsidR="00CE1B1E" w:rsidRDefault="00CE1B1E" w:rsidP="000521B3">
      <w:pPr>
        <w:tabs>
          <w:tab w:val="left" w:pos="284"/>
        </w:tabs>
        <w:jc w:val="both"/>
        <w:rPr>
          <w:rFonts w:asciiTheme="majorHAnsi" w:hAnsiTheme="majorHAnsi"/>
        </w:rPr>
      </w:pPr>
      <w:r>
        <w:rPr>
          <w:rFonts w:asciiTheme="majorHAnsi" w:hAnsiTheme="majorHAnsi"/>
        </w:rPr>
        <w:t xml:space="preserve">Zamawiający dokona oceny złożonych ofert w kryterium </w:t>
      </w:r>
      <w:r w:rsidR="0060777F">
        <w:rPr>
          <w:rFonts w:asciiTheme="majorHAnsi" w:hAnsiTheme="majorHAnsi"/>
        </w:rPr>
        <w:t xml:space="preserve">okres gwarancji i rękojmi za wady </w:t>
      </w:r>
      <w:r>
        <w:rPr>
          <w:rFonts w:asciiTheme="majorHAnsi" w:hAnsiTheme="majorHAnsi"/>
        </w:rPr>
        <w:t>w następujący sposób:</w:t>
      </w:r>
    </w:p>
    <w:p w14:paraId="0C411948" w14:textId="77777777" w:rsidR="00241AFA" w:rsidRDefault="00241AFA" w:rsidP="000521B3">
      <w:pPr>
        <w:tabs>
          <w:tab w:val="left" w:pos="284"/>
        </w:tabs>
        <w:jc w:val="both"/>
        <w:rPr>
          <w:rFonts w:asciiTheme="majorHAnsi" w:hAnsiTheme="majorHAnsi"/>
        </w:rPr>
      </w:pPr>
    </w:p>
    <w:p w14:paraId="63A92BF6" w14:textId="77777777" w:rsidR="0060777F" w:rsidRDefault="0060777F" w:rsidP="0060777F">
      <w:pPr>
        <w:tabs>
          <w:tab w:val="left" w:pos="284"/>
        </w:tabs>
        <w:jc w:val="both"/>
        <w:rPr>
          <w:rFonts w:asciiTheme="majorHAnsi" w:hAnsiTheme="majorHAnsi"/>
        </w:rPr>
      </w:pPr>
      <w:r w:rsidRPr="0060777F">
        <w:rPr>
          <w:rFonts w:asciiTheme="majorHAnsi" w:hAnsiTheme="majorHAnsi"/>
        </w:rPr>
        <w:t>Zamawiający będzie przyznawał punkty w zakresie udzielonego przez Wykonawcę okresu odpowiedzialności z tytułu gwarancji i rękojmi za wady. Wykonawca może zaproponować 60 albo więcej miesięcy odpowiedzialności z tytułu gwarancji i rękojmi za wady. W tym kryterium Wykonawca może otrzymać max. 40 punktów. Punktacja będzie przyznana w następujący sposób:</w:t>
      </w:r>
    </w:p>
    <w:p w14:paraId="57545047" w14:textId="77777777" w:rsidR="0060777F" w:rsidRPr="0060777F" w:rsidRDefault="0060777F" w:rsidP="0060777F">
      <w:pPr>
        <w:tabs>
          <w:tab w:val="left" w:pos="284"/>
        </w:tabs>
        <w:jc w:val="both"/>
        <w:rPr>
          <w:rFonts w:asciiTheme="majorHAnsi" w:hAnsiTheme="majorHAnsi"/>
        </w:rPr>
      </w:pPr>
    </w:p>
    <w:p w14:paraId="6C08639E" w14:textId="68205915" w:rsidR="0060777F" w:rsidRPr="0060777F" w:rsidRDefault="001572CD" w:rsidP="001572CD">
      <w:pPr>
        <w:tabs>
          <w:tab w:val="left" w:pos="284"/>
        </w:tabs>
        <w:ind w:left="968"/>
        <w:jc w:val="both"/>
        <w:rPr>
          <w:rFonts w:asciiTheme="majorHAnsi" w:hAnsiTheme="majorHAnsi"/>
        </w:rPr>
      </w:pPr>
      <w:r>
        <w:rPr>
          <w:rFonts w:asciiTheme="majorHAnsi" w:hAnsiTheme="majorHAnsi"/>
        </w:rPr>
        <w:lastRenderedPageBreak/>
        <w:t xml:space="preserve">- </w:t>
      </w:r>
      <w:r w:rsidR="0060777F" w:rsidRPr="0060777F">
        <w:rPr>
          <w:rFonts w:asciiTheme="majorHAnsi" w:hAnsiTheme="majorHAnsi"/>
        </w:rPr>
        <w:t>za udzielenie 60 miesięcznego (lub dłuższego ale krótszego niż 72) okresu odpowiedzialności z tytułu gwarancji i rękojmi za wady – 0 pkt.,</w:t>
      </w:r>
    </w:p>
    <w:p w14:paraId="18E289C7" w14:textId="3C06797C" w:rsidR="0060777F" w:rsidRDefault="001572CD" w:rsidP="001572CD">
      <w:pPr>
        <w:tabs>
          <w:tab w:val="left" w:pos="284"/>
        </w:tabs>
        <w:ind w:left="968"/>
        <w:jc w:val="both"/>
        <w:rPr>
          <w:rFonts w:asciiTheme="majorHAnsi" w:hAnsiTheme="majorHAnsi"/>
        </w:rPr>
      </w:pPr>
      <w:r>
        <w:rPr>
          <w:rFonts w:asciiTheme="majorHAnsi" w:hAnsiTheme="majorHAnsi"/>
        </w:rPr>
        <w:t xml:space="preserve">- </w:t>
      </w:r>
      <w:r w:rsidR="0060777F" w:rsidRPr="0060777F">
        <w:rPr>
          <w:rFonts w:asciiTheme="majorHAnsi" w:hAnsiTheme="majorHAnsi"/>
        </w:rPr>
        <w:t>za udzielenie 72 miesięcznego (lub dłuższego) okres odpowiedzialności z tytułu gwarancji i rękojmi za wady – 40 pkt.</w:t>
      </w:r>
    </w:p>
    <w:p w14:paraId="79F20E37" w14:textId="77777777" w:rsidR="0060777F" w:rsidRPr="0060777F" w:rsidRDefault="0060777F" w:rsidP="0060777F">
      <w:pPr>
        <w:tabs>
          <w:tab w:val="left" w:pos="284"/>
        </w:tabs>
        <w:ind w:left="968"/>
        <w:jc w:val="both"/>
        <w:rPr>
          <w:rFonts w:asciiTheme="majorHAnsi" w:hAnsiTheme="majorHAnsi"/>
        </w:rPr>
      </w:pPr>
    </w:p>
    <w:p w14:paraId="45CC67FE" w14:textId="77777777" w:rsidR="0060777F" w:rsidRPr="00FF3422" w:rsidRDefault="0060777F" w:rsidP="0060777F">
      <w:pPr>
        <w:tabs>
          <w:tab w:val="left" w:pos="284"/>
        </w:tabs>
        <w:jc w:val="both"/>
        <w:rPr>
          <w:rFonts w:asciiTheme="majorHAnsi" w:hAnsiTheme="majorHAnsi"/>
          <w:b/>
        </w:rPr>
      </w:pPr>
      <w:r w:rsidRPr="00FF3422">
        <w:rPr>
          <w:rFonts w:asciiTheme="majorHAnsi" w:hAnsiTheme="majorHAnsi"/>
          <w:b/>
        </w:rPr>
        <w:t>Zamawiający nie będzie przyznawał punktów częściowych. Oznacza to, że Wykonawca w ramach kryterium może otrzymać odpowiednio 0 lub 40 punktów.</w:t>
      </w:r>
    </w:p>
    <w:p w14:paraId="561842E0" w14:textId="77777777" w:rsidR="0060777F" w:rsidRPr="0060777F" w:rsidRDefault="0060777F" w:rsidP="0060777F">
      <w:pPr>
        <w:tabs>
          <w:tab w:val="left" w:pos="284"/>
        </w:tabs>
        <w:jc w:val="both"/>
        <w:rPr>
          <w:rFonts w:asciiTheme="majorHAnsi" w:hAnsiTheme="majorHAnsi"/>
        </w:rPr>
      </w:pPr>
    </w:p>
    <w:p w14:paraId="4DBE46CD" w14:textId="77777777" w:rsidR="0060777F" w:rsidRPr="0060777F" w:rsidRDefault="0060777F" w:rsidP="0060777F">
      <w:pPr>
        <w:tabs>
          <w:tab w:val="left" w:pos="284"/>
        </w:tabs>
        <w:jc w:val="both"/>
        <w:rPr>
          <w:rFonts w:asciiTheme="majorHAnsi" w:hAnsiTheme="majorHAnsi"/>
        </w:rPr>
      </w:pPr>
      <w:r w:rsidRPr="0060777F">
        <w:rPr>
          <w:rFonts w:asciiTheme="majorHAnsi" w:hAnsiTheme="majorHAnsi"/>
        </w:rPr>
        <w:t>UWAGA:</w:t>
      </w:r>
    </w:p>
    <w:p w14:paraId="51B7D422" w14:textId="1451FFA3" w:rsidR="0017001F" w:rsidRPr="00FF3422" w:rsidRDefault="0060777F" w:rsidP="000521B3">
      <w:pPr>
        <w:tabs>
          <w:tab w:val="left" w:pos="284"/>
        </w:tabs>
        <w:jc w:val="both"/>
        <w:rPr>
          <w:rFonts w:asciiTheme="majorHAnsi" w:hAnsiTheme="majorHAnsi"/>
        </w:rPr>
      </w:pPr>
      <w:r w:rsidRPr="0060777F">
        <w:rPr>
          <w:rFonts w:asciiTheme="majorHAnsi" w:hAnsiTheme="majorHAnsi"/>
        </w:rPr>
        <w:t>- w przypadku nie wpisania przez Wykonawcę w formularzu ofertowym ilości miesięcy udzielonej gwarancji i rękojmi za wady - Zamawiający przyjmie termin „minimalny” tj</w:t>
      </w:r>
      <w:r w:rsidR="001572CD">
        <w:rPr>
          <w:rFonts w:asciiTheme="majorHAnsi" w:hAnsiTheme="majorHAnsi"/>
        </w:rPr>
        <w:t>.</w:t>
      </w:r>
      <w:r w:rsidRPr="0060777F">
        <w:rPr>
          <w:rFonts w:asciiTheme="majorHAnsi" w:hAnsiTheme="majorHAnsi"/>
        </w:rPr>
        <w:t xml:space="preserve"> 60 miesięcy i przyzna Wykonawcy w tym kryterium oceny ofert „0” punktów.</w:t>
      </w:r>
    </w:p>
    <w:p w14:paraId="57DE22C1" w14:textId="77777777" w:rsidR="00AB7DAF" w:rsidRPr="00773D17" w:rsidRDefault="00AB7DAF" w:rsidP="00F77A1B">
      <w:pPr>
        <w:tabs>
          <w:tab w:val="left" w:pos="284"/>
        </w:tabs>
        <w:jc w:val="both"/>
        <w:rPr>
          <w:rFonts w:asciiTheme="majorHAnsi" w:hAnsiTheme="majorHAnsi"/>
          <w:b/>
        </w:rPr>
      </w:pPr>
    </w:p>
    <w:p w14:paraId="135CB382" w14:textId="6EC6CF81" w:rsidR="003C7B82" w:rsidRPr="00773D17" w:rsidRDefault="003C7B82" w:rsidP="009F77E2">
      <w:pPr>
        <w:tabs>
          <w:tab w:val="left" w:pos="284"/>
        </w:tabs>
        <w:ind w:left="-142"/>
        <w:jc w:val="center"/>
        <w:rPr>
          <w:rFonts w:asciiTheme="majorHAnsi" w:hAnsiTheme="majorHAnsi"/>
          <w:b/>
        </w:rPr>
      </w:pPr>
      <w:r w:rsidRPr="00773D17">
        <w:rPr>
          <w:rFonts w:asciiTheme="majorHAnsi" w:hAnsiTheme="majorHAnsi"/>
          <w:b/>
        </w:rPr>
        <w:t xml:space="preserve">Łączna liczba punktów za ofertę = liczba punktów za cenę brutto </w:t>
      </w:r>
      <w:r w:rsidR="00C5791B" w:rsidRPr="00773D17">
        <w:rPr>
          <w:rFonts w:asciiTheme="majorHAnsi" w:hAnsiTheme="majorHAnsi"/>
          <w:b/>
        </w:rPr>
        <w:t xml:space="preserve">(maks. 60) + liczba punktów za </w:t>
      </w:r>
      <w:r w:rsidR="009F77E2">
        <w:rPr>
          <w:rFonts w:asciiTheme="majorHAnsi" w:hAnsiTheme="majorHAnsi"/>
          <w:b/>
        </w:rPr>
        <w:t>okres gwarancji i rękojmi za wady</w:t>
      </w:r>
      <w:r w:rsidR="000521B3" w:rsidRPr="00773D17">
        <w:rPr>
          <w:rFonts w:asciiTheme="majorHAnsi" w:hAnsiTheme="majorHAnsi"/>
          <w:b/>
        </w:rPr>
        <w:t xml:space="preserve"> (maks. 40)                                       </w:t>
      </w:r>
    </w:p>
    <w:p w14:paraId="061B303B" w14:textId="2B7EF459" w:rsidR="00884302" w:rsidRDefault="00884302" w:rsidP="00F77A1B">
      <w:pPr>
        <w:ind w:right="-108"/>
        <w:rPr>
          <w:rFonts w:ascii="Cambria" w:hAnsi="Cambria"/>
          <w:b/>
        </w:rPr>
      </w:pPr>
    </w:p>
    <w:p w14:paraId="04359BB6" w14:textId="2B65606F" w:rsidR="000E28D2" w:rsidRDefault="000E28D2" w:rsidP="00CF0B54">
      <w:pPr>
        <w:pStyle w:val="Akapitzlist"/>
        <w:numPr>
          <w:ilvl w:val="0"/>
          <w:numId w:val="38"/>
        </w:numPr>
        <w:ind w:left="426" w:right="-108" w:hanging="426"/>
        <w:jc w:val="both"/>
        <w:rPr>
          <w:rFonts w:ascii="Cambria" w:hAnsi="Cambria"/>
        </w:rPr>
      </w:pPr>
      <w:r>
        <w:rPr>
          <w:rFonts w:ascii="Cambria" w:hAnsi="Cambria"/>
        </w:rPr>
        <w:t>Za ofertę najkorzystniejszą uznana zostanie oferta, która spełnia wszystkie warunki określone w SWZ oraz otrzyma łącznie największą liczbę punktów (suma punktów uzyskanych w kryterium cena, okres gwarancji i rękojmi za wady) spośród wszystkich ofert niepodlegających odrzuceniu.</w:t>
      </w:r>
    </w:p>
    <w:p w14:paraId="17A35063" w14:textId="60990E78" w:rsidR="000E28D2" w:rsidRDefault="009C21C1" w:rsidP="00CF0B54">
      <w:pPr>
        <w:pStyle w:val="Akapitzlist"/>
        <w:numPr>
          <w:ilvl w:val="0"/>
          <w:numId w:val="38"/>
        </w:numPr>
        <w:ind w:left="426" w:right="-108" w:hanging="426"/>
        <w:jc w:val="both"/>
        <w:rPr>
          <w:rFonts w:ascii="Cambria" w:hAnsi="Cambria"/>
        </w:rPr>
      </w:pPr>
      <w:r>
        <w:rPr>
          <w:rFonts w:ascii="Cambria" w:hAnsi="Cambria"/>
        </w:rPr>
        <w:t>Jeżeli nie można wybrać oferty najkorzystniejszej z uwagi na to, że dwie lub więcej ofert przedstawia taki sam bilans ceny i innych kryteriów oceny ofert, Zamawiający spośród tych ofert wybiera ofertę z niższą ceną.</w:t>
      </w:r>
    </w:p>
    <w:p w14:paraId="28C8C591" w14:textId="7CC41025" w:rsidR="0017001F" w:rsidRPr="000E28D2" w:rsidRDefault="006363BD" w:rsidP="00CF0B54">
      <w:pPr>
        <w:pStyle w:val="Akapitzlist"/>
        <w:numPr>
          <w:ilvl w:val="0"/>
          <w:numId w:val="38"/>
        </w:numPr>
        <w:ind w:left="426" w:right="-108" w:hanging="426"/>
        <w:jc w:val="both"/>
        <w:rPr>
          <w:rFonts w:ascii="Cambria" w:hAnsi="Cambria"/>
        </w:rPr>
      </w:pPr>
      <w:r>
        <w:rPr>
          <w:rFonts w:ascii="Cambria" w:hAnsi="Cambria"/>
        </w:rPr>
        <w:t xml:space="preserve">Zamawiający poprawia w ofercie oczywiste omyłki zgodnie z art. 223 ust. 2 ustawy </w:t>
      </w:r>
      <w:proofErr w:type="spellStart"/>
      <w:r>
        <w:rPr>
          <w:rFonts w:ascii="Cambria" w:hAnsi="Cambria"/>
        </w:rPr>
        <w:t>Pzp</w:t>
      </w:r>
      <w:proofErr w:type="spellEnd"/>
      <w:r>
        <w:rPr>
          <w:rFonts w:ascii="Cambria" w:hAnsi="Cambria"/>
        </w:rPr>
        <w:t xml:space="preserve">, niezwłocznie zawiadamiając o tym wykonawcę, którego oferta została poprawiona. Jednocześnie Zamawiający informuje, iż w przypadku poprawienia innych omyłek, polegających na niezgodności oferty z dokumentami zamówienia, niepowodujących istotnych zmian w treści oferty, o których mowa w art. 223 ust. 2 pkt 3 ustawy </w:t>
      </w:r>
      <w:proofErr w:type="spellStart"/>
      <w:r>
        <w:rPr>
          <w:rFonts w:ascii="Cambria" w:hAnsi="Cambria"/>
        </w:rPr>
        <w:t>Pzp</w:t>
      </w:r>
      <w:proofErr w:type="spellEnd"/>
      <w:r>
        <w:rPr>
          <w:rFonts w:ascii="Cambria" w:hAnsi="Cambria"/>
        </w:rPr>
        <w:t xml:space="preserve">- jeżeli Wykonawca w terminie 3 dni od powiadomienia o poprawce nie zgłosi sprzeciwu, będzie to równoznaczne z wyrażeniem zgody na zmianę. </w:t>
      </w:r>
    </w:p>
    <w:p w14:paraId="301CEEA5" w14:textId="77777777" w:rsidR="00F03965" w:rsidRPr="00773D17" w:rsidRDefault="00F03965" w:rsidP="00BE21CB">
      <w:pPr>
        <w:ind w:right="-108"/>
        <w:rPr>
          <w:rFonts w:ascii="Cambria" w:hAnsi="Cambria"/>
          <w:b/>
        </w:rPr>
      </w:pPr>
    </w:p>
    <w:p w14:paraId="7A1AB5CD" w14:textId="131E21A3" w:rsidR="009615B1" w:rsidRPr="00773D17" w:rsidRDefault="006F1EA5"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F03965"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555B6718" w14:textId="294F5A17" w:rsidR="00660A68" w:rsidRPr="00773D17" w:rsidRDefault="009C7BF7" w:rsidP="00660A68">
      <w:pPr>
        <w:ind w:right="-108"/>
        <w:jc w:val="both"/>
        <w:rPr>
          <w:rFonts w:ascii="Cambria" w:hAnsi="Cambria"/>
        </w:rPr>
      </w:pPr>
      <w:r>
        <w:rPr>
          <w:rFonts w:ascii="Cambria" w:hAnsi="Cambria"/>
        </w:rPr>
        <w:br/>
      </w:r>
      <w:r w:rsidR="00545239" w:rsidRPr="00773D17">
        <w:rPr>
          <w:rFonts w:ascii="Cambria" w:hAnsi="Cambria"/>
        </w:rPr>
        <w:t>Projektowane postanowienia umowy stanowią załącznik</w:t>
      </w:r>
      <w:r w:rsidR="00660A68" w:rsidRPr="00773D17">
        <w:rPr>
          <w:rFonts w:ascii="Cambria" w:hAnsi="Cambria"/>
        </w:rPr>
        <w:t xml:space="preserve"> nr </w:t>
      </w:r>
      <w:r w:rsidR="00922E50">
        <w:rPr>
          <w:rFonts w:ascii="Cambria" w:hAnsi="Cambria"/>
        </w:rPr>
        <w:t>9</w:t>
      </w:r>
      <w:r w:rsidR="00545239" w:rsidRPr="00773D17">
        <w:rPr>
          <w:rFonts w:ascii="Cambria" w:hAnsi="Cambria"/>
        </w:rPr>
        <w:t xml:space="preserve"> do S</w:t>
      </w:r>
      <w:r w:rsidR="00660A68" w:rsidRPr="00773D17">
        <w:rPr>
          <w:rFonts w:ascii="Cambria" w:hAnsi="Cambria"/>
        </w:rPr>
        <w:t xml:space="preserve">WZ. </w:t>
      </w:r>
    </w:p>
    <w:p w14:paraId="581528AA" w14:textId="719EAA3F"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60FC0881" w14:textId="77777777" w:rsidR="00F03965" w:rsidRPr="00773D17" w:rsidRDefault="00F03965" w:rsidP="00660A68">
      <w:pPr>
        <w:ind w:right="-108"/>
        <w:jc w:val="both"/>
        <w:rPr>
          <w:rFonts w:ascii="Cambria" w:hAnsi="Cambria"/>
          <w:b/>
        </w:rPr>
      </w:pP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1AF7DCB5" w14:textId="138E12E6" w:rsidR="00DB1923" w:rsidRPr="00E27F62" w:rsidRDefault="00660A68" w:rsidP="00CF0B54">
      <w:pPr>
        <w:numPr>
          <w:ilvl w:val="0"/>
          <w:numId w:val="21"/>
        </w:numPr>
        <w:ind w:right="-108"/>
        <w:jc w:val="both"/>
        <w:rPr>
          <w:rFonts w:ascii="Cambria" w:hAnsi="Cambria"/>
          <w:iCs/>
        </w:rPr>
      </w:pPr>
      <w:r w:rsidRPr="00773D17">
        <w:rPr>
          <w:rFonts w:ascii="Cambria" w:hAnsi="Cambria"/>
        </w:rPr>
        <w:t>Od Wykonawcy, którego oferta zostanie wybrana jako najkorzystniejsza</w:t>
      </w:r>
      <w:r w:rsidR="009C7BF7">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sidR="00E27F62">
        <w:rPr>
          <w:rFonts w:ascii="Cambria" w:hAnsi="Cambria"/>
          <w:b/>
        </w:rPr>
        <w:t>5</w:t>
      </w:r>
      <w:r w:rsidR="00A23B70" w:rsidRPr="00773D17">
        <w:rPr>
          <w:rFonts w:ascii="Cambria" w:hAnsi="Cambria"/>
          <w:b/>
        </w:rPr>
        <w:t>%</w:t>
      </w:r>
      <w:r w:rsidRPr="00773D17">
        <w:rPr>
          <w:rFonts w:ascii="Cambria" w:hAnsi="Cambria"/>
          <w:b/>
        </w:rPr>
        <w:t xml:space="preserve"> ceny całkowitej (brutto) podanej w ofercie</w:t>
      </w:r>
      <w:r w:rsidRPr="00773D17">
        <w:rPr>
          <w:rFonts w:ascii="Cambria" w:hAnsi="Cambria"/>
        </w:rPr>
        <w:t xml:space="preserve"> za wykonanie całości przedmiotu zamówienia.</w:t>
      </w:r>
      <w:r w:rsidR="007D7898" w:rsidRPr="00773D17">
        <w:rPr>
          <w:rFonts w:asciiTheme="majorHAnsi" w:eastAsiaTheme="majorEastAsia" w:hAnsiTheme="majorHAnsi" w:cstheme="majorBidi"/>
          <w:i/>
          <w:color w:val="002060"/>
          <w:lang w:eastAsia="en-US"/>
        </w:rPr>
        <w:t xml:space="preserve"> </w:t>
      </w:r>
      <w:r w:rsidR="007D7898" w:rsidRPr="00263B56">
        <w:rPr>
          <w:rFonts w:ascii="Cambria" w:hAnsi="Cambria"/>
          <w:iCs/>
        </w:rPr>
        <w:t>Zabezpieczenie służy pokryciu roszczeń z tytułu niewykonania lub nienależytego wykonania umowy.</w:t>
      </w:r>
    </w:p>
    <w:p w14:paraId="1238D388" w14:textId="0DC33609" w:rsidR="00660A68" w:rsidRPr="00773D17" w:rsidRDefault="00660A68" w:rsidP="00CF0B54">
      <w:pPr>
        <w:numPr>
          <w:ilvl w:val="0"/>
          <w:numId w:val="21"/>
        </w:numPr>
        <w:ind w:right="-108"/>
        <w:jc w:val="both"/>
        <w:rPr>
          <w:rFonts w:ascii="Cambria" w:hAnsi="Cambria"/>
        </w:rPr>
      </w:pPr>
      <w:r w:rsidRPr="00773D17">
        <w:rPr>
          <w:rFonts w:ascii="Cambria" w:hAnsi="Cambria"/>
        </w:rPr>
        <w:t xml:space="preserve">Zabezpieczenie należytego wykonania umowy może być wnoszone według wyboru </w:t>
      </w:r>
      <w:r w:rsidR="009C7BF7">
        <w:rPr>
          <w:rFonts w:ascii="Cambria" w:hAnsi="Cambria"/>
        </w:rPr>
        <w:t>w</w:t>
      </w:r>
      <w:r w:rsidRPr="00773D17">
        <w:rPr>
          <w:rFonts w:ascii="Cambria" w:hAnsi="Cambria"/>
        </w:rPr>
        <w:t xml:space="preserve">ykonawcy w jednej lub w kilku formach wskazanych w art. </w:t>
      </w:r>
      <w:r w:rsidR="00A23B70" w:rsidRPr="00773D17">
        <w:rPr>
          <w:rFonts w:ascii="Cambria" w:hAnsi="Cambria"/>
        </w:rPr>
        <w:t>450</w:t>
      </w:r>
      <w:r w:rsidRPr="00773D17">
        <w:rPr>
          <w:rFonts w:ascii="Cambria" w:hAnsi="Cambria"/>
        </w:rPr>
        <w:t xml:space="preserve"> ust. 1 ustawy </w:t>
      </w:r>
      <w:proofErr w:type="spellStart"/>
      <w:r w:rsidRPr="00773D17">
        <w:rPr>
          <w:rFonts w:ascii="Cambria" w:hAnsi="Cambria"/>
        </w:rPr>
        <w:t>Pzp</w:t>
      </w:r>
      <w:proofErr w:type="spellEnd"/>
      <w:r w:rsidRPr="00773D17">
        <w:rPr>
          <w:rFonts w:ascii="Cambria" w:hAnsi="Cambria"/>
        </w:rPr>
        <w:t xml:space="preserve"> tj.:</w:t>
      </w:r>
    </w:p>
    <w:p w14:paraId="6F944097" w14:textId="384EDCA8" w:rsidR="00A23B70" w:rsidRPr="00773D17" w:rsidRDefault="00A23B70" w:rsidP="00A23B70">
      <w:pPr>
        <w:ind w:right="-108" w:firstLine="360"/>
        <w:jc w:val="both"/>
        <w:rPr>
          <w:rFonts w:ascii="Cambria" w:hAnsi="Cambria"/>
        </w:rPr>
      </w:pPr>
      <w:r w:rsidRPr="00773D17">
        <w:rPr>
          <w:rFonts w:ascii="Cambria" w:hAnsi="Cambria"/>
        </w:rPr>
        <w:t>- pieniądzu;</w:t>
      </w:r>
    </w:p>
    <w:p w14:paraId="257EE122" w14:textId="6326BD5E" w:rsidR="00A23B70" w:rsidRPr="00773D17" w:rsidRDefault="00A23B70" w:rsidP="00A23B70">
      <w:pPr>
        <w:ind w:right="-108" w:firstLine="360"/>
        <w:jc w:val="both"/>
        <w:rPr>
          <w:rFonts w:ascii="Cambria" w:hAnsi="Cambria"/>
        </w:rPr>
      </w:pPr>
      <w:r w:rsidRPr="00773D17">
        <w:rPr>
          <w:rFonts w:ascii="Cambria" w:hAnsi="Cambria"/>
        </w:rPr>
        <w:lastRenderedPageBreak/>
        <w:t>- poręczeniach bankowych lub poręczeniach spółdzielczej kasy oszczędnościowo-</w:t>
      </w:r>
      <w:r w:rsidR="008A0851">
        <w:rPr>
          <w:rFonts w:ascii="Cambria" w:hAnsi="Cambria"/>
        </w:rPr>
        <w:tab/>
      </w:r>
      <w:r w:rsidRPr="00773D17">
        <w:rPr>
          <w:rFonts w:ascii="Cambria" w:hAnsi="Cambria"/>
        </w:rPr>
        <w:t>kredytowej, z tym że zobowiązanie kasy jest zawsze zobowiązaniem pieniężnym;</w:t>
      </w:r>
    </w:p>
    <w:p w14:paraId="0F8FADFF" w14:textId="5482C4D9" w:rsidR="00A23B70" w:rsidRPr="00773D17" w:rsidRDefault="00A23B70" w:rsidP="00A23B70">
      <w:pPr>
        <w:ind w:left="360" w:right="-108"/>
        <w:jc w:val="both"/>
        <w:rPr>
          <w:rFonts w:ascii="Cambria" w:hAnsi="Cambria"/>
        </w:rPr>
      </w:pPr>
      <w:r w:rsidRPr="00773D17">
        <w:rPr>
          <w:rFonts w:ascii="Cambria" w:hAnsi="Cambria"/>
        </w:rPr>
        <w:t>- gwarancjach bankowych;</w:t>
      </w:r>
    </w:p>
    <w:p w14:paraId="1612BE8B" w14:textId="65B9A722" w:rsidR="00A23B70" w:rsidRPr="00773D17" w:rsidRDefault="00A23B70" w:rsidP="00A23B70">
      <w:pPr>
        <w:ind w:left="360" w:right="-108"/>
        <w:jc w:val="both"/>
        <w:rPr>
          <w:rFonts w:ascii="Cambria" w:hAnsi="Cambria"/>
        </w:rPr>
      </w:pPr>
      <w:r w:rsidRPr="00773D17">
        <w:rPr>
          <w:rFonts w:ascii="Cambria" w:hAnsi="Cambria"/>
        </w:rPr>
        <w:t>- gwarancjach ubezpieczeniowych;</w:t>
      </w:r>
    </w:p>
    <w:p w14:paraId="6177EC50" w14:textId="2FE15F8E" w:rsidR="00A23B70" w:rsidRPr="00773D17" w:rsidRDefault="00A23B70" w:rsidP="00A23B70">
      <w:pPr>
        <w:ind w:left="360" w:right="-108"/>
        <w:jc w:val="both"/>
        <w:rPr>
          <w:rFonts w:ascii="Cambria" w:hAnsi="Cambria"/>
        </w:rPr>
      </w:pPr>
      <w:r w:rsidRPr="00773D17">
        <w:rPr>
          <w:rFonts w:ascii="Cambria" w:hAnsi="Cambria"/>
        </w:rPr>
        <w:t>- poręczeniach udzielanych przez podmioty, o których mowa w art. 6b ust. 5 pkt 2 ustawy z 9 listopada 2000 r. o utworzeniu Polskiej Agencji Rozwoju Przedsiębiorczości.</w:t>
      </w:r>
    </w:p>
    <w:p w14:paraId="4E5C5AEE" w14:textId="4FD9ADD2" w:rsidR="00A23B70" w:rsidRPr="00773D17" w:rsidRDefault="00660A68" w:rsidP="00CF0B54">
      <w:pPr>
        <w:numPr>
          <w:ilvl w:val="0"/>
          <w:numId w:val="21"/>
        </w:numPr>
        <w:ind w:right="-108"/>
        <w:jc w:val="both"/>
        <w:rPr>
          <w:rFonts w:ascii="Cambria" w:hAnsi="Cambria"/>
        </w:rPr>
      </w:pPr>
      <w:r w:rsidRPr="00773D17">
        <w:rPr>
          <w:rFonts w:ascii="Cambria" w:hAnsi="Cambria"/>
        </w:rPr>
        <w:t>Zamawiający</w:t>
      </w:r>
      <w:r w:rsidR="00E27F62">
        <w:rPr>
          <w:rFonts w:ascii="Cambria" w:hAnsi="Cambria"/>
        </w:rPr>
        <w:t xml:space="preserve"> </w:t>
      </w:r>
      <w:r w:rsidR="00A23B70" w:rsidRPr="00773D17">
        <w:rPr>
          <w:rFonts w:ascii="Cambria" w:hAnsi="Cambria"/>
          <w:u w:val="single"/>
        </w:rPr>
        <w:t>nie wyraża zgody</w:t>
      </w:r>
      <w:r w:rsidRPr="00773D17">
        <w:rPr>
          <w:rFonts w:ascii="Cambria" w:hAnsi="Cambria"/>
        </w:rPr>
        <w:t xml:space="preserve"> na wniesienie zabezpieczenia w formach wskazanych w art. </w:t>
      </w:r>
      <w:r w:rsidR="00A23B70" w:rsidRPr="00773D17">
        <w:rPr>
          <w:rFonts w:ascii="Cambria" w:hAnsi="Cambria"/>
        </w:rPr>
        <w:t>450</w:t>
      </w:r>
      <w:r w:rsidRPr="00773D17">
        <w:rPr>
          <w:rFonts w:ascii="Cambria" w:hAnsi="Cambria"/>
        </w:rPr>
        <w:t xml:space="preserve"> ust. 2 ustawy </w:t>
      </w:r>
      <w:proofErr w:type="spellStart"/>
      <w:r w:rsidRPr="00773D17">
        <w:rPr>
          <w:rFonts w:ascii="Cambria" w:hAnsi="Cambria"/>
        </w:rPr>
        <w:t>Pzp</w:t>
      </w:r>
      <w:proofErr w:type="spellEnd"/>
      <w:r w:rsidRPr="00773D17">
        <w:rPr>
          <w:rFonts w:ascii="Cambria" w:hAnsi="Cambria"/>
        </w:rPr>
        <w:t>.</w:t>
      </w:r>
    </w:p>
    <w:p w14:paraId="28A3090C" w14:textId="58C55049" w:rsidR="00DB1923" w:rsidRPr="002C37E6" w:rsidRDefault="00DB1923" w:rsidP="00CF0B54">
      <w:pPr>
        <w:numPr>
          <w:ilvl w:val="0"/>
          <w:numId w:val="21"/>
        </w:numPr>
        <w:ind w:right="-108"/>
        <w:jc w:val="both"/>
        <w:rPr>
          <w:rFonts w:ascii="Cambria" w:hAnsi="Cambria"/>
          <w:i/>
        </w:rPr>
      </w:pPr>
      <w:r w:rsidRPr="00773D17">
        <w:rPr>
          <w:rFonts w:ascii="Cambria" w:hAnsi="Cambria"/>
        </w:rPr>
        <w:t>Zamawiający</w:t>
      </w:r>
      <w:r w:rsidR="00E27F62">
        <w:rPr>
          <w:rFonts w:ascii="Cambria" w:hAnsi="Cambria"/>
        </w:rPr>
        <w:t xml:space="preserve"> </w:t>
      </w:r>
      <w:r w:rsidRPr="00773D17">
        <w:rPr>
          <w:rFonts w:ascii="Cambria" w:hAnsi="Cambria"/>
          <w:u w:val="single"/>
        </w:rPr>
        <w:t>nie wyraża zgody</w:t>
      </w:r>
      <w:r w:rsidRPr="00773D17">
        <w:rPr>
          <w:rFonts w:ascii="Cambria" w:hAnsi="Cambria"/>
        </w:rPr>
        <w:t xml:space="preserve"> na tworzenie zabezpieczenia przez potrącenia z należności za częściowo wykonane świadczenia. W takim przypadku, w dniu zawarcia umowy wykonawca jest </w:t>
      </w:r>
      <w:r w:rsidR="002C37E6">
        <w:rPr>
          <w:rFonts w:ascii="Cambria" w:hAnsi="Cambria"/>
        </w:rPr>
        <w:t>z</w:t>
      </w:r>
      <w:r w:rsidRPr="00773D17">
        <w:rPr>
          <w:rFonts w:ascii="Cambria" w:hAnsi="Cambria"/>
        </w:rPr>
        <w:t xml:space="preserve">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r w:rsidRPr="002C37E6">
        <w:rPr>
          <w:rFonts w:ascii="Cambria" w:hAnsi="Cambria"/>
          <w:i/>
        </w:rPr>
        <w:t>(tylko gdy okres realizacji zamówienia jest dłuższy niż rok i przewidziano płatności częściowe).</w:t>
      </w:r>
    </w:p>
    <w:p w14:paraId="5D9D87CD" w14:textId="7FDB6A76" w:rsidR="00660A68" w:rsidRPr="00773D17" w:rsidRDefault="00660A68" w:rsidP="00CF0B54">
      <w:pPr>
        <w:numPr>
          <w:ilvl w:val="0"/>
          <w:numId w:val="21"/>
        </w:numPr>
        <w:ind w:right="-108"/>
        <w:jc w:val="both"/>
        <w:rPr>
          <w:rFonts w:ascii="Cambria" w:hAnsi="Cambria"/>
        </w:rPr>
      </w:pPr>
      <w:r w:rsidRPr="00773D17">
        <w:rPr>
          <w:rFonts w:ascii="Cambria" w:hAnsi="Cambria"/>
        </w:rPr>
        <w:t xml:space="preserve">Do zmiany formy zabezpieczenia </w:t>
      </w:r>
      <w:r w:rsidR="00A23B70" w:rsidRPr="00773D17">
        <w:rPr>
          <w:rFonts w:ascii="Cambria" w:hAnsi="Cambria"/>
        </w:rPr>
        <w:t>w trakcie realizacji u</w:t>
      </w:r>
      <w:r w:rsidRPr="00773D17">
        <w:rPr>
          <w:rFonts w:ascii="Cambria" w:hAnsi="Cambria"/>
        </w:rPr>
        <w:t xml:space="preserve">mowy stosuje się art. </w:t>
      </w:r>
      <w:r w:rsidR="00A23B70" w:rsidRPr="00773D17">
        <w:rPr>
          <w:rFonts w:ascii="Cambria" w:hAnsi="Cambria"/>
        </w:rPr>
        <w:t>451</w:t>
      </w:r>
      <w:r w:rsidRPr="00773D17">
        <w:rPr>
          <w:rFonts w:ascii="Cambria" w:hAnsi="Cambria"/>
        </w:rPr>
        <w:t xml:space="preserve"> ustawy </w:t>
      </w:r>
      <w:proofErr w:type="spellStart"/>
      <w:r w:rsidR="00A23B70" w:rsidRPr="00773D17">
        <w:rPr>
          <w:rFonts w:ascii="Cambria" w:hAnsi="Cambria"/>
        </w:rPr>
        <w:t>Pzp</w:t>
      </w:r>
      <w:proofErr w:type="spellEnd"/>
      <w:r w:rsidR="002C37E6">
        <w:rPr>
          <w:rFonts w:ascii="Cambria" w:hAnsi="Cambria"/>
        </w:rPr>
        <w:t>.</w:t>
      </w:r>
    </w:p>
    <w:p w14:paraId="7F6FB3B6" w14:textId="7B01E27C" w:rsidR="00660A68" w:rsidRPr="00773D17" w:rsidRDefault="00660A68" w:rsidP="00CF0B54">
      <w:pPr>
        <w:numPr>
          <w:ilvl w:val="0"/>
          <w:numId w:val="21"/>
        </w:numPr>
        <w:ind w:right="-108"/>
        <w:jc w:val="both"/>
        <w:rPr>
          <w:rFonts w:ascii="Cambria" w:hAnsi="Cambria"/>
        </w:rPr>
      </w:pPr>
      <w:r w:rsidRPr="00773D17">
        <w:rPr>
          <w:rFonts w:ascii="Cambria" w:hAnsi="Cambria"/>
        </w:rPr>
        <w:t xml:space="preserve">Zamawiający zwróci </w:t>
      </w:r>
      <w:r w:rsidR="002C37E6">
        <w:rPr>
          <w:rFonts w:ascii="Cambria" w:hAnsi="Cambria"/>
        </w:rPr>
        <w:t>z</w:t>
      </w:r>
      <w:r w:rsidRPr="00773D17">
        <w:rPr>
          <w:rFonts w:ascii="Cambria" w:hAnsi="Cambria"/>
        </w:rPr>
        <w:t>abezpieczenie w następujących terminach:</w:t>
      </w:r>
    </w:p>
    <w:p w14:paraId="7B4E5110" w14:textId="55DD2B6D" w:rsidR="00660A68" w:rsidRPr="00773D17" w:rsidRDefault="00660A68" w:rsidP="00CF0B54">
      <w:pPr>
        <w:numPr>
          <w:ilvl w:val="1"/>
          <w:numId w:val="19"/>
        </w:numPr>
        <w:ind w:right="-108"/>
        <w:jc w:val="both"/>
        <w:rPr>
          <w:rFonts w:ascii="Cambria" w:hAnsi="Cambria"/>
        </w:rPr>
      </w:pPr>
      <w:r w:rsidRPr="00773D17">
        <w:rPr>
          <w:rFonts w:ascii="Cambria" w:hAnsi="Cambria"/>
        </w:rPr>
        <w:t>70% wysokości zabezpieczenia w terminie 30 dni od dnia podpisania protokołu</w:t>
      </w:r>
      <w:r w:rsidR="00DB1923" w:rsidRPr="00773D17">
        <w:rPr>
          <w:rFonts w:ascii="Cambria" w:hAnsi="Cambria"/>
        </w:rPr>
        <w:t xml:space="preserve"> </w:t>
      </w:r>
      <w:r w:rsidRPr="00773D17">
        <w:rPr>
          <w:rFonts w:ascii="Cambria" w:hAnsi="Cambria"/>
        </w:rPr>
        <w:t xml:space="preserve">odbioru </w:t>
      </w:r>
      <w:r w:rsidR="00DB1923" w:rsidRPr="00773D17">
        <w:rPr>
          <w:rFonts w:ascii="Cambria" w:hAnsi="Cambria"/>
        </w:rPr>
        <w:t>końcowego przedmiotu zamówienia, tj. od dnia wykonania zamówienia i uznania przez zamawiającego za należycie wykonane</w:t>
      </w:r>
      <w:r w:rsidR="002C37E6">
        <w:rPr>
          <w:rFonts w:ascii="Cambria" w:hAnsi="Cambria"/>
        </w:rPr>
        <w:t>;</w:t>
      </w:r>
    </w:p>
    <w:p w14:paraId="05A891E3" w14:textId="58EBD502" w:rsidR="00DB1923" w:rsidRPr="00E27F62" w:rsidRDefault="00660A68" w:rsidP="00CF0B54">
      <w:pPr>
        <w:numPr>
          <w:ilvl w:val="1"/>
          <w:numId w:val="19"/>
        </w:numPr>
        <w:ind w:right="-108"/>
        <w:jc w:val="both"/>
        <w:rPr>
          <w:rFonts w:ascii="Cambria" w:hAnsi="Cambria"/>
        </w:rPr>
      </w:pPr>
      <w:r w:rsidRPr="00773D17">
        <w:rPr>
          <w:rFonts w:ascii="Cambria" w:hAnsi="Cambria"/>
        </w:rPr>
        <w:t>30% wysokości zabezpieczenia w terminie 15 dni od dnia</w:t>
      </w:r>
      <w:r w:rsidR="002C37E6">
        <w:rPr>
          <w:rFonts w:ascii="Cambria" w:hAnsi="Cambria"/>
        </w:rPr>
        <w:t>,</w:t>
      </w:r>
      <w:r w:rsidRPr="00773D17">
        <w:rPr>
          <w:rFonts w:ascii="Cambria" w:hAnsi="Cambria"/>
        </w:rPr>
        <w:t xml:space="preserve"> w którym upływa okres </w:t>
      </w:r>
      <w:r w:rsidR="00DB1923" w:rsidRPr="00773D17">
        <w:rPr>
          <w:rFonts w:ascii="Cambria" w:hAnsi="Cambria"/>
        </w:rPr>
        <w:t>gwarancji/</w:t>
      </w:r>
      <w:r w:rsidRPr="00773D17">
        <w:rPr>
          <w:rFonts w:ascii="Cambria" w:hAnsi="Cambria"/>
        </w:rPr>
        <w:t>rękojmi</w:t>
      </w:r>
      <w:r w:rsidR="00DB1923" w:rsidRPr="00773D17">
        <w:rPr>
          <w:rFonts w:ascii="Cambria" w:hAnsi="Cambria"/>
        </w:rPr>
        <w:t>,</w:t>
      </w:r>
      <w:r w:rsidRPr="00773D17">
        <w:rPr>
          <w:rFonts w:ascii="Cambria" w:hAnsi="Cambria"/>
        </w:rPr>
        <w:t xml:space="preserve"> lic</w:t>
      </w:r>
      <w:r w:rsidR="00DB1923" w:rsidRPr="00773D17">
        <w:rPr>
          <w:rFonts w:ascii="Cambria" w:hAnsi="Cambria"/>
        </w:rPr>
        <w:t>zony zgodnie z postanowieniami zawartej umowy.</w:t>
      </w:r>
    </w:p>
    <w:p w14:paraId="49565ABC" w14:textId="51897445" w:rsidR="00660A68" w:rsidRPr="007957EE" w:rsidRDefault="00660A68" w:rsidP="007957EE">
      <w:pPr>
        <w:pStyle w:val="Akapitzlist"/>
        <w:numPr>
          <w:ilvl w:val="0"/>
          <w:numId w:val="21"/>
        </w:numPr>
        <w:jc w:val="both"/>
        <w:rPr>
          <w:rFonts w:ascii="Cambria" w:hAnsi="Cambria"/>
        </w:rPr>
      </w:pPr>
      <w:r w:rsidRPr="007957EE">
        <w:rPr>
          <w:rFonts w:ascii="Cambria" w:hAnsi="Cambria"/>
        </w:rPr>
        <w:t>Zabezpieczenie wnoszone w pieniądzu powinno zostać wpłacone przelewe</w:t>
      </w:r>
      <w:r w:rsidR="00A23B70" w:rsidRPr="007957EE">
        <w:rPr>
          <w:rFonts w:ascii="Cambria" w:hAnsi="Cambria"/>
        </w:rPr>
        <w:t>m na rachunek bankowy z</w:t>
      </w:r>
      <w:r w:rsidRPr="007957EE">
        <w:rPr>
          <w:rFonts w:ascii="Cambria" w:hAnsi="Cambria"/>
        </w:rPr>
        <w:t>amawiającego w</w:t>
      </w:r>
      <w:r w:rsidR="002C37E6" w:rsidRPr="007957EE">
        <w:rPr>
          <w:rFonts w:ascii="Cambria" w:hAnsi="Cambria"/>
        </w:rPr>
        <w:t xml:space="preserve"> b</w:t>
      </w:r>
      <w:r w:rsidRPr="007957EE">
        <w:rPr>
          <w:rFonts w:ascii="Cambria" w:hAnsi="Cambria"/>
        </w:rPr>
        <w:t xml:space="preserve">anku </w:t>
      </w:r>
      <w:r w:rsidR="002E771D" w:rsidRPr="007957EE">
        <w:rPr>
          <w:rFonts w:ascii="Cambria" w:hAnsi="Cambria"/>
        </w:rPr>
        <w:t>Piastowski Bank Spółdzielczy w Janikowie o/ Gniewkowo</w:t>
      </w:r>
      <w:r w:rsidR="002C37E6" w:rsidRPr="007957EE">
        <w:rPr>
          <w:rFonts w:ascii="Cambria" w:hAnsi="Cambria"/>
        </w:rPr>
        <w:t xml:space="preserve"> </w:t>
      </w:r>
      <w:r w:rsidR="00A23B70" w:rsidRPr="007957EE">
        <w:rPr>
          <w:rFonts w:ascii="Cambria" w:hAnsi="Cambria"/>
        </w:rPr>
        <w:t xml:space="preserve">numer rachunku </w:t>
      </w:r>
      <w:r w:rsidR="00641381" w:rsidRPr="007957EE">
        <w:rPr>
          <w:rFonts w:ascii="Cambria" w:hAnsi="Cambria"/>
        </w:rPr>
        <w:t>47 8185 0006 0200 0172 2000 0005</w:t>
      </w:r>
      <w:r w:rsidR="00A23B70" w:rsidRPr="007957EE">
        <w:rPr>
          <w:rFonts w:ascii="Cambria" w:hAnsi="Cambria"/>
        </w:rPr>
        <w:t xml:space="preserve"> tytuł przelewu</w:t>
      </w:r>
      <w:r w:rsidR="002C37E6" w:rsidRPr="007957EE">
        <w:rPr>
          <w:rFonts w:ascii="Cambria" w:hAnsi="Cambria"/>
        </w:rPr>
        <w:t xml:space="preserve"> </w:t>
      </w:r>
      <w:r w:rsidR="002E771D" w:rsidRPr="007957EE">
        <w:rPr>
          <w:rFonts w:ascii="Cambria" w:hAnsi="Cambria"/>
        </w:rPr>
        <w:t>Zabezpieczenie należyteg</w:t>
      </w:r>
      <w:r w:rsidR="007B5FD2" w:rsidRPr="007957EE">
        <w:rPr>
          <w:rFonts w:ascii="Cambria" w:hAnsi="Cambria"/>
        </w:rPr>
        <w:t>o wykonania umowy „</w:t>
      </w:r>
      <w:r w:rsidR="007957EE">
        <w:rPr>
          <w:rFonts w:ascii="Cambria" w:hAnsi="Cambria"/>
        </w:rPr>
        <w:t>R</w:t>
      </w:r>
      <w:r w:rsidR="007957EE" w:rsidRPr="007957EE">
        <w:rPr>
          <w:rFonts w:ascii="Cambria" w:hAnsi="Cambria"/>
        </w:rPr>
        <w:t>ozbudow</w:t>
      </w:r>
      <w:r w:rsidR="007957EE">
        <w:rPr>
          <w:rFonts w:ascii="Cambria" w:hAnsi="Cambria"/>
        </w:rPr>
        <w:t>a</w:t>
      </w:r>
      <w:r w:rsidR="007957EE" w:rsidRPr="007957EE">
        <w:rPr>
          <w:rFonts w:ascii="Cambria" w:hAnsi="Cambria"/>
        </w:rPr>
        <w:t xml:space="preserve"> budynku Ochotniczej Straży Pożarnej w Gniewkowie przy ul. Pi</w:t>
      </w:r>
      <w:r w:rsidR="004832D9">
        <w:rPr>
          <w:rFonts w:ascii="Cambria" w:hAnsi="Cambria"/>
        </w:rPr>
        <w:t>asta na terenie działki nr 901</w:t>
      </w:r>
      <w:r w:rsidR="007B5FD2" w:rsidRPr="007957EE">
        <w:rPr>
          <w:rFonts w:ascii="Cambria" w:hAnsi="Cambria"/>
        </w:rPr>
        <w:t>”.</w:t>
      </w:r>
    </w:p>
    <w:p w14:paraId="36E7014E" w14:textId="530298AB" w:rsidR="007D7898" w:rsidRPr="002E771D" w:rsidRDefault="00660A68" w:rsidP="00CF0B54">
      <w:pPr>
        <w:numPr>
          <w:ilvl w:val="0"/>
          <w:numId w:val="21"/>
        </w:numPr>
        <w:ind w:right="-108"/>
        <w:jc w:val="both"/>
        <w:rPr>
          <w:rFonts w:ascii="Cambria" w:hAnsi="Cambria"/>
        </w:rPr>
      </w:pPr>
      <w:r w:rsidRPr="00773D17">
        <w:rPr>
          <w:rFonts w:ascii="Cambria" w:hAnsi="Cambria"/>
        </w:rPr>
        <w:t>Zabezpieczenie wnoszone w formie innej niż w pieniądzu powinno być dostarc</w:t>
      </w:r>
      <w:r w:rsidR="00A23B70" w:rsidRPr="00773D17">
        <w:rPr>
          <w:rFonts w:ascii="Cambria" w:hAnsi="Cambria"/>
        </w:rPr>
        <w:t>zone w formie oryginału, przez wykonawcę do siedziby z</w:t>
      </w:r>
      <w:r w:rsidRPr="00773D17">
        <w:rPr>
          <w:rFonts w:ascii="Cambria" w:hAnsi="Cambria"/>
        </w:rPr>
        <w:t xml:space="preserve">amawiającego, najpóźniej w dniu podpisania </w:t>
      </w:r>
      <w:r w:rsidR="002C37E6">
        <w:rPr>
          <w:rFonts w:ascii="Cambria" w:hAnsi="Cambria"/>
        </w:rPr>
        <w:t>u</w:t>
      </w:r>
      <w:r w:rsidRPr="00773D17">
        <w:rPr>
          <w:rFonts w:ascii="Cambria" w:hAnsi="Cambria"/>
        </w:rPr>
        <w:t>mowy – do chwili jej podpisania.</w:t>
      </w:r>
    </w:p>
    <w:p w14:paraId="0C9A3731" w14:textId="7F1CBA0A" w:rsidR="00660A68" w:rsidRPr="00773D17" w:rsidRDefault="00660A68" w:rsidP="00CF0B54">
      <w:pPr>
        <w:numPr>
          <w:ilvl w:val="0"/>
          <w:numId w:val="21"/>
        </w:numPr>
        <w:ind w:right="-108"/>
        <w:jc w:val="both"/>
        <w:rPr>
          <w:rFonts w:ascii="Cambria" w:hAnsi="Cambria"/>
        </w:rPr>
      </w:pPr>
      <w:r w:rsidRPr="00773D17">
        <w:rPr>
          <w:rFonts w:ascii="Cambria" w:hAnsi="Cambria"/>
        </w:rPr>
        <w:t>Treść oświadczenia zawartego w gwarancji lub w poręczeniu m</w:t>
      </w:r>
      <w:r w:rsidR="003C1501" w:rsidRPr="00773D17">
        <w:rPr>
          <w:rFonts w:ascii="Cambria" w:hAnsi="Cambria"/>
        </w:rPr>
        <w:t>usi zostać zaakceptowan</w:t>
      </w:r>
      <w:r w:rsidR="002C37E6">
        <w:rPr>
          <w:rFonts w:ascii="Cambria" w:hAnsi="Cambria"/>
        </w:rPr>
        <w:t>a</w:t>
      </w:r>
      <w:r w:rsidR="003C1501" w:rsidRPr="00773D17">
        <w:rPr>
          <w:rFonts w:ascii="Cambria" w:hAnsi="Cambria"/>
        </w:rPr>
        <w:t xml:space="preserve"> przez z</w:t>
      </w:r>
      <w:r w:rsidRPr="00773D17">
        <w:rPr>
          <w:rFonts w:ascii="Cambria" w:hAnsi="Cambria"/>
        </w:rPr>
        <w:t>amawiającego przed podpisaniem umowy.</w:t>
      </w:r>
    </w:p>
    <w:p w14:paraId="1343FAD1" w14:textId="60338497" w:rsidR="00660A68" w:rsidRPr="00773D17" w:rsidRDefault="002C37E6" w:rsidP="00CF0B54">
      <w:pPr>
        <w:numPr>
          <w:ilvl w:val="0"/>
          <w:numId w:val="21"/>
        </w:numPr>
        <w:ind w:right="-108"/>
        <w:jc w:val="both"/>
        <w:rPr>
          <w:rFonts w:ascii="Cambria" w:hAnsi="Cambria"/>
        </w:rPr>
      </w:pPr>
      <w:r>
        <w:rPr>
          <w:rFonts w:ascii="Cambria" w:hAnsi="Cambria"/>
        </w:rPr>
        <w:t xml:space="preserve"> </w:t>
      </w:r>
      <w:r w:rsidR="00660A68" w:rsidRPr="00773D17">
        <w:rPr>
          <w:rFonts w:ascii="Cambria" w:hAnsi="Cambria"/>
        </w:rPr>
        <w:t>Jeżeli okres</w:t>
      </w:r>
      <w:r>
        <w:rPr>
          <w:rFonts w:ascii="Cambria" w:hAnsi="Cambria"/>
        </w:rPr>
        <w:t>,</w:t>
      </w:r>
      <w:r w:rsidR="00660A68" w:rsidRPr="00773D17">
        <w:rPr>
          <w:rFonts w:ascii="Cambria" w:hAnsi="Cambria"/>
        </w:rPr>
        <w:t xml:space="preserve"> na jaki ma zostać wniesione zabezpieczenie</w:t>
      </w:r>
      <w:r>
        <w:rPr>
          <w:rFonts w:ascii="Cambria" w:hAnsi="Cambria"/>
        </w:rPr>
        <w:t>,</w:t>
      </w:r>
      <w:r w:rsidR="00660A68" w:rsidRPr="00773D17">
        <w:rPr>
          <w:rFonts w:ascii="Cambria" w:hAnsi="Cambria"/>
        </w:rPr>
        <w:t xml:space="preserve"> przekracza 5 lat, zabezpieczenie w pieniądzu wnosi się na cały ten okres, a zabezpieczenie w innej formie wnosi się na okres nie krótszy niż 5 lat, z </w:t>
      </w:r>
      <w:r w:rsidR="003C1501" w:rsidRPr="00773D17">
        <w:rPr>
          <w:rFonts w:ascii="Cambria" w:hAnsi="Cambria"/>
        </w:rPr>
        <w:t>jednoczesnym zobowiązaniem się w</w:t>
      </w:r>
      <w:r w:rsidR="00660A68" w:rsidRPr="00773D17">
        <w:rPr>
          <w:rFonts w:ascii="Cambria" w:hAnsi="Cambria"/>
        </w:rPr>
        <w:t>ykonawcy do przedłużenia zabezpieczenia lub wniesienia nowego zabezpieczenia na kolejne okresy.</w:t>
      </w:r>
    </w:p>
    <w:p w14:paraId="31F9D741" w14:textId="3152A5EC" w:rsidR="00660A68" w:rsidRPr="00773D17" w:rsidRDefault="00660A68" w:rsidP="00CF0B54">
      <w:pPr>
        <w:numPr>
          <w:ilvl w:val="0"/>
          <w:numId w:val="21"/>
        </w:numPr>
        <w:ind w:right="-108"/>
        <w:jc w:val="both"/>
        <w:rPr>
          <w:rFonts w:ascii="Cambria" w:hAnsi="Cambria"/>
        </w:rPr>
      </w:pPr>
      <w:r w:rsidRPr="00773D17">
        <w:rPr>
          <w:rFonts w:ascii="Cambria" w:hAnsi="Cambria"/>
        </w:rPr>
        <w:t xml:space="preserve"> </w:t>
      </w:r>
      <w:r w:rsidR="002C37E6">
        <w:rPr>
          <w:rFonts w:ascii="Cambria" w:hAnsi="Cambria"/>
        </w:rPr>
        <w:t>W</w:t>
      </w:r>
      <w:r w:rsidRPr="00773D17">
        <w:rPr>
          <w:rFonts w:ascii="Cambria" w:hAnsi="Cambria"/>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773D17" w:rsidRDefault="002C37E6" w:rsidP="00CF0B54">
      <w:pPr>
        <w:numPr>
          <w:ilvl w:val="0"/>
          <w:numId w:val="21"/>
        </w:numPr>
        <w:ind w:right="-108"/>
        <w:jc w:val="both"/>
        <w:rPr>
          <w:rFonts w:ascii="Cambria" w:hAnsi="Cambria"/>
        </w:rPr>
      </w:pPr>
      <w:r>
        <w:rPr>
          <w:rFonts w:ascii="Cambria" w:hAnsi="Cambria"/>
        </w:rPr>
        <w:t xml:space="preserve"> </w:t>
      </w:r>
      <w:r w:rsidR="00DB1923" w:rsidRPr="00773D17">
        <w:rPr>
          <w:rFonts w:ascii="Cambria" w:hAnsi="Cambria"/>
        </w:rPr>
        <w:t>Wypłata, o której mowa w pkt 11</w:t>
      </w:r>
      <w:r w:rsidR="00660A68" w:rsidRPr="00773D17">
        <w:rPr>
          <w:rFonts w:ascii="Cambria" w:hAnsi="Cambria"/>
        </w:rPr>
        <w:t xml:space="preserve">, następuje nie później niż w ostatnim dniu ważności dotychczasowego zabezpieczenia.  </w:t>
      </w:r>
    </w:p>
    <w:p w14:paraId="6351E3F6" w14:textId="376C82E2" w:rsidR="00660A68" w:rsidRPr="00773D17" w:rsidRDefault="002C37E6" w:rsidP="00CF0B54">
      <w:pPr>
        <w:numPr>
          <w:ilvl w:val="0"/>
          <w:numId w:val="21"/>
        </w:numPr>
        <w:ind w:right="-108"/>
        <w:jc w:val="both"/>
        <w:rPr>
          <w:rFonts w:ascii="Cambria" w:hAnsi="Cambria"/>
        </w:rPr>
      </w:pPr>
      <w:r>
        <w:rPr>
          <w:rFonts w:ascii="Cambria" w:hAnsi="Cambria"/>
        </w:rPr>
        <w:t xml:space="preserve"> </w:t>
      </w:r>
      <w:r w:rsidR="00660A68" w:rsidRPr="00773D17">
        <w:rPr>
          <w:rFonts w:ascii="Cambria" w:hAnsi="Cambria"/>
        </w:rPr>
        <w:t>Z treści gwarancji lub poręczenia musi jednocześnie wynikać:</w:t>
      </w:r>
    </w:p>
    <w:p w14:paraId="57A34835" w14:textId="577C7BB4" w:rsidR="00660A68" w:rsidRPr="00773D17" w:rsidRDefault="00660A68" w:rsidP="00CF0B54">
      <w:pPr>
        <w:numPr>
          <w:ilvl w:val="1"/>
          <w:numId w:val="19"/>
        </w:numPr>
        <w:ind w:right="-108"/>
        <w:jc w:val="both"/>
        <w:rPr>
          <w:rFonts w:ascii="Cambria" w:hAnsi="Cambria"/>
        </w:rPr>
      </w:pPr>
      <w:r w:rsidRPr="00773D17">
        <w:rPr>
          <w:rFonts w:ascii="Cambria" w:hAnsi="Cambria"/>
        </w:rPr>
        <w:lastRenderedPageBreak/>
        <w:t>nazwa zleceniodawcy (</w:t>
      </w:r>
      <w:r w:rsidR="002C37E6">
        <w:rPr>
          <w:rFonts w:ascii="Cambria" w:hAnsi="Cambria"/>
        </w:rPr>
        <w:t>w</w:t>
      </w:r>
      <w:r w:rsidRPr="00773D17">
        <w:rPr>
          <w:rFonts w:ascii="Cambria" w:hAnsi="Cambria"/>
        </w:rPr>
        <w:t>ykonawcy), beneficjenta gwarancji lub poręczenia (</w:t>
      </w:r>
      <w:r w:rsidR="002C37E6">
        <w:rPr>
          <w:rFonts w:ascii="Cambria" w:hAnsi="Cambria"/>
        </w:rPr>
        <w:t>z</w:t>
      </w:r>
      <w:r w:rsidRPr="00773D17">
        <w:rPr>
          <w:rFonts w:ascii="Cambria" w:hAnsi="Cambria"/>
        </w:rPr>
        <w:t xml:space="preserve">amawiającego), gwaranta lub poręczyciela (podmiotu udzielającego gwarancji lub poręczenia) oraz adresy ich siedzib, </w:t>
      </w:r>
    </w:p>
    <w:p w14:paraId="2E15EC0D" w14:textId="77777777" w:rsidR="00660A68" w:rsidRPr="00773D17" w:rsidRDefault="00660A68" w:rsidP="00CF0B54">
      <w:pPr>
        <w:numPr>
          <w:ilvl w:val="1"/>
          <w:numId w:val="19"/>
        </w:numPr>
        <w:ind w:right="-108"/>
        <w:jc w:val="both"/>
        <w:rPr>
          <w:rFonts w:ascii="Cambria" w:hAnsi="Cambria"/>
        </w:rPr>
      </w:pPr>
      <w:r w:rsidRPr="00773D17">
        <w:rPr>
          <w:rFonts w:ascii="Cambria" w:hAnsi="Cambria"/>
        </w:rPr>
        <w:t>określenie wierzytelności, która ma być zabezpieczona gwarancją lub poręczeniem,</w:t>
      </w:r>
    </w:p>
    <w:p w14:paraId="1A0D7D8D" w14:textId="77777777" w:rsidR="00660A68" w:rsidRPr="00773D17" w:rsidRDefault="00660A68" w:rsidP="00CF0B54">
      <w:pPr>
        <w:numPr>
          <w:ilvl w:val="1"/>
          <w:numId w:val="19"/>
        </w:numPr>
        <w:ind w:right="-108"/>
        <w:jc w:val="both"/>
        <w:rPr>
          <w:rFonts w:ascii="Cambria" w:hAnsi="Cambria"/>
        </w:rPr>
      </w:pPr>
      <w:r w:rsidRPr="00773D17">
        <w:rPr>
          <w:rFonts w:ascii="Cambria" w:hAnsi="Cambria"/>
        </w:rPr>
        <w:t>kwota gwarancji lub poręczenia,</w:t>
      </w:r>
    </w:p>
    <w:p w14:paraId="12964100" w14:textId="3F147B7A" w:rsidR="00660A68" w:rsidRPr="00773D17" w:rsidRDefault="00660A68" w:rsidP="00CF0B54">
      <w:pPr>
        <w:numPr>
          <w:ilvl w:val="1"/>
          <w:numId w:val="19"/>
        </w:numPr>
        <w:ind w:right="-108"/>
        <w:jc w:val="both"/>
        <w:rPr>
          <w:rFonts w:ascii="Cambria" w:hAnsi="Cambria"/>
        </w:rPr>
      </w:pPr>
      <w:r w:rsidRPr="00773D17">
        <w:rPr>
          <w:rFonts w:ascii="Cambria" w:hAnsi="Cambria"/>
        </w:rPr>
        <w:t>termin ważności gwarancji lub poręczenia, obejmujący cały okres wykonania zamówienia, począwszy co najmniej od dnia wyznaczonego na dzień zawarcia umowy,</w:t>
      </w:r>
      <w:r w:rsidR="00DB1923" w:rsidRPr="00773D17">
        <w:rPr>
          <w:rFonts w:ascii="Cambria" w:hAnsi="Cambria"/>
        </w:rPr>
        <w:t xml:space="preserve"> z zastrzeżeniem pkt 10</w:t>
      </w:r>
      <w:r w:rsidR="003C1501" w:rsidRPr="00773D17">
        <w:rPr>
          <w:rFonts w:ascii="Cambria" w:hAnsi="Cambria"/>
        </w:rPr>
        <w:t xml:space="preserve"> powyżej</w:t>
      </w:r>
      <w:r w:rsidR="002C37E6">
        <w:rPr>
          <w:rFonts w:ascii="Cambria" w:hAnsi="Cambria"/>
        </w:rPr>
        <w:t>,</w:t>
      </w:r>
    </w:p>
    <w:p w14:paraId="29484803" w14:textId="131D4542" w:rsidR="00660A68" w:rsidRPr="00773D17" w:rsidRDefault="00660A68" w:rsidP="00CF0B54">
      <w:pPr>
        <w:numPr>
          <w:ilvl w:val="1"/>
          <w:numId w:val="19"/>
        </w:numPr>
        <w:ind w:right="-108"/>
        <w:jc w:val="both"/>
        <w:rPr>
          <w:rFonts w:ascii="Cambria" w:hAnsi="Cambria"/>
        </w:rPr>
      </w:pPr>
      <w:r w:rsidRPr="00773D17">
        <w:rPr>
          <w:rFonts w:ascii="Cambria" w:hAnsi="Cambria"/>
        </w:rPr>
        <w:t xml:space="preserve">bezwarunkowe, nieodwołalne, płatne na pierwsze żądanie, zobowiązanie gwaranta do wypłaty </w:t>
      </w:r>
      <w:r w:rsidR="002C37E6">
        <w:rPr>
          <w:rFonts w:ascii="Cambria" w:hAnsi="Cambria"/>
        </w:rPr>
        <w:t>z</w:t>
      </w:r>
      <w:r w:rsidRPr="00773D17">
        <w:rPr>
          <w:rFonts w:ascii="Cambria" w:hAnsi="Cambria"/>
        </w:rPr>
        <w:t>amawiającemu pełnej kwoty zabezpieczenia lub do wypłat łącznie do pełnej kwoty zabezpieczenia w przypadku realizacji zamówienia w sposób niezgodny z umową</w:t>
      </w:r>
      <w:r w:rsidR="002C37E6">
        <w:rPr>
          <w:rFonts w:ascii="Cambria" w:hAnsi="Cambria"/>
        </w:rPr>
        <w:t>,</w:t>
      </w:r>
    </w:p>
    <w:p w14:paraId="54FF589B" w14:textId="1C7DC246" w:rsidR="00660A68" w:rsidRPr="00773D17" w:rsidRDefault="00660A68" w:rsidP="00CF0B54">
      <w:pPr>
        <w:numPr>
          <w:ilvl w:val="1"/>
          <w:numId w:val="19"/>
        </w:numPr>
        <w:ind w:right="-108"/>
        <w:jc w:val="both"/>
        <w:rPr>
          <w:rFonts w:ascii="Cambria" w:hAnsi="Cambria"/>
        </w:rPr>
      </w:pPr>
      <w:r w:rsidRPr="00773D17">
        <w:rPr>
          <w:rFonts w:ascii="Cambria" w:hAnsi="Cambria"/>
        </w:rPr>
        <w:t>bezwarunkowe, nieodwołalne, płatne na pierwsze żądanie, zo</w:t>
      </w:r>
      <w:r w:rsidR="003C1501" w:rsidRPr="00773D17">
        <w:rPr>
          <w:rFonts w:ascii="Cambria" w:hAnsi="Cambria"/>
        </w:rPr>
        <w:t>bowiązanie gwaranta do wypłaty z</w:t>
      </w:r>
      <w:r w:rsidRPr="00773D17">
        <w:rPr>
          <w:rFonts w:ascii="Cambria" w:hAnsi="Cambria"/>
        </w:rPr>
        <w:t>amawiającemu pełnej kwoty zabezpieczenia w</w:t>
      </w:r>
      <w:r w:rsidR="00DB1923" w:rsidRPr="00773D17">
        <w:rPr>
          <w:rFonts w:ascii="Cambria" w:hAnsi="Cambria"/>
        </w:rPr>
        <w:t> przypadku</w:t>
      </w:r>
      <w:r w:rsidR="002C37E6">
        <w:rPr>
          <w:rFonts w:ascii="Cambria" w:hAnsi="Cambria"/>
        </w:rPr>
        <w:t>,</w:t>
      </w:r>
      <w:r w:rsidR="00DB1923" w:rsidRPr="00773D17">
        <w:rPr>
          <w:rFonts w:ascii="Cambria" w:hAnsi="Cambria"/>
        </w:rPr>
        <w:t xml:space="preserve"> o którym mowa w pkt 10 i 11</w:t>
      </w:r>
      <w:r w:rsidRPr="00773D17">
        <w:rPr>
          <w:rFonts w:ascii="Cambria" w:hAnsi="Cambria"/>
        </w:rPr>
        <w:t xml:space="preserve"> tj. w przypadku nieprzedłużenia lub niewniesienia nowego zabezpieczenia najpóźniej na 30 dni przed upływem terminu ważności dotychczasowego zabezpieczenia wniesionego w innej formie niż w pieniądzu</w:t>
      </w:r>
      <w:r w:rsidR="002C37E6">
        <w:rPr>
          <w:rFonts w:ascii="Cambria" w:hAnsi="Cambria"/>
        </w:rPr>
        <w:t>,</w:t>
      </w:r>
      <w:r w:rsidRPr="00773D17">
        <w:rPr>
          <w:rFonts w:ascii="Cambria" w:hAnsi="Cambria"/>
        </w:rPr>
        <w:t xml:space="preserve"> </w:t>
      </w:r>
      <w:r w:rsidR="003C1501" w:rsidRPr="00773D17">
        <w:rPr>
          <w:rFonts w:ascii="Cambria" w:hAnsi="Cambria"/>
        </w:rPr>
        <w:t>jeżeli w</w:t>
      </w:r>
      <w:r w:rsidRPr="00773D17">
        <w:rPr>
          <w:rFonts w:ascii="Cambria" w:hAnsi="Cambria"/>
        </w:rPr>
        <w:t>ykonawca skorzystał z możliwości wniesienia zabezpieczenia na okres nie krótszy niż 5 lat, a okres</w:t>
      </w:r>
      <w:r w:rsidR="002C37E6">
        <w:rPr>
          <w:rFonts w:ascii="Cambria" w:hAnsi="Cambria"/>
        </w:rPr>
        <w:t>,</w:t>
      </w:r>
      <w:r w:rsidRPr="00773D17">
        <w:rPr>
          <w:rFonts w:ascii="Cambria" w:hAnsi="Cambria"/>
        </w:rPr>
        <w:t xml:space="preserve"> na jaki miało zostać wniesione zabezpieczenie</w:t>
      </w:r>
      <w:r w:rsidR="002C37E6">
        <w:rPr>
          <w:rFonts w:ascii="Cambria" w:hAnsi="Cambria"/>
        </w:rPr>
        <w:t>,</w:t>
      </w:r>
      <w:r w:rsidRPr="00773D17">
        <w:rPr>
          <w:rFonts w:ascii="Cambria" w:hAnsi="Cambria"/>
        </w:rPr>
        <w:t xml:space="preserve"> jest dłuższy od tego okresu.</w:t>
      </w:r>
    </w:p>
    <w:p w14:paraId="28FA0B71" w14:textId="77777777" w:rsidR="00805A04" w:rsidRPr="00773D17" w:rsidRDefault="00805A04" w:rsidP="00DB1923">
      <w:pPr>
        <w:ind w:right="-108"/>
        <w:jc w:val="both"/>
        <w:rPr>
          <w:rFonts w:ascii="Cambria" w:hAnsi="Cambria"/>
        </w:rPr>
      </w:pPr>
    </w:p>
    <w:p w14:paraId="0B45D72B" w14:textId="1E12874B" w:rsidR="009615B1" w:rsidRPr="00773D17" w:rsidRDefault="002C37E6"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7A00F4F0" w14:textId="4AB42C9F" w:rsidR="00DB1A25" w:rsidRPr="00773D17" w:rsidRDefault="00DB1A25" w:rsidP="00CF0B54">
      <w:pPr>
        <w:numPr>
          <w:ilvl w:val="0"/>
          <w:numId w:val="20"/>
        </w:numPr>
        <w:ind w:right="-108"/>
        <w:jc w:val="both"/>
        <w:rPr>
          <w:rFonts w:ascii="Cambria" w:hAnsi="Cambria"/>
        </w:rPr>
      </w:pPr>
      <w:r w:rsidRPr="00773D17">
        <w:rPr>
          <w:rFonts w:ascii="Cambria" w:hAnsi="Cambria"/>
        </w:rPr>
        <w:t>Zamawiający poinformuje wykonawcę, któremu zostanie udzielone zamówienie</w:t>
      </w:r>
      <w:r w:rsidR="00263B56">
        <w:rPr>
          <w:rFonts w:ascii="Cambria" w:hAnsi="Cambria"/>
        </w:rPr>
        <w:t>,</w:t>
      </w:r>
      <w:r w:rsidRPr="00773D17">
        <w:rPr>
          <w:rFonts w:ascii="Cambria" w:hAnsi="Cambria"/>
        </w:rPr>
        <w:t xml:space="preserve"> o miejscu i terminie zawarcia umowy.</w:t>
      </w:r>
      <w:bookmarkStart w:id="6" w:name="_Toc42045493"/>
    </w:p>
    <w:p w14:paraId="2B8E0CC7" w14:textId="6FF01093" w:rsidR="008A0851" w:rsidRDefault="008A0851" w:rsidP="00CF0B54">
      <w:pPr>
        <w:numPr>
          <w:ilvl w:val="0"/>
          <w:numId w:val="20"/>
        </w:numPr>
        <w:ind w:right="-108"/>
        <w:jc w:val="both"/>
        <w:rPr>
          <w:rFonts w:ascii="Cambria" w:hAnsi="Cambria"/>
        </w:rPr>
      </w:pPr>
      <w:r>
        <w:rPr>
          <w:rFonts w:ascii="Cambria" w:hAnsi="Cambria"/>
        </w:rPr>
        <w:t xml:space="preserve">Wykonawca przed zawarciem umowy </w:t>
      </w:r>
      <w:r w:rsidR="00DB1A25" w:rsidRPr="008A0851">
        <w:rPr>
          <w:rFonts w:ascii="Cambria" w:hAnsi="Cambria"/>
        </w:rPr>
        <w:t>poda wszelkie informacje niezbędne do wypełn</w:t>
      </w:r>
      <w:r w:rsidR="00A23B70" w:rsidRPr="008A0851">
        <w:rPr>
          <w:rFonts w:ascii="Cambria" w:hAnsi="Cambria"/>
        </w:rPr>
        <w:t>ienia treści umowy na wezwanie z</w:t>
      </w:r>
      <w:r w:rsidR="00DB1A25" w:rsidRPr="008A0851">
        <w:rPr>
          <w:rFonts w:ascii="Cambria" w:hAnsi="Cambria"/>
        </w:rPr>
        <w:t>amawiającego</w:t>
      </w:r>
      <w:r>
        <w:rPr>
          <w:rFonts w:ascii="Cambria" w:hAnsi="Cambria"/>
        </w:rPr>
        <w:t xml:space="preserve"> oraz złoży następujące dokumenty:</w:t>
      </w:r>
    </w:p>
    <w:p w14:paraId="67B8DC40" w14:textId="0C90274B" w:rsidR="008A0851" w:rsidRDefault="008A0851" w:rsidP="008A0851">
      <w:pPr>
        <w:ind w:left="360" w:right="-108"/>
        <w:jc w:val="both"/>
        <w:rPr>
          <w:rFonts w:ascii="Cambria" w:hAnsi="Cambria"/>
        </w:rPr>
      </w:pPr>
      <w:r>
        <w:rPr>
          <w:rFonts w:ascii="Cambria" w:hAnsi="Cambria"/>
        </w:rPr>
        <w:t>- pełnomocnictwo, jeżeli umowę podpisuje pełnomocnik,</w:t>
      </w:r>
    </w:p>
    <w:p w14:paraId="1B07929C" w14:textId="603BBB14" w:rsidR="008A0851" w:rsidRDefault="008A0851" w:rsidP="008A0851">
      <w:pPr>
        <w:ind w:left="360" w:right="-108"/>
        <w:jc w:val="both"/>
        <w:rPr>
          <w:rFonts w:ascii="Cambria" w:hAnsi="Cambria"/>
        </w:rPr>
      </w:pPr>
      <w:r>
        <w:rPr>
          <w:rFonts w:ascii="Cambria" w:hAnsi="Cambria"/>
        </w:rPr>
        <w:t>- oryginał zabezpieczenia należytego wykonania umowy jeżeli zabezpieczenie to zostaje wniesione w formie innej niż pieniężna,</w:t>
      </w:r>
    </w:p>
    <w:p w14:paraId="6E84D8BC" w14:textId="5B6F88BA" w:rsidR="008A0851" w:rsidRDefault="008A0851" w:rsidP="008A0851">
      <w:pPr>
        <w:ind w:left="360" w:right="-108"/>
        <w:jc w:val="both"/>
        <w:rPr>
          <w:rFonts w:ascii="Cambria" w:hAnsi="Cambria"/>
        </w:rPr>
      </w:pPr>
      <w:r>
        <w:rPr>
          <w:rFonts w:ascii="Cambria" w:hAnsi="Cambria"/>
        </w:rPr>
        <w:t>- kopię (potwierdzoną za zgodność z oryginałem przez Wykonawcę) uprawnień budowlanych wskazanego przez Wykonawcę do realizacji zamówienia kierownika budowy wraz z aktualnym zaświadczeniem o przynależności do właściw</w:t>
      </w:r>
      <w:r w:rsidR="00926CA6">
        <w:rPr>
          <w:rFonts w:ascii="Cambria" w:hAnsi="Cambria"/>
        </w:rPr>
        <w:t>ej Izby Inżynierów Budownictwa</w:t>
      </w:r>
    </w:p>
    <w:p w14:paraId="273C9D69" w14:textId="60DD41A0" w:rsidR="00926CA6" w:rsidRDefault="00926CA6" w:rsidP="008A0851">
      <w:pPr>
        <w:ind w:left="360" w:right="-108"/>
        <w:jc w:val="both"/>
        <w:rPr>
          <w:rFonts w:ascii="Cambria" w:hAnsi="Cambria"/>
        </w:rPr>
      </w:pPr>
      <w:r>
        <w:rPr>
          <w:rFonts w:ascii="Cambria" w:hAnsi="Cambria"/>
        </w:rPr>
        <w:t>- oryginał oświadczenia o pełnieniu funkcji kierownika budowy złożonego przez kierownika budowy wskazanego przez Wykonawcę do realizacji niniejszego zamówienia,</w:t>
      </w:r>
    </w:p>
    <w:p w14:paraId="6C5419EB" w14:textId="06E1941A" w:rsidR="00254478" w:rsidRDefault="00254478" w:rsidP="008A0851">
      <w:pPr>
        <w:ind w:left="360" w:right="-108"/>
        <w:jc w:val="both"/>
        <w:rPr>
          <w:rFonts w:ascii="Cambria" w:hAnsi="Cambria"/>
        </w:rPr>
      </w:pPr>
      <w:r>
        <w:rPr>
          <w:rFonts w:ascii="Cambria" w:hAnsi="Cambria"/>
        </w:rPr>
        <w:t xml:space="preserve">- kopię </w:t>
      </w:r>
      <w:r w:rsidRPr="00254478">
        <w:rPr>
          <w:rFonts w:ascii="Cambria" w:hAnsi="Cambria"/>
        </w:rPr>
        <w:t>aktualnej polisy OC w zakresie prowadzonej działalności gospodarczej związanej z przedmiotem zamów</w:t>
      </w:r>
      <w:r w:rsidR="00CC3DA4">
        <w:rPr>
          <w:rFonts w:ascii="Cambria" w:hAnsi="Cambria"/>
        </w:rPr>
        <w:t>ienia,</w:t>
      </w:r>
    </w:p>
    <w:p w14:paraId="71732E3A" w14:textId="00625428" w:rsidR="00254478" w:rsidRDefault="00254478" w:rsidP="008A0851">
      <w:pPr>
        <w:ind w:left="360" w:right="-108"/>
        <w:jc w:val="both"/>
        <w:rPr>
          <w:rFonts w:ascii="Cambria" w:hAnsi="Cambria"/>
        </w:rPr>
      </w:pPr>
      <w:r>
        <w:rPr>
          <w:rFonts w:ascii="Cambria" w:hAnsi="Cambria"/>
        </w:rPr>
        <w:t>- kosztorys</w:t>
      </w:r>
      <w:r w:rsidR="008A2BDA">
        <w:rPr>
          <w:rFonts w:ascii="Cambria" w:hAnsi="Cambria"/>
        </w:rPr>
        <w:t xml:space="preserve"> ofertowy</w:t>
      </w:r>
      <w:r>
        <w:rPr>
          <w:rFonts w:ascii="Cambria" w:hAnsi="Cambria"/>
        </w:rPr>
        <w:t xml:space="preserve">. </w:t>
      </w:r>
      <w:r w:rsidRPr="00254478">
        <w:rPr>
          <w:rFonts w:ascii="Cambria" w:hAnsi="Cambria"/>
        </w:rPr>
        <w:t>Kosztorys ma być sporządzony metodą szczegółową (zgodnie z rozporządzeniem Ministra Infrastruktury z dnia 18 maja 2004r. w sprawie określenia metod i podstaw sporządzania kosztorysu inwestorskiego, obliczania planowanych kosztów prac projektowych oraz planowanych kosztów robót budowlanych określonych w programie funkcjonalno-użytkowym (D</w:t>
      </w:r>
      <w:r w:rsidR="00B31B45">
        <w:rPr>
          <w:rFonts w:ascii="Cambria" w:hAnsi="Cambria"/>
        </w:rPr>
        <w:t>z.U. z 2004r. Nr 130, poz.1389)</w:t>
      </w:r>
      <w:r w:rsidRPr="00254478">
        <w:rPr>
          <w:rFonts w:ascii="Cambria" w:hAnsi="Cambria"/>
        </w:rPr>
        <w:t xml:space="preserve"> wraz z tabelą elementów scalonych lub sporządzony metodą uproszczoną z zestawieniem robocizny, materiałów, sprzętu, wyszczególnieniem narzutów oraz tabelą elementów scalonych. Zamawiający nie będzie sprawdzał ani poprawiał </w:t>
      </w:r>
      <w:r w:rsidRPr="00254478">
        <w:rPr>
          <w:rFonts w:ascii="Cambria" w:hAnsi="Cambria"/>
        </w:rPr>
        <w:lastRenderedPageBreak/>
        <w:t>kosztorysu Wykonawcy przyjmując, że prawidłowo podano cenę ryczałtową ogółem w formularzu ofertowym.</w:t>
      </w:r>
    </w:p>
    <w:p w14:paraId="0298C4DF" w14:textId="39C56153" w:rsidR="006E643F" w:rsidRDefault="006E643F" w:rsidP="008A0851">
      <w:pPr>
        <w:ind w:left="360" w:right="-108"/>
        <w:jc w:val="both"/>
        <w:rPr>
          <w:rFonts w:ascii="Cambria" w:hAnsi="Cambria"/>
        </w:rPr>
      </w:pPr>
      <w:r>
        <w:rPr>
          <w:rFonts w:ascii="Cambria" w:hAnsi="Cambria"/>
        </w:rPr>
        <w:t>- harmonogram rzeczowo- finansowy,</w:t>
      </w:r>
    </w:p>
    <w:p w14:paraId="4C78E1D6" w14:textId="6B7E8A99" w:rsidR="00DB1A25" w:rsidRDefault="008A0851" w:rsidP="008A0851">
      <w:pPr>
        <w:ind w:left="360" w:right="-108"/>
        <w:jc w:val="both"/>
        <w:rPr>
          <w:rFonts w:ascii="Cambria" w:hAnsi="Cambria"/>
        </w:rPr>
      </w:pPr>
      <w:r>
        <w:rPr>
          <w:rFonts w:ascii="Cambria" w:hAnsi="Cambria"/>
        </w:rPr>
        <w:t>- j</w:t>
      </w:r>
      <w:r w:rsidR="00A23B70" w:rsidRPr="00773D17">
        <w:rPr>
          <w:rFonts w:ascii="Cambria" w:hAnsi="Cambria"/>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773D17">
        <w:rPr>
          <w:rFonts w:ascii="Cambria" w:hAnsi="Cambria"/>
        </w:rPr>
        <w:t>, w której</w:t>
      </w:r>
      <w:r w:rsidR="002C37E6">
        <w:rPr>
          <w:rFonts w:ascii="Cambria" w:hAnsi="Cambria"/>
        </w:rPr>
        <w:t xml:space="preserve"> </w:t>
      </w:r>
      <w:r w:rsidR="00DB1A25" w:rsidRPr="00773D17">
        <w:rPr>
          <w:rFonts w:ascii="Cambria" w:hAnsi="Cambria"/>
        </w:rPr>
        <w:t>m.in. zostanie określony pełnomo</w:t>
      </w:r>
      <w:r w:rsidR="00A23B70" w:rsidRPr="00773D17">
        <w:rPr>
          <w:rFonts w:ascii="Cambria" w:hAnsi="Cambria"/>
        </w:rPr>
        <w:t>cnik uprawniony do kontaktów z z</w:t>
      </w:r>
      <w:r w:rsidR="00DB1A25" w:rsidRPr="00773D17">
        <w:rPr>
          <w:rFonts w:ascii="Cambria" w:hAnsi="Cambria"/>
        </w:rPr>
        <w:t>amawiającym oraz do wystawiania dokumentów związanych z płatnościami, przy czym termin, na jaki została zawarta umowa, nie może być krótszy niż termin realizacji zamówienia</w:t>
      </w:r>
      <w:bookmarkEnd w:id="6"/>
      <w:r w:rsidR="009F0481">
        <w:rPr>
          <w:rFonts w:ascii="Cambria" w:hAnsi="Cambria"/>
        </w:rPr>
        <w:t>,</w:t>
      </w:r>
    </w:p>
    <w:p w14:paraId="7E61080B" w14:textId="36C11AB3" w:rsidR="009F0481" w:rsidRPr="00773D17" w:rsidRDefault="009F0481" w:rsidP="008A0851">
      <w:pPr>
        <w:ind w:left="360" w:right="-108"/>
        <w:jc w:val="both"/>
        <w:rPr>
          <w:rFonts w:ascii="Cambria" w:hAnsi="Cambria"/>
        </w:rPr>
      </w:pPr>
      <w:r>
        <w:rPr>
          <w:rFonts w:ascii="Cambria" w:hAnsi="Cambria"/>
        </w:rPr>
        <w:t xml:space="preserve">- wykonawca korzystający z zasób innych podmiotów przedstawi potwierdzone za zgodność z oryginałem kopie zawartych umów o udostępnienie odpowiednich zasobów, które wcześniej zostały przyrzeczone. Umowy te muszą gwarantować korzystanie z udostępnionych zasobów przez cały okres wykonywania zamówienia w sposób nieograniczony oraz zawierać zobowiązanie o solidarnej odpowiedzialności podmiotu udostępniającego zasoby finansowe wykonawcy za szkodę powstałą u Zamawiającego na skutek nieudostępnienia tych zasobów. </w:t>
      </w:r>
    </w:p>
    <w:p w14:paraId="284C13BD" w14:textId="77777777" w:rsidR="00DB1A25" w:rsidRPr="00773D17" w:rsidRDefault="00DB1A25" w:rsidP="00660A68">
      <w:pPr>
        <w:ind w:right="-108"/>
        <w:jc w:val="both"/>
        <w:rPr>
          <w:rFonts w:ascii="Cambria" w:hAnsi="Cambria"/>
          <w:b/>
        </w:rPr>
      </w:pPr>
    </w:p>
    <w:p w14:paraId="60FD0647" w14:textId="3EE72536" w:rsidR="00DB1A25" w:rsidRPr="00773D17"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Pr="00773D17">
        <w:rPr>
          <w:rFonts w:ascii="Cambria" w:hAnsi="Cambria"/>
        </w:rPr>
        <w:t xml:space="preserve">ykonawcy i zgodnie z art. </w:t>
      </w:r>
      <w:r w:rsidR="006C3F4D" w:rsidRPr="00773D17">
        <w:rPr>
          <w:rFonts w:ascii="Cambria" w:hAnsi="Cambria"/>
        </w:rPr>
        <w:t>98 ust. 6</w:t>
      </w:r>
      <w:r w:rsidRPr="00773D17">
        <w:rPr>
          <w:rFonts w:ascii="Cambria" w:hAnsi="Cambria"/>
        </w:rPr>
        <w:t xml:space="preserve"> pkt 3 ustawy</w:t>
      </w:r>
      <w:r w:rsidR="006C3F4D" w:rsidRPr="00773D17">
        <w:rPr>
          <w:rFonts w:ascii="Cambria" w:hAnsi="Cambria"/>
        </w:rPr>
        <w:t xml:space="preserve"> </w:t>
      </w:r>
      <w:proofErr w:type="spellStart"/>
      <w:r w:rsidR="006C3F4D" w:rsidRPr="00773D17">
        <w:rPr>
          <w:rFonts w:ascii="Cambria" w:hAnsi="Cambria"/>
        </w:rPr>
        <w:t>Pzp</w:t>
      </w:r>
      <w:proofErr w:type="spellEnd"/>
      <w:r w:rsidR="006C3F4D" w:rsidRPr="00773D17">
        <w:rPr>
          <w:rFonts w:ascii="Cambria" w:hAnsi="Cambria"/>
        </w:rPr>
        <w:t>,</w:t>
      </w:r>
      <w:r w:rsidRPr="00773D17">
        <w:rPr>
          <w:rFonts w:ascii="Cambria" w:hAnsi="Cambria"/>
        </w:rPr>
        <w:t xml:space="preserve"> będzie</w:t>
      </w:r>
      <w:r w:rsidR="007D7898" w:rsidRPr="00773D17">
        <w:rPr>
          <w:rFonts w:ascii="Cambria" w:hAnsi="Cambria"/>
        </w:rPr>
        <w:t xml:space="preserve"> skutkowało zatrzymaniem przez z</w:t>
      </w:r>
      <w:r w:rsidRPr="00773D17">
        <w:rPr>
          <w:rFonts w:ascii="Cambria" w:hAnsi="Cambria"/>
        </w:rPr>
        <w:t>amawiającego wadium wraz z odsetkami.</w:t>
      </w:r>
    </w:p>
    <w:p w14:paraId="13B15865" w14:textId="77777777" w:rsidR="00D4155E" w:rsidRPr="00773D17" w:rsidRDefault="00D4155E" w:rsidP="00067B80">
      <w:pPr>
        <w:ind w:right="-108"/>
        <w:jc w:val="both"/>
        <w:rPr>
          <w:rFonts w:ascii="Cambria" w:hAnsi="Cambria"/>
          <w:b/>
        </w:rPr>
      </w:pPr>
    </w:p>
    <w:p w14:paraId="495A6D14" w14:textId="2A37D7F8" w:rsidR="00C5791B" w:rsidRPr="00773D17" w:rsidRDefault="00C5791B" w:rsidP="00C5791B">
      <w:pPr>
        <w:widowControl w:val="0"/>
        <w:snapToGrid w:val="0"/>
        <w:jc w:val="both"/>
        <w:rPr>
          <w:rFonts w:asciiTheme="majorHAnsi" w:hAnsiTheme="majorHAnsi"/>
          <w:b/>
        </w:rPr>
      </w:pPr>
      <w:r w:rsidRPr="00773D17">
        <w:rPr>
          <w:rFonts w:asciiTheme="majorHAnsi" w:hAnsiTheme="majorHAnsi"/>
          <w:b/>
        </w:rPr>
        <w:t>Zał</w:t>
      </w:r>
      <w:r w:rsidRPr="00773D17">
        <w:rPr>
          <w:rFonts w:asciiTheme="majorHAnsi" w:hAnsiTheme="majorHAnsi" w:cs="Calibri"/>
          <w:b/>
        </w:rPr>
        <w:t>ą</w:t>
      </w:r>
      <w:r w:rsidR="008508D5" w:rsidRPr="00773D17">
        <w:rPr>
          <w:rFonts w:asciiTheme="majorHAnsi" w:hAnsiTheme="majorHAnsi"/>
          <w:b/>
        </w:rPr>
        <w:t>czniki do S</w:t>
      </w:r>
      <w:r w:rsidRPr="00773D17">
        <w:rPr>
          <w:rFonts w:asciiTheme="majorHAnsi" w:hAnsiTheme="majorHAnsi"/>
          <w:b/>
        </w:rPr>
        <w:t>WZ:</w:t>
      </w:r>
    </w:p>
    <w:p w14:paraId="5011902C" w14:textId="5485FE2D" w:rsidR="00660A68"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1. Formularz ofertowy</w:t>
      </w:r>
    </w:p>
    <w:p w14:paraId="14FD4D2A" w14:textId="7A62B178"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2. Oświadczenie o niepodleganiu wykluczeniu i spełnieniu warunków udziału w postępowaniu</w:t>
      </w:r>
    </w:p>
    <w:p w14:paraId="298EAA31" w14:textId="53419F03"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3. Oświadczenie wykonawców wspólnie ubiegających się o zamówienie</w:t>
      </w:r>
    </w:p>
    <w:p w14:paraId="0CB9E98E" w14:textId="5B9D3EF7"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4. Oświadczenie- zobowiązanie podmiotu udostępniającego zasoby</w:t>
      </w:r>
    </w:p>
    <w:p w14:paraId="177E194C" w14:textId="662E1526"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 xml:space="preserve">5. Wykaz </w:t>
      </w:r>
      <w:r w:rsidR="00FD7208">
        <w:rPr>
          <w:rFonts w:asciiTheme="majorHAnsi" w:hAnsiTheme="majorHAnsi" w:cs="Arial"/>
          <w:szCs w:val="24"/>
        </w:rPr>
        <w:t>robót budowlanych</w:t>
      </w:r>
    </w:p>
    <w:p w14:paraId="2D82A499" w14:textId="69D95D51"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6. Wykaz osób</w:t>
      </w:r>
    </w:p>
    <w:p w14:paraId="1AE878A2" w14:textId="13F1FBD0" w:rsidR="00660A68"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 xml:space="preserve">7. </w:t>
      </w:r>
      <w:r w:rsidR="00537301">
        <w:rPr>
          <w:rFonts w:asciiTheme="majorHAnsi" w:hAnsiTheme="majorHAnsi" w:cs="Arial"/>
          <w:szCs w:val="24"/>
        </w:rPr>
        <w:t xml:space="preserve">Wzór oświadczenia gwarancyjnego </w:t>
      </w:r>
    </w:p>
    <w:p w14:paraId="255D3280" w14:textId="23B08294"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8. Klauzula informacyjna</w:t>
      </w:r>
    </w:p>
    <w:p w14:paraId="03670ED4" w14:textId="7CEDAF2F"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9. Wzór umowy</w:t>
      </w:r>
    </w:p>
    <w:p w14:paraId="455620D8" w14:textId="483C5BDA" w:rsidR="00537301" w:rsidRDefault="00537301"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 xml:space="preserve">10. </w:t>
      </w:r>
      <w:r w:rsidR="00F45817">
        <w:rPr>
          <w:rFonts w:asciiTheme="majorHAnsi" w:hAnsiTheme="majorHAnsi" w:cs="Arial"/>
          <w:szCs w:val="24"/>
        </w:rPr>
        <w:t>Projekt budowlany</w:t>
      </w:r>
    </w:p>
    <w:p w14:paraId="444FE621" w14:textId="38241B8E" w:rsidR="00F45817" w:rsidRDefault="00F45817"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 xml:space="preserve">11. </w:t>
      </w:r>
      <w:r w:rsidR="00FD7208">
        <w:rPr>
          <w:rFonts w:asciiTheme="majorHAnsi" w:hAnsiTheme="majorHAnsi" w:cs="Arial"/>
          <w:szCs w:val="24"/>
        </w:rPr>
        <w:t xml:space="preserve"> Specyfikacja techniczna wykonania i odbioru robót</w:t>
      </w:r>
    </w:p>
    <w:p w14:paraId="43DA0E1F" w14:textId="1F5C9627" w:rsidR="0053423C" w:rsidRDefault="0053423C"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12. Rysunki</w:t>
      </w:r>
    </w:p>
    <w:p w14:paraId="51EACF6B" w14:textId="1212D7F3" w:rsidR="00FD7208" w:rsidRDefault="0053423C"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13. Przedmiar</w:t>
      </w:r>
    </w:p>
    <w:p w14:paraId="5C41EEB3" w14:textId="5EA739F2" w:rsidR="00FD7208" w:rsidRDefault="0053423C"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14</w:t>
      </w:r>
      <w:r w:rsidR="00FD7208">
        <w:rPr>
          <w:rFonts w:asciiTheme="majorHAnsi" w:hAnsiTheme="majorHAnsi" w:cs="Arial"/>
          <w:szCs w:val="24"/>
        </w:rPr>
        <w:t>. Kosztorys ofertowy</w:t>
      </w:r>
    </w:p>
    <w:p w14:paraId="57432E5D" w14:textId="6229D32A" w:rsidR="008A2BDA" w:rsidRPr="00773D17" w:rsidRDefault="008A2BDA" w:rsidP="00135E48">
      <w:pPr>
        <w:pStyle w:val="pkt"/>
        <w:spacing w:before="0" w:after="0" w:line="240" w:lineRule="auto"/>
        <w:ind w:left="0" w:firstLine="0"/>
        <w:rPr>
          <w:rFonts w:asciiTheme="majorHAnsi" w:hAnsiTheme="majorHAnsi" w:cs="Arial"/>
          <w:szCs w:val="24"/>
        </w:rPr>
      </w:pPr>
    </w:p>
    <w:p w14:paraId="0ECD093B" w14:textId="77777777" w:rsidR="008459CA" w:rsidRDefault="008459CA" w:rsidP="00135E48">
      <w:pPr>
        <w:pStyle w:val="pkt"/>
        <w:spacing w:before="0" w:after="0" w:line="240" w:lineRule="auto"/>
        <w:ind w:left="0" w:firstLine="0"/>
        <w:rPr>
          <w:rFonts w:asciiTheme="majorHAnsi" w:hAnsiTheme="majorHAnsi" w:cs="Arial"/>
          <w:iCs/>
          <w:szCs w:val="24"/>
        </w:rPr>
      </w:pPr>
    </w:p>
    <w:p w14:paraId="6AE7E20A" w14:textId="77777777" w:rsidR="008459CA" w:rsidRDefault="008459CA" w:rsidP="00135E48">
      <w:pPr>
        <w:pStyle w:val="pkt"/>
        <w:spacing w:before="0" w:after="0" w:line="240" w:lineRule="auto"/>
        <w:ind w:left="0" w:firstLine="0"/>
        <w:rPr>
          <w:rFonts w:asciiTheme="majorHAnsi" w:hAnsiTheme="majorHAnsi" w:cs="Arial"/>
          <w:iCs/>
          <w:szCs w:val="24"/>
        </w:rPr>
      </w:pPr>
    </w:p>
    <w:p w14:paraId="0D7E8F86" w14:textId="4932A362" w:rsidR="00135E48" w:rsidRPr="00773D17"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iCs/>
          <w:szCs w:val="24"/>
        </w:rPr>
        <w:t>Gniewkowo</w:t>
      </w:r>
      <w:r w:rsidR="00F86C54">
        <w:rPr>
          <w:rFonts w:asciiTheme="majorHAnsi" w:hAnsiTheme="majorHAnsi" w:cs="Arial"/>
          <w:szCs w:val="24"/>
        </w:rPr>
        <w:t xml:space="preserve">, dnia </w:t>
      </w:r>
      <w:r w:rsidR="00002BD6">
        <w:rPr>
          <w:rFonts w:asciiTheme="majorHAnsi" w:hAnsiTheme="majorHAnsi" w:cs="Arial"/>
          <w:szCs w:val="24"/>
        </w:rPr>
        <w:t>02.07.</w:t>
      </w:r>
      <w:r w:rsidR="0093065D">
        <w:rPr>
          <w:rFonts w:asciiTheme="majorHAnsi" w:hAnsiTheme="majorHAnsi" w:cs="Arial"/>
          <w:szCs w:val="24"/>
        </w:rPr>
        <w:t>2021</w:t>
      </w:r>
      <w:r w:rsidR="00135E48" w:rsidRPr="00773D17">
        <w:rPr>
          <w:rFonts w:asciiTheme="majorHAnsi" w:hAnsiTheme="majorHAnsi" w:cs="Arial"/>
          <w:szCs w:val="24"/>
        </w:rPr>
        <w:t xml:space="preserve"> r.                                                           </w:t>
      </w:r>
    </w:p>
    <w:p w14:paraId="4B54CB57" w14:textId="77777777" w:rsidR="00135E48" w:rsidRPr="00773D17" w:rsidRDefault="00135E48" w:rsidP="00135E48">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p>
    <w:p w14:paraId="0F09A346" w14:textId="77777777" w:rsidR="00135E48" w:rsidRPr="00773D17" w:rsidRDefault="00135E48" w:rsidP="00135E48">
      <w:pPr>
        <w:pStyle w:val="pkt"/>
        <w:spacing w:before="0" w:after="0" w:line="240" w:lineRule="auto"/>
        <w:ind w:left="0" w:firstLine="0"/>
        <w:rPr>
          <w:rFonts w:asciiTheme="majorHAnsi" w:hAnsiTheme="majorHAnsi" w:cs="Arial"/>
          <w:szCs w:val="24"/>
        </w:rPr>
      </w:pPr>
    </w:p>
    <w:p w14:paraId="7FC95FA9" w14:textId="77777777" w:rsidR="00135E48" w:rsidRPr="00773D17" w:rsidRDefault="00135E48" w:rsidP="00135E48">
      <w:pPr>
        <w:pStyle w:val="pkt"/>
        <w:spacing w:before="0" w:after="0" w:line="240" w:lineRule="auto"/>
        <w:ind w:left="0" w:firstLine="0"/>
        <w:rPr>
          <w:rFonts w:asciiTheme="majorHAnsi" w:hAnsiTheme="majorHAnsi" w:cs="Arial"/>
          <w:szCs w:val="24"/>
        </w:rPr>
      </w:pPr>
    </w:p>
    <w:p w14:paraId="47B70CE7" w14:textId="0D02D630" w:rsidR="00135E48" w:rsidRPr="00773D17" w:rsidRDefault="00135E48" w:rsidP="008508D5">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r w:rsidR="008508D5" w:rsidRPr="00773D17">
        <w:rPr>
          <w:rFonts w:asciiTheme="majorHAnsi" w:hAnsiTheme="majorHAnsi" w:cs="Arial"/>
          <w:szCs w:val="24"/>
        </w:rPr>
        <w:t xml:space="preserve">     </w:t>
      </w:r>
      <w:r w:rsidR="008508D5" w:rsidRPr="00773D17">
        <w:rPr>
          <w:rFonts w:asciiTheme="majorHAnsi" w:hAnsiTheme="majorHAnsi" w:cs="Arial"/>
          <w:szCs w:val="24"/>
        </w:rPr>
        <w:tab/>
      </w:r>
      <w:r w:rsidR="008508D5" w:rsidRPr="00773D17">
        <w:rPr>
          <w:rFonts w:asciiTheme="majorHAnsi" w:hAnsiTheme="majorHAnsi" w:cs="Arial"/>
          <w:szCs w:val="24"/>
        </w:rPr>
        <w:tab/>
        <w:t xml:space="preserve">  ……………………………………………………..</w:t>
      </w:r>
    </w:p>
    <w:p w14:paraId="79DD77E1" w14:textId="2374202D" w:rsidR="00412BC8" w:rsidRPr="0011291D" w:rsidRDefault="000521B3" w:rsidP="0011291D">
      <w:pPr>
        <w:pStyle w:val="pkt"/>
        <w:spacing w:before="0" w:after="0" w:line="240" w:lineRule="auto"/>
        <w:ind w:left="2124" w:firstLine="708"/>
        <w:rPr>
          <w:rFonts w:cs="Arial"/>
          <w:b/>
          <w:snapToGrid w:val="0"/>
          <w:szCs w:val="24"/>
        </w:rPr>
      </w:pPr>
      <w:r w:rsidRPr="00773D17">
        <w:rPr>
          <w:rFonts w:asciiTheme="majorHAnsi" w:hAnsiTheme="majorHAnsi" w:cs="Arial"/>
          <w:szCs w:val="24"/>
        </w:rPr>
        <w:t>Podpis k</w:t>
      </w:r>
      <w:r w:rsidR="008508D5" w:rsidRPr="00773D17">
        <w:rPr>
          <w:rFonts w:asciiTheme="majorHAnsi" w:hAnsiTheme="majorHAnsi" w:cs="Arial"/>
          <w:szCs w:val="24"/>
        </w:rPr>
        <w:t>ierownika zamawiającego lub osoby upoważnionej</w:t>
      </w:r>
    </w:p>
    <w:sectPr w:rsidR="00412BC8" w:rsidRPr="0011291D">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B038E" w14:textId="77777777" w:rsidR="00023554" w:rsidRDefault="00023554" w:rsidP="000F1DCF">
      <w:r>
        <w:separator/>
      </w:r>
    </w:p>
  </w:endnote>
  <w:endnote w:type="continuationSeparator" w:id="0">
    <w:p w14:paraId="1592C082" w14:textId="77777777" w:rsidR="00023554" w:rsidRDefault="00023554" w:rsidP="000F1DCF">
      <w:r>
        <w:continuationSeparator/>
      </w:r>
    </w:p>
  </w:endnote>
  <w:endnote w:type="continuationNotice" w:id="1">
    <w:p w14:paraId="4811F99E" w14:textId="77777777" w:rsidR="00023554" w:rsidRDefault="000235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554959"/>
      <w:docPartObj>
        <w:docPartGallery w:val="Page Numbers (Bottom of Page)"/>
        <w:docPartUnique/>
      </w:docPartObj>
    </w:sdtPr>
    <w:sdtEndPr/>
    <w:sdtContent>
      <w:sdt>
        <w:sdtPr>
          <w:id w:val="860082579"/>
          <w:docPartObj>
            <w:docPartGallery w:val="Page Numbers (Top of Page)"/>
            <w:docPartUnique/>
          </w:docPartObj>
        </w:sdtPr>
        <w:sdtEndPr/>
        <w:sdtContent>
          <w:p w14:paraId="6FB3259D" w14:textId="740AB1BB" w:rsidR="00440021" w:rsidRDefault="00440021">
            <w:pPr>
              <w:pStyle w:val="Stopka"/>
              <w:jc w:val="right"/>
            </w:pPr>
            <w:r w:rsidRPr="00226466">
              <w:rPr>
                <w:sz w:val="20"/>
              </w:rPr>
              <w:t xml:space="preserve">Strona </w:t>
            </w:r>
            <w:r w:rsidRPr="00226466">
              <w:rPr>
                <w:b/>
                <w:bCs/>
                <w:sz w:val="20"/>
              </w:rPr>
              <w:fldChar w:fldCharType="begin"/>
            </w:r>
            <w:r w:rsidRPr="00226466">
              <w:rPr>
                <w:b/>
                <w:bCs/>
                <w:sz w:val="20"/>
              </w:rPr>
              <w:instrText>PAGE</w:instrText>
            </w:r>
            <w:r w:rsidRPr="00226466">
              <w:rPr>
                <w:b/>
                <w:bCs/>
                <w:sz w:val="20"/>
              </w:rPr>
              <w:fldChar w:fldCharType="separate"/>
            </w:r>
            <w:r w:rsidR="001C26A2">
              <w:rPr>
                <w:b/>
                <w:bCs/>
                <w:noProof/>
                <w:sz w:val="20"/>
              </w:rPr>
              <w:t>3</w:t>
            </w:r>
            <w:r w:rsidRPr="00226466">
              <w:rPr>
                <w:b/>
                <w:bCs/>
                <w:sz w:val="20"/>
              </w:rPr>
              <w:fldChar w:fldCharType="end"/>
            </w:r>
            <w:r w:rsidRPr="00226466">
              <w:rPr>
                <w:sz w:val="20"/>
              </w:rPr>
              <w:t xml:space="preserve"> z </w:t>
            </w:r>
            <w:r w:rsidRPr="00226466">
              <w:rPr>
                <w:b/>
                <w:bCs/>
                <w:sz w:val="20"/>
              </w:rPr>
              <w:fldChar w:fldCharType="begin"/>
            </w:r>
            <w:r w:rsidRPr="00226466">
              <w:rPr>
                <w:b/>
                <w:bCs/>
                <w:sz w:val="20"/>
              </w:rPr>
              <w:instrText>NUMPAGES</w:instrText>
            </w:r>
            <w:r w:rsidRPr="00226466">
              <w:rPr>
                <w:b/>
                <w:bCs/>
                <w:sz w:val="20"/>
              </w:rPr>
              <w:fldChar w:fldCharType="separate"/>
            </w:r>
            <w:r w:rsidR="001C26A2">
              <w:rPr>
                <w:b/>
                <w:bCs/>
                <w:noProof/>
                <w:sz w:val="20"/>
              </w:rPr>
              <w:t>34</w:t>
            </w:r>
            <w:r w:rsidRPr="00226466">
              <w:rPr>
                <w:b/>
                <w:bCs/>
                <w:sz w:val="20"/>
              </w:rPr>
              <w:fldChar w:fldCharType="end"/>
            </w:r>
          </w:p>
        </w:sdtContent>
      </w:sdt>
    </w:sdtContent>
  </w:sdt>
  <w:p w14:paraId="05BD10BB" w14:textId="77777777" w:rsidR="00440021" w:rsidRDefault="0044002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CCBDA" w14:textId="77777777" w:rsidR="00023554" w:rsidRDefault="00023554" w:rsidP="000F1DCF">
      <w:r>
        <w:separator/>
      </w:r>
    </w:p>
  </w:footnote>
  <w:footnote w:type="continuationSeparator" w:id="0">
    <w:p w14:paraId="75248090" w14:textId="77777777" w:rsidR="00023554" w:rsidRDefault="00023554" w:rsidP="000F1DCF">
      <w:r>
        <w:continuationSeparator/>
      </w:r>
    </w:p>
  </w:footnote>
  <w:footnote w:type="continuationNotice" w:id="1">
    <w:p w14:paraId="04582323" w14:textId="77777777" w:rsidR="00023554" w:rsidRDefault="0002355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CC1"/>
    <w:multiLevelType w:val="hybridMultilevel"/>
    <w:tmpl w:val="F8429D14"/>
    <w:lvl w:ilvl="0" w:tplc="B0620ABA">
      <w:start w:val="1"/>
      <w:numFmt w:val="decimal"/>
      <w:lvlText w:val="%1)"/>
      <w:lvlJc w:val="left"/>
      <w:pPr>
        <w:ind w:left="360" w:hanging="360"/>
      </w:pPr>
      <w:rPr>
        <w:rFonts w:asciiTheme="majorHAnsi" w:hAnsiTheme="majorHAnsi" w:cs="Arial"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EFD3314"/>
    <w:multiLevelType w:val="hybridMultilevel"/>
    <w:tmpl w:val="F10CF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13DB757E"/>
    <w:multiLevelType w:val="hybridMultilevel"/>
    <w:tmpl w:val="7082922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9A86C24">
      <w:start w:val="1"/>
      <w:numFmt w:val="decimal"/>
      <w:lvlText w:val="%4)"/>
      <w:lvlJc w:val="left"/>
      <w:pPr>
        <w:ind w:left="2880" w:hanging="360"/>
      </w:pPr>
      <w:rPr>
        <w:rFonts w:asciiTheme="majorHAnsi" w:hAnsiTheme="majorHAnsi" w:cs="Arial" w:hint="default"/>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5520EB5"/>
    <w:multiLevelType w:val="multilevel"/>
    <w:tmpl w:val="C908E946"/>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5">
    <w:nsid w:val="16336718"/>
    <w:multiLevelType w:val="hybridMultilevel"/>
    <w:tmpl w:val="A496BAD8"/>
    <w:lvl w:ilvl="0" w:tplc="8C2C2002">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4">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8">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02753FF"/>
    <w:multiLevelType w:val="hybridMultilevel"/>
    <w:tmpl w:val="2FD2F60C"/>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5C54A40"/>
    <w:multiLevelType w:val="hybridMultilevel"/>
    <w:tmpl w:val="769CA34C"/>
    <w:lvl w:ilvl="0" w:tplc="44049DC8">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B414692"/>
    <w:multiLevelType w:val="hybridMultilevel"/>
    <w:tmpl w:val="439E8192"/>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533A0E1E"/>
    <w:multiLevelType w:val="hybridMultilevel"/>
    <w:tmpl w:val="4410749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59A72A07"/>
    <w:multiLevelType w:val="hybridMultilevel"/>
    <w:tmpl w:val="DC927F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6860082A"/>
    <w:multiLevelType w:val="hybridMultilevel"/>
    <w:tmpl w:val="DA26A226"/>
    <w:lvl w:ilvl="0" w:tplc="33BE5658">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6B35167F"/>
    <w:multiLevelType w:val="hybridMultilevel"/>
    <w:tmpl w:val="2FD2F60C"/>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2"/>
  </w:num>
  <w:num w:numId="2">
    <w:abstractNumId w:val="28"/>
  </w:num>
  <w:num w:numId="3">
    <w:abstractNumId w:val="39"/>
  </w:num>
  <w:num w:numId="4">
    <w:abstractNumId w:val="41"/>
  </w:num>
  <w:num w:numId="5">
    <w:abstractNumId w:val="21"/>
  </w:num>
  <w:num w:numId="6">
    <w:abstractNumId w:val="40"/>
  </w:num>
  <w:num w:numId="7">
    <w:abstractNumId w:val="2"/>
  </w:num>
  <w:num w:numId="8">
    <w:abstractNumId w:val="13"/>
  </w:num>
  <w:num w:numId="9">
    <w:abstractNumId w:val="24"/>
  </w:num>
  <w:num w:numId="10">
    <w:abstractNumId w:val="26"/>
  </w:num>
  <w:num w:numId="11">
    <w:abstractNumId w:val="11"/>
  </w:num>
  <w:num w:numId="12">
    <w:abstractNumId w:val="32"/>
  </w:num>
  <w:num w:numId="13">
    <w:abstractNumId w:val="0"/>
  </w:num>
  <w:num w:numId="14">
    <w:abstractNumId w:val="22"/>
  </w:num>
  <w:num w:numId="15">
    <w:abstractNumId w:val="16"/>
  </w:num>
  <w:num w:numId="16">
    <w:abstractNumId w:val="38"/>
  </w:num>
  <w:num w:numId="17">
    <w:abstractNumId w:val="30"/>
  </w:num>
  <w:num w:numId="18">
    <w:abstractNumId w:val="33"/>
  </w:num>
  <w:num w:numId="19">
    <w:abstractNumId w:val="15"/>
  </w:num>
  <w:num w:numId="20">
    <w:abstractNumId w:val="25"/>
  </w:num>
  <w:num w:numId="21">
    <w:abstractNumId w:val="27"/>
  </w:num>
  <w:num w:numId="22">
    <w:abstractNumId w:val="9"/>
  </w:num>
  <w:num w:numId="23">
    <w:abstractNumId w:val="37"/>
  </w:num>
  <w:num w:numId="24">
    <w:abstractNumId w:val="35"/>
  </w:num>
  <w:num w:numId="25">
    <w:abstractNumId w:val="8"/>
  </w:num>
  <w:num w:numId="26">
    <w:abstractNumId w:val="14"/>
  </w:num>
  <w:num w:numId="27">
    <w:abstractNumId w:val="6"/>
  </w:num>
  <w:num w:numId="28">
    <w:abstractNumId w:val="7"/>
  </w:num>
  <w:num w:numId="29">
    <w:abstractNumId w:val="19"/>
  </w:num>
  <w:num w:numId="30">
    <w:abstractNumId w:val="34"/>
  </w:num>
  <w:num w:numId="31">
    <w:abstractNumId w:val="10"/>
  </w:num>
  <w:num w:numId="32">
    <w:abstractNumId w:val="18"/>
  </w:num>
  <w:num w:numId="33">
    <w:abstractNumId w:val="3"/>
  </w:num>
  <w:num w:numId="34">
    <w:abstractNumId w:val="17"/>
  </w:num>
  <w:num w:numId="35">
    <w:abstractNumId w:val="4"/>
  </w:num>
  <w:num w:numId="36">
    <w:abstractNumId w:val="31"/>
  </w:num>
  <w:num w:numId="37">
    <w:abstractNumId w:val="29"/>
  </w:num>
  <w:num w:numId="38">
    <w:abstractNumId w:val="1"/>
  </w:num>
  <w:num w:numId="39">
    <w:abstractNumId w:val="5"/>
  </w:num>
  <w:num w:numId="40">
    <w:abstractNumId w:val="36"/>
  </w:num>
  <w:num w:numId="41">
    <w:abstractNumId w:val="23"/>
  </w:num>
  <w:num w:numId="42">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B"/>
    <w:rsid w:val="00002BD6"/>
    <w:rsid w:val="000034C8"/>
    <w:rsid w:val="000042A4"/>
    <w:rsid w:val="00007B28"/>
    <w:rsid w:val="00007B84"/>
    <w:rsid w:val="00007E72"/>
    <w:rsid w:val="0001016A"/>
    <w:rsid w:val="00011439"/>
    <w:rsid w:val="00012548"/>
    <w:rsid w:val="00014A8A"/>
    <w:rsid w:val="000151F9"/>
    <w:rsid w:val="00015B95"/>
    <w:rsid w:val="00016F35"/>
    <w:rsid w:val="000171C5"/>
    <w:rsid w:val="000179DD"/>
    <w:rsid w:val="00020FD9"/>
    <w:rsid w:val="00021F08"/>
    <w:rsid w:val="00023554"/>
    <w:rsid w:val="0002409D"/>
    <w:rsid w:val="0002409E"/>
    <w:rsid w:val="00024159"/>
    <w:rsid w:val="00024441"/>
    <w:rsid w:val="00024889"/>
    <w:rsid w:val="00024AF6"/>
    <w:rsid w:val="000254C7"/>
    <w:rsid w:val="000255BE"/>
    <w:rsid w:val="000262FC"/>
    <w:rsid w:val="0002636F"/>
    <w:rsid w:val="000278ED"/>
    <w:rsid w:val="0003224C"/>
    <w:rsid w:val="00033FF9"/>
    <w:rsid w:val="00035C62"/>
    <w:rsid w:val="00036A89"/>
    <w:rsid w:val="00042179"/>
    <w:rsid w:val="000436EE"/>
    <w:rsid w:val="0004373B"/>
    <w:rsid w:val="00043BCE"/>
    <w:rsid w:val="000450C6"/>
    <w:rsid w:val="00045936"/>
    <w:rsid w:val="00046CE9"/>
    <w:rsid w:val="000521B3"/>
    <w:rsid w:val="000530B3"/>
    <w:rsid w:val="0005502D"/>
    <w:rsid w:val="0005623C"/>
    <w:rsid w:val="0005768C"/>
    <w:rsid w:val="00061705"/>
    <w:rsid w:val="0006185A"/>
    <w:rsid w:val="00061D95"/>
    <w:rsid w:val="0006246E"/>
    <w:rsid w:val="000630C4"/>
    <w:rsid w:val="00063DB3"/>
    <w:rsid w:val="00064340"/>
    <w:rsid w:val="00064F52"/>
    <w:rsid w:val="00065D2D"/>
    <w:rsid w:val="0006778A"/>
    <w:rsid w:val="00067B80"/>
    <w:rsid w:val="00070355"/>
    <w:rsid w:val="00070A95"/>
    <w:rsid w:val="00071677"/>
    <w:rsid w:val="00072F3C"/>
    <w:rsid w:val="000741E0"/>
    <w:rsid w:val="000757D1"/>
    <w:rsid w:val="00075F3E"/>
    <w:rsid w:val="0007618E"/>
    <w:rsid w:val="000778FB"/>
    <w:rsid w:val="00077BA1"/>
    <w:rsid w:val="00077DF6"/>
    <w:rsid w:val="0008280E"/>
    <w:rsid w:val="00082FED"/>
    <w:rsid w:val="0008405C"/>
    <w:rsid w:val="00084B5A"/>
    <w:rsid w:val="00084E5C"/>
    <w:rsid w:val="000850FA"/>
    <w:rsid w:val="00086526"/>
    <w:rsid w:val="00087C7A"/>
    <w:rsid w:val="00087F8C"/>
    <w:rsid w:val="00090FE6"/>
    <w:rsid w:val="000910CE"/>
    <w:rsid w:val="00094B4F"/>
    <w:rsid w:val="00097C94"/>
    <w:rsid w:val="000A027B"/>
    <w:rsid w:val="000A12A1"/>
    <w:rsid w:val="000A13E7"/>
    <w:rsid w:val="000A1E59"/>
    <w:rsid w:val="000A2873"/>
    <w:rsid w:val="000A3677"/>
    <w:rsid w:val="000A43B7"/>
    <w:rsid w:val="000A4BC7"/>
    <w:rsid w:val="000A6903"/>
    <w:rsid w:val="000B003C"/>
    <w:rsid w:val="000B1CE6"/>
    <w:rsid w:val="000B391F"/>
    <w:rsid w:val="000B3AD8"/>
    <w:rsid w:val="000B484D"/>
    <w:rsid w:val="000B4D5B"/>
    <w:rsid w:val="000B608D"/>
    <w:rsid w:val="000B7C6C"/>
    <w:rsid w:val="000C0411"/>
    <w:rsid w:val="000C08A0"/>
    <w:rsid w:val="000C2BD1"/>
    <w:rsid w:val="000C2C21"/>
    <w:rsid w:val="000C34D6"/>
    <w:rsid w:val="000C3885"/>
    <w:rsid w:val="000C4855"/>
    <w:rsid w:val="000C557A"/>
    <w:rsid w:val="000C57E4"/>
    <w:rsid w:val="000C69C9"/>
    <w:rsid w:val="000C6C44"/>
    <w:rsid w:val="000C6E02"/>
    <w:rsid w:val="000C735D"/>
    <w:rsid w:val="000C7629"/>
    <w:rsid w:val="000C79D9"/>
    <w:rsid w:val="000C7F8C"/>
    <w:rsid w:val="000D0DB6"/>
    <w:rsid w:val="000D1E08"/>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28D2"/>
    <w:rsid w:val="000E3188"/>
    <w:rsid w:val="000E3270"/>
    <w:rsid w:val="000E355E"/>
    <w:rsid w:val="000E3907"/>
    <w:rsid w:val="000E456E"/>
    <w:rsid w:val="000E477E"/>
    <w:rsid w:val="000E5015"/>
    <w:rsid w:val="000E5A82"/>
    <w:rsid w:val="000E6A1F"/>
    <w:rsid w:val="000E6BA7"/>
    <w:rsid w:val="000F0283"/>
    <w:rsid w:val="000F0624"/>
    <w:rsid w:val="000F0D02"/>
    <w:rsid w:val="000F12DA"/>
    <w:rsid w:val="000F1657"/>
    <w:rsid w:val="000F1DCF"/>
    <w:rsid w:val="000F3CDB"/>
    <w:rsid w:val="000F41B3"/>
    <w:rsid w:val="000F42FF"/>
    <w:rsid w:val="000F4D96"/>
    <w:rsid w:val="000F51AC"/>
    <w:rsid w:val="000F55BF"/>
    <w:rsid w:val="000F6671"/>
    <w:rsid w:val="000F6750"/>
    <w:rsid w:val="000F7318"/>
    <w:rsid w:val="000F78A0"/>
    <w:rsid w:val="00100AC3"/>
    <w:rsid w:val="001016C6"/>
    <w:rsid w:val="00104143"/>
    <w:rsid w:val="00104E69"/>
    <w:rsid w:val="0010510E"/>
    <w:rsid w:val="001055BB"/>
    <w:rsid w:val="001063DB"/>
    <w:rsid w:val="00110CE6"/>
    <w:rsid w:val="00110D3E"/>
    <w:rsid w:val="0011291D"/>
    <w:rsid w:val="00113196"/>
    <w:rsid w:val="001144A7"/>
    <w:rsid w:val="0011460F"/>
    <w:rsid w:val="00114DA5"/>
    <w:rsid w:val="00114E78"/>
    <w:rsid w:val="00115D7F"/>
    <w:rsid w:val="00116C5E"/>
    <w:rsid w:val="00116EAA"/>
    <w:rsid w:val="00117109"/>
    <w:rsid w:val="00117227"/>
    <w:rsid w:val="00117E71"/>
    <w:rsid w:val="00121AAD"/>
    <w:rsid w:val="00121ECB"/>
    <w:rsid w:val="00122345"/>
    <w:rsid w:val="001223CB"/>
    <w:rsid w:val="001235BC"/>
    <w:rsid w:val="00123A83"/>
    <w:rsid w:val="00124FA0"/>
    <w:rsid w:val="0012723C"/>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47FDB"/>
    <w:rsid w:val="00150742"/>
    <w:rsid w:val="001512BA"/>
    <w:rsid w:val="001515DD"/>
    <w:rsid w:val="0015280C"/>
    <w:rsid w:val="0015376A"/>
    <w:rsid w:val="001537D4"/>
    <w:rsid w:val="0015398B"/>
    <w:rsid w:val="00154D7E"/>
    <w:rsid w:val="0015523B"/>
    <w:rsid w:val="00155272"/>
    <w:rsid w:val="00155485"/>
    <w:rsid w:val="001572CD"/>
    <w:rsid w:val="00162512"/>
    <w:rsid w:val="001628D0"/>
    <w:rsid w:val="001637DD"/>
    <w:rsid w:val="0016477E"/>
    <w:rsid w:val="001648A5"/>
    <w:rsid w:val="00164971"/>
    <w:rsid w:val="0017001F"/>
    <w:rsid w:val="00170449"/>
    <w:rsid w:val="0017194A"/>
    <w:rsid w:val="00171970"/>
    <w:rsid w:val="00173278"/>
    <w:rsid w:val="001734FC"/>
    <w:rsid w:val="001737EE"/>
    <w:rsid w:val="001747BD"/>
    <w:rsid w:val="00174FE8"/>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1C5F"/>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26A2"/>
    <w:rsid w:val="001C46B2"/>
    <w:rsid w:val="001C4A2D"/>
    <w:rsid w:val="001C5024"/>
    <w:rsid w:val="001C6784"/>
    <w:rsid w:val="001C6A9E"/>
    <w:rsid w:val="001C7219"/>
    <w:rsid w:val="001D001F"/>
    <w:rsid w:val="001D033E"/>
    <w:rsid w:val="001D0340"/>
    <w:rsid w:val="001D0A25"/>
    <w:rsid w:val="001D1728"/>
    <w:rsid w:val="001D1A4E"/>
    <w:rsid w:val="001D1C85"/>
    <w:rsid w:val="001D2D95"/>
    <w:rsid w:val="001D3C29"/>
    <w:rsid w:val="001D4853"/>
    <w:rsid w:val="001D5D85"/>
    <w:rsid w:val="001D6101"/>
    <w:rsid w:val="001D665C"/>
    <w:rsid w:val="001D762C"/>
    <w:rsid w:val="001D7A55"/>
    <w:rsid w:val="001D7A91"/>
    <w:rsid w:val="001D7C30"/>
    <w:rsid w:val="001E0768"/>
    <w:rsid w:val="001E1808"/>
    <w:rsid w:val="001E3B05"/>
    <w:rsid w:val="001E467C"/>
    <w:rsid w:val="001E5801"/>
    <w:rsid w:val="001E5CB9"/>
    <w:rsid w:val="001E5F51"/>
    <w:rsid w:val="001E72B7"/>
    <w:rsid w:val="001F0D7F"/>
    <w:rsid w:val="001F48B2"/>
    <w:rsid w:val="0020063A"/>
    <w:rsid w:val="00202A7C"/>
    <w:rsid w:val="00203AC7"/>
    <w:rsid w:val="00205450"/>
    <w:rsid w:val="00205672"/>
    <w:rsid w:val="00206687"/>
    <w:rsid w:val="00206FC6"/>
    <w:rsid w:val="00207AC9"/>
    <w:rsid w:val="00212D4B"/>
    <w:rsid w:val="002134A8"/>
    <w:rsid w:val="002141F4"/>
    <w:rsid w:val="0021475D"/>
    <w:rsid w:val="00217045"/>
    <w:rsid w:val="00217332"/>
    <w:rsid w:val="00217870"/>
    <w:rsid w:val="00221090"/>
    <w:rsid w:val="00222203"/>
    <w:rsid w:val="00223FF0"/>
    <w:rsid w:val="002241E4"/>
    <w:rsid w:val="00224931"/>
    <w:rsid w:val="00226422"/>
    <w:rsid w:val="00226466"/>
    <w:rsid w:val="00226659"/>
    <w:rsid w:val="00226BDF"/>
    <w:rsid w:val="00226C79"/>
    <w:rsid w:val="00230F21"/>
    <w:rsid w:val="00232A4E"/>
    <w:rsid w:val="0023371F"/>
    <w:rsid w:val="00233A98"/>
    <w:rsid w:val="00233ED3"/>
    <w:rsid w:val="0023658A"/>
    <w:rsid w:val="00236611"/>
    <w:rsid w:val="00236739"/>
    <w:rsid w:val="00241AFA"/>
    <w:rsid w:val="00242490"/>
    <w:rsid w:val="002431BA"/>
    <w:rsid w:val="00245825"/>
    <w:rsid w:val="002469EF"/>
    <w:rsid w:val="00246F8D"/>
    <w:rsid w:val="00247911"/>
    <w:rsid w:val="00247D6B"/>
    <w:rsid w:val="00250EE5"/>
    <w:rsid w:val="00251531"/>
    <w:rsid w:val="00253B05"/>
    <w:rsid w:val="00254478"/>
    <w:rsid w:val="00255778"/>
    <w:rsid w:val="00255E85"/>
    <w:rsid w:val="0026342C"/>
    <w:rsid w:val="00263B56"/>
    <w:rsid w:val="00266790"/>
    <w:rsid w:val="00271364"/>
    <w:rsid w:val="002728AE"/>
    <w:rsid w:val="00272F11"/>
    <w:rsid w:val="00273F4D"/>
    <w:rsid w:val="00274D88"/>
    <w:rsid w:val="002760B5"/>
    <w:rsid w:val="00276B21"/>
    <w:rsid w:val="00277564"/>
    <w:rsid w:val="002800BC"/>
    <w:rsid w:val="00280117"/>
    <w:rsid w:val="00281114"/>
    <w:rsid w:val="002812B7"/>
    <w:rsid w:val="00282787"/>
    <w:rsid w:val="00283B24"/>
    <w:rsid w:val="0028536E"/>
    <w:rsid w:val="0028553A"/>
    <w:rsid w:val="00287174"/>
    <w:rsid w:val="00287E1E"/>
    <w:rsid w:val="002902B6"/>
    <w:rsid w:val="0029119B"/>
    <w:rsid w:val="00291403"/>
    <w:rsid w:val="002924ED"/>
    <w:rsid w:val="00292E7E"/>
    <w:rsid w:val="002939E9"/>
    <w:rsid w:val="002958B7"/>
    <w:rsid w:val="002958F8"/>
    <w:rsid w:val="00295E81"/>
    <w:rsid w:val="00296DE6"/>
    <w:rsid w:val="00297AEF"/>
    <w:rsid w:val="00297BFA"/>
    <w:rsid w:val="00297EC7"/>
    <w:rsid w:val="002A0F78"/>
    <w:rsid w:val="002A4570"/>
    <w:rsid w:val="002A475E"/>
    <w:rsid w:val="002A58BF"/>
    <w:rsid w:val="002A5E78"/>
    <w:rsid w:val="002B07B9"/>
    <w:rsid w:val="002B0EF1"/>
    <w:rsid w:val="002B0FD0"/>
    <w:rsid w:val="002B132C"/>
    <w:rsid w:val="002B3087"/>
    <w:rsid w:val="002B408A"/>
    <w:rsid w:val="002B582F"/>
    <w:rsid w:val="002B7152"/>
    <w:rsid w:val="002B7FF7"/>
    <w:rsid w:val="002C12CC"/>
    <w:rsid w:val="002C149C"/>
    <w:rsid w:val="002C1BC1"/>
    <w:rsid w:val="002C2D40"/>
    <w:rsid w:val="002C37E6"/>
    <w:rsid w:val="002C3FBE"/>
    <w:rsid w:val="002C7E1C"/>
    <w:rsid w:val="002D0644"/>
    <w:rsid w:val="002D09DD"/>
    <w:rsid w:val="002D0C9C"/>
    <w:rsid w:val="002D0C9E"/>
    <w:rsid w:val="002D1B86"/>
    <w:rsid w:val="002D249E"/>
    <w:rsid w:val="002D2DBE"/>
    <w:rsid w:val="002D48ED"/>
    <w:rsid w:val="002D51E5"/>
    <w:rsid w:val="002D566D"/>
    <w:rsid w:val="002D6352"/>
    <w:rsid w:val="002E0D5F"/>
    <w:rsid w:val="002E15C9"/>
    <w:rsid w:val="002E18FC"/>
    <w:rsid w:val="002E1D84"/>
    <w:rsid w:val="002E2F67"/>
    <w:rsid w:val="002E3871"/>
    <w:rsid w:val="002E4726"/>
    <w:rsid w:val="002E54C1"/>
    <w:rsid w:val="002E557A"/>
    <w:rsid w:val="002E5BBC"/>
    <w:rsid w:val="002E6D69"/>
    <w:rsid w:val="002E771D"/>
    <w:rsid w:val="002F0515"/>
    <w:rsid w:val="002F06D2"/>
    <w:rsid w:val="002F4402"/>
    <w:rsid w:val="002F588A"/>
    <w:rsid w:val="002F61DB"/>
    <w:rsid w:val="002F731B"/>
    <w:rsid w:val="002F797D"/>
    <w:rsid w:val="002F7C46"/>
    <w:rsid w:val="00300F65"/>
    <w:rsid w:val="0030178F"/>
    <w:rsid w:val="00301BC1"/>
    <w:rsid w:val="00302D55"/>
    <w:rsid w:val="003035B5"/>
    <w:rsid w:val="00303CF4"/>
    <w:rsid w:val="003042BF"/>
    <w:rsid w:val="00306039"/>
    <w:rsid w:val="0030603D"/>
    <w:rsid w:val="003067CE"/>
    <w:rsid w:val="00306FEE"/>
    <w:rsid w:val="00307399"/>
    <w:rsid w:val="00310306"/>
    <w:rsid w:val="00312238"/>
    <w:rsid w:val="00312E08"/>
    <w:rsid w:val="003136F9"/>
    <w:rsid w:val="0031399F"/>
    <w:rsid w:val="0031443E"/>
    <w:rsid w:val="0031500A"/>
    <w:rsid w:val="003150F2"/>
    <w:rsid w:val="00315798"/>
    <w:rsid w:val="003159D0"/>
    <w:rsid w:val="00317A25"/>
    <w:rsid w:val="00317C1A"/>
    <w:rsid w:val="00320F91"/>
    <w:rsid w:val="00322252"/>
    <w:rsid w:val="00323B10"/>
    <w:rsid w:val="003247A5"/>
    <w:rsid w:val="00324D72"/>
    <w:rsid w:val="0032556F"/>
    <w:rsid w:val="0032562F"/>
    <w:rsid w:val="00325AC4"/>
    <w:rsid w:val="00325D16"/>
    <w:rsid w:val="003313EB"/>
    <w:rsid w:val="003320AC"/>
    <w:rsid w:val="0033351C"/>
    <w:rsid w:val="00334054"/>
    <w:rsid w:val="0033510F"/>
    <w:rsid w:val="003356CD"/>
    <w:rsid w:val="003361EA"/>
    <w:rsid w:val="00336D4B"/>
    <w:rsid w:val="00337B48"/>
    <w:rsid w:val="0034067C"/>
    <w:rsid w:val="00340CDF"/>
    <w:rsid w:val="00340DE7"/>
    <w:rsid w:val="00341E11"/>
    <w:rsid w:val="00342227"/>
    <w:rsid w:val="0034323A"/>
    <w:rsid w:val="0034391A"/>
    <w:rsid w:val="00343BA6"/>
    <w:rsid w:val="00344669"/>
    <w:rsid w:val="00344A5D"/>
    <w:rsid w:val="0035012D"/>
    <w:rsid w:val="00351F67"/>
    <w:rsid w:val="003525C8"/>
    <w:rsid w:val="00352806"/>
    <w:rsid w:val="00353DD4"/>
    <w:rsid w:val="00354033"/>
    <w:rsid w:val="003543BB"/>
    <w:rsid w:val="00354AD9"/>
    <w:rsid w:val="003579D1"/>
    <w:rsid w:val="00362037"/>
    <w:rsid w:val="00363290"/>
    <w:rsid w:val="00363749"/>
    <w:rsid w:val="00363B8C"/>
    <w:rsid w:val="00363F44"/>
    <w:rsid w:val="003654CE"/>
    <w:rsid w:val="003659F5"/>
    <w:rsid w:val="003673C5"/>
    <w:rsid w:val="00367B8C"/>
    <w:rsid w:val="00370F46"/>
    <w:rsid w:val="00372DF6"/>
    <w:rsid w:val="00373448"/>
    <w:rsid w:val="003744BF"/>
    <w:rsid w:val="0038352A"/>
    <w:rsid w:val="00383625"/>
    <w:rsid w:val="003836FC"/>
    <w:rsid w:val="00384C06"/>
    <w:rsid w:val="00384D62"/>
    <w:rsid w:val="00386397"/>
    <w:rsid w:val="003867FC"/>
    <w:rsid w:val="00386CBE"/>
    <w:rsid w:val="00387C05"/>
    <w:rsid w:val="00387FA1"/>
    <w:rsid w:val="003903B0"/>
    <w:rsid w:val="00391EF0"/>
    <w:rsid w:val="003979FA"/>
    <w:rsid w:val="00397A9A"/>
    <w:rsid w:val="003A11E7"/>
    <w:rsid w:val="003A193C"/>
    <w:rsid w:val="003A1E63"/>
    <w:rsid w:val="003A24FE"/>
    <w:rsid w:val="003A3475"/>
    <w:rsid w:val="003A4DDB"/>
    <w:rsid w:val="003A4F4E"/>
    <w:rsid w:val="003A5304"/>
    <w:rsid w:val="003A5E19"/>
    <w:rsid w:val="003A708D"/>
    <w:rsid w:val="003A74E9"/>
    <w:rsid w:val="003A7889"/>
    <w:rsid w:val="003B0E8A"/>
    <w:rsid w:val="003B36E0"/>
    <w:rsid w:val="003B41A6"/>
    <w:rsid w:val="003B44E5"/>
    <w:rsid w:val="003B5E66"/>
    <w:rsid w:val="003B6AFB"/>
    <w:rsid w:val="003B6F67"/>
    <w:rsid w:val="003C1501"/>
    <w:rsid w:val="003C359B"/>
    <w:rsid w:val="003C4C49"/>
    <w:rsid w:val="003C6F16"/>
    <w:rsid w:val="003C758B"/>
    <w:rsid w:val="003C7824"/>
    <w:rsid w:val="003C7B82"/>
    <w:rsid w:val="003D11A7"/>
    <w:rsid w:val="003D290D"/>
    <w:rsid w:val="003D39E9"/>
    <w:rsid w:val="003D4025"/>
    <w:rsid w:val="003D4B95"/>
    <w:rsid w:val="003D4F3D"/>
    <w:rsid w:val="003D588C"/>
    <w:rsid w:val="003D6846"/>
    <w:rsid w:val="003D79C2"/>
    <w:rsid w:val="003E10BF"/>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4CE9"/>
    <w:rsid w:val="003F5A7C"/>
    <w:rsid w:val="003F6689"/>
    <w:rsid w:val="003F69D7"/>
    <w:rsid w:val="003F77AD"/>
    <w:rsid w:val="003F7DE9"/>
    <w:rsid w:val="003F7E4E"/>
    <w:rsid w:val="00400436"/>
    <w:rsid w:val="0040117D"/>
    <w:rsid w:val="004017FA"/>
    <w:rsid w:val="00401C5E"/>
    <w:rsid w:val="00402BA7"/>
    <w:rsid w:val="00402D76"/>
    <w:rsid w:val="00403C90"/>
    <w:rsid w:val="00404C5E"/>
    <w:rsid w:val="004057F8"/>
    <w:rsid w:val="0040601A"/>
    <w:rsid w:val="004079F4"/>
    <w:rsid w:val="00410ABC"/>
    <w:rsid w:val="004110DE"/>
    <w:rsid w:val="00411635"/>
    <w:rsid w:val="00412BC8"/>
    <w:rsid w:val="00413FFC"/>
    <w:rsid w:val="004143FD"/>
    <w:rsid w:val="0041594B"/>
    <w:rsid w:val="00415B47"/>
    <w:rsid w:val="00415D11"/>
    <w:rsid w:val="004169C5"/>
    <w:rsid w:val="00416A44"/>
    <w:rsid w:val="004171B0"/>
    <w:rsid w:val="00417C01"/>
    <w:rsid w:val="00417C8B"/>
    <w:rsid w:val="00420BAF"/>
    <w:rsid w:val="00421A27"/>
    <w:rsid w:val="00422DB4"/>
    <w:rsid w:val="00423A33"/>
    <w:rsid w:val="00423E9B"/>
    <w:rsid w:val="004253C7"/>
    <w:rsid w:val="004256A9"/>
    <w:rsid w:val="004257AF"/>
    <w:rsid w:val="00425DAA"/>
    <w:rsid w:val="00425E63"/>
    <w:rsid w:val="0042664D"/>
    <w:rsid w:val="00430873"/>
    <w:rsid w:val="00432806"/>
    <w:rsid w:val="00433C75"/>
    <w:rsid w:val="00433E8F"/>
    <w:rsid w:val="00434F4D"/>
    <w:rsid w:val="00435608"/>
    <w:rsid w:val="00440021"/>
    <w:rsid w:val="0044087B"/>
    <w:rsid w:val="00442159"/>
    <w:rsid w:val="00443AFB"/>
    <w:rsid w:val="00443C4D"/>
    <w:rsid w:val="00443F42"/>
    <w:rsid w:val="0044416D"/>
    <w:rsid w:val="00444E99"/>
    <w:rsid w:val="00446599"/>
    <w:rsid w:val="00447382"/>
    <w:rsid w:val="00447396"/>
    <w:rsid w:val="00447E67"/>
    <w:rsid w:val="0045075C"/>
    <w:rsid w:val="00450D14"/>
    <w:rsid w:val="00451B08"/>
    <w:rsid w:val="00451B19"/>
    <w:rsid w:val="00451E56"/>
    <w:rsid w:val="004530E9"/>
    <w:rsid w:val="004546B5"/>
    <w:rsid w:val="00460508"/>
    <w:rsid w:val="00460B78"/>
    <w:rsid w:val="00460C17"/>
    <w:rsid w:val="00463C1D"/>
    <w:rsid w:val="00466A45"/>
    <w:rsid w:val="00466DEE"/>
    <w:rsid w:val="004700E6"/>
    <w:rsid w:val="00470661"/>
    <w:rsid w:val="00470903"/>
    <w:rsid w:val="00470F5A"/>
    <w:rsid w:val="00475FFB"/>
    <w:rsid w:val="00476408"/>
    <w:rsid w:val="00477C08"/>
    <w:rsid w:val="00480E8D"/>
    <w:rsid w:val="00480EC1"/>
    <w:rsid w:val="00480FD1"/>
    <w:rsid w:val="0048160F"/>
    <w:rsid w:val="0048246B"/>
    <w:rsid w:val="00482C9E"/>
    <w:rsid w:val="00482F2F"/>
    <w:rsid w:val="00483084"/>
    <w:rsid w:val="004832D9"/>
    <w:rsid w:val="004833D6"/>
    <w:rsid w:val="004835A1"/>
    <w:rsid w:val="0048419E"/>
    <w:rsid w:val="00484636"/>
    <w:rsid w:val="004854C4"/>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2140"/>
    <w:rsid w:val="004A3755"/>
    <w:rsid w:val="004A4B4A"/>
    <w:rsid w:val="004A514B"/>
    <w:rsid w:val="004A5B68"/>
    <w:rsid w:val="004A65DA"/>
    <w:rsid w:val="004A6CBB"/>
    <w:rsid w:val="004B1BE4"/>
    <w:rsid w:val="004B227D"/>
    <w:rsid w:val="004B37F8"/>
    <w:rsid w:val="004B3BBC"/>
    <w:rsid w:val="004B4168"/>
    <w:rsid w:val="004B52BB"/>
    <w:rsid w:val="004B62DA"/>
    <w:rsid w:val="004B6CE4"/>
    <w:rsid w:val="004B7F25"/>
    <w:rsid w:val="004C01CA"/>
    <w:rsid w:val="004C17DA"/>
    <w:rsid w:val="004C3078"/>
    <w:rsid w:val="004C3097"/>
    <w:rsid w:val="004C3E03"/>
    <w:rsid w:val="004C4817"/>
    <w:rsid w:val="004C4B45"/>
    <w:rsid w:val="004C4FA9"/>
    <w:rsid w:val="004C5145"/>
    <w:rsid w:val="004C6342"/>
    <w:rsid w:val="004C7C56"/>
    <w:rsid w:val="004D18E8"/>
    <w:rsid w:val="004D2628"/>
    <w:rsid w:val="004D441C"/>
    <w:rsid w:val="004D4CF6"/>
    <w:rsid w:val="004D5854"/>
    <w:rsid w:val="004D5BEA"/>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25AB"/>
    <w:rsid w:val="00503361"/>
    <w:rsid w:val="005057B5"/>
    <w:rsid w:val="00506D4A"/>
    <w:rsid w:val="00507788"/>
    <w:rsid w:val="005110E1"/>
    <w:rsid w:val="00511B8B"/>
    <w:rsid w:val="00512AAF"/>
    <w:rsid w:val="00513159"/>
    <w:rsid w:val="005137AD"/>
    <w:rsid w:val="00514BAF"/>
    <w:rsid w:val="00515767"/>
    <w:rsid w:val="00515E02"/>
    <w:rsid w:val="00516A48"/>
    <w:rsid w:val="005179D5"/>
    <w:rsid w:val="00520398"/>
    <w:rsid w:val="005219DE"/>
    <w:rsid w:val="00523418"/>
    <w:rsid w:val="0052346B"/>
    <w:rsid w:val="00524383"/>
    <w:rsid w:val="00524C8F"/>
    <w:rsid w:val="00525A7B"/>
    <w:rsid w:val="00531EFC"/>
    <w:rsid w:val="0053312B"/>
    <w:rsid w:val="00533E87"/>
    <w:rsid w:val="0053423C"/>
    <w:rsid w:val="00534763"/>
    <w:rsid w:val="00534BF9"/>
    <w:rsid w:val="00534CF3"/>
    <w:rsid w:val="00534F77"/>
    <w:rsid w:val="00537301"/>
    <w:rsid w:val="005375FA"/>
    <w:rsid w:val="00541BD3"/>
    <w:rsid w:val="00541DD3"/>
    <w:rsid w:val="005436E4"/>
    <w:rsid w:val="00544C94"/>
    <w:rsid w:val="00544FE1"/>
    <w:rsid w:val="00545239"/>
    <w:rsid w:val="0054687E"/>
    <w:rsid w:val="00547C0C"/>
    <w:rsid w:val="0055085B"/>
    <w:rsid w:val="00551622"/>
    <w:rsid w:val="00551C33"/>
    <w:rsid w:val="00552834"/>
    <w:rsid w:val="005528DC"/>
    <w:rsid w:val="005530A3"/>
    <w:rsid w:val="00554306"/>
    <w:rsid w:val="00557025"/>
    <w:rsid w:val="0055742C"/>
    <w:rsid w:val="0056489A"/>
    <w:rsid w:val="00565529"/>
    <w:rsid w:val="00565B14"/>
    <w:rsid w:val="005668AF"/>
    <w:rsid w:val="005705CA"/>
    <w:rsid w:val="00570F42"/>
    <w:rsid w:val="00571D0D"/>
    <w:rsid w:val="0057326D"/>
    <w:rsid w:val="005741A8"/>
    <w:rsid w:val="005745E3"/>
    <w:rsid w:val="00575714"/>
    <w:rsid w:val="00577053"/>
    <w:rsid w:val="00577B99"/>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97632"/>
    <w:rsid w:val="005A0A0B"/>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676A"/>
    <w:rsid w:val="005C68C0"/>
    <w:rsid w:val="005C7357"/>
    <w:rsid w:val="005C799E"/>
    <w:rsid w:val="005D0167"/>
    <w:rsid w:val="005D03FD"/>
    <w:rsid w:val="005D05AE"/>
    <w:rsid w:val="005D152C"/>
    <w:rsid w:val="005D1739"/>
    <w:rsid w:val="005D1932"/>
    <w:rsid w:val="005D2A8E"/>
    <w:rsid w:val="005D2DE1"/>
    <w:rsid w:val="005D3105"/>
    <w:rsid w:val="005D4CC3"/>
    <w:rsid w:val="005D559C"/>
    <w:rsid w:val="005D5AB7"/>
    <w:rsid w:val="005D5AFD"/>
    <w:rsid w:val="005D5E20"/>
    <w:rsid w:val="005D6371"/>
    <w:rsid w:val="005D7EDC"/>
    <w:rsid w:val="005E3304"/>
    <w:rsid w:val="005E574E"/>
    <w:rsid w:val="005E65E2"/>
    <w:rsid w:val="005F2F1F"/>
    <w:rsid w:val="005F2F41"/>
    <w:rsid w:val="005F621F"/>
    <w:rsid w:val="005F7023"/>
    <w:rsid w:val="005F7442"/>
    <w:rsid w:val="005F74F8"/>
    <w:rsid w:val="00600234"/>
    <w:rsid w:val="00600D37"/>
    <w:rsid w:val="00601087"/>
    <w:rsid w:val="006013BE"/>
    <w:rsid w:val="00601FF8"/>
    <w:rsid w:val="00605A89"/>
    <w:rsid w:val="00606657"/>
    <w:rsid w:val="0060777F"/>
    <w:rsid w:val="00607D4C"/>
    <w:rsid w:val="0061283E"/>
    <w:rsid w:val="0061324C"/>
    <w:rsid w:val="00614B79"/>
    <w:rsid w:val="0061576D"/>
    <w:rsid w:val="006169DA"/>
    <w:rsid w:val="00617C7C"/>
    <w:rsid w:val="00621336"/>
    <w:rsid w:val="00621CEF"/>
    <w:rsid w:val="00625125"/>
    <w:rsid w:val="00625D61"/>
    <w:rsid w:val="006268D9"/>
    <w:rsid w:val="006320D5"/>
    <w:rsid w:val="00632588"/>
    <w:rsid w:val="006359EA"/>
    <w:rsid w:val="006363BD"/>
    <w:rsid w:val="00636719"/>
    <w:rsid w:val="00636E48"/>
    <w:rsid w:val="006374A7"/>
    <w:rsid w:val="00640D74"/>
    <w:rsid w:val="00641381"/>
    <w:rsid w:val="006430FD"/>
    <w:rsid w:val="0064330E"/>
    <w:rsid w:val="006460C1"/>
    <w:rsid w:val="006469BD"/>
    <w:rsid w:val="006470AB"/>
    <w:rsid w:val="006475FD"/>
    <w:rsid w:val="00647D03"/>
    <w:rsid w:val="006500EA"/>
    <w:rsid w:val="006501D7"/>
    <w:rsid w:val="0065083B"/>
    <w:rsid w:val="00653870"/>
    <w:rsid w:val="00653F27"/>
    <w:rsid w:val="00654B01"/>
    <w:rsid w:val="00655463"/>
    <w:rsid w:val="00660A68"/>
    <w:rsid w:val="00662A29"/>
    <w:rsid w:val="0066344E"/>
    <w:rsid w:val="006637D8"/>
    <w:rsid w:val="00666F41"/>
    <w:rsid w:val="00667596"/>
    <w:rsid w:val="00670DB0"/>
    <w:rsid w:val="0067142A"/>
    <w:rsid w:val="0067144D"/>
    <w:rsid w:val="00671598"/>
    <w:rsid w:val="00672F29"/>
    <w:rsid w:val="00673144"/>
    <w:rsid w:val="0067328D"/>
    <w:rsid w:val="00673AD8"/>
    <w:rsid w:val="00673C8F"/>
    <w:rsid w:val="00675246"/>
    <w:rsid w:val="00676A96"/>
    <w:rsid w:val="00677D7B"/>
    <w:rsid w:val="00681924"/>
    <w:rsid w:val="00681F64"/>
    <w:rsid w:val="006823F3"/>
    <w:rsid w:val="00683608"/>
    <w:rsid w:val="00683F59"/>
    <w:rsid w:val="0068680A"/>
    <w:rsid w:val="00686E34"/>
    <w:rsid w:val="0068788A"/>
    <w:rsid w:val="00690FA6"/>
    <w:rsid w:val="006929D6"/>
    <w:rsid w:val="00692B88"/>
    <w:rsid w:val="00692F70"/>
    <w:rsid w:val="0069373C"/>
    <w:rsid w:val="00694BE5"/>
    <w:rsid w:val="00695332"/>
    <w:rsid w:val="0069556E"/>
    <w:rsid w:val="00695B51"/>
    <w:rsid w:val="006965D1"/>
    <w:rsid w:val="00696ADA"/>
    <w:rsid w:val="006972B8"/>
    <w:rsid w:val="006A0EB1"/>
    <w:rsid w:val="006A1BF4"/>
    <w:rsid w:val="006A4F2A"/>
    <w:rsid w:val="006A7A05"/>
    <w:rsid w:val="006B1ED3"/>
    <w:rsid w:val="006B2C8A"/>
    <w:rsid w:val="006B3DB1"/>
    <w:rsid w:val="006B5378"/>
    <w:rsid w:val="006B7695"/>
    <w:rsid w:val="006B79A3"/>
    <w:rsid w:val="006B7C5D"/>
    <w:rsid w:val="006B7E11"/>
    <w:rsid w:val="006C24DA"/>
    <w:rsid w:val="006C3F4D"/>
    <w:rsid w:val="006C541D"/>
    <w:rsid w:val="006C6E4C"/>
    <w:rsid w:val="006D1BD2"/>
    <w:rsid w:val="006D23CA"/>
    <w:rsid w:val="006D23D2"/>
    <w:rsid w:val="006D2D3A"/>
    <w:rsid w:val="006D3864"/>
    <w:rsid w:val="006D4CF2"/>
    <w:rsid w:val="006D6680"/>
    <w:rsid w:val="006E03AC"/>
    <w:rsid w:val="006E2432"/>
    <w:rsid w:val="006E2A4B"/>
    <w:rsid w:val="006E50F9"/>
    <w:rsid w:val="006E643F"/>
    <w:rsid w:val="006E69E3"/>
    <w:rsid w:val="006E73BC"/>
    <w:rsid w:val="006E7FC4"/>
    <w:rsid w:val="006F1689"/>
    <w:rsid w:val="006F1EA5"/>
    <w:rsid w:val="006F38B7"/>
    <w:rsid w:val="006F4D3F"/>
    <w:rsid w:val="006F53DA"/>
    <w:rsid w:val="006F6489"/>
    <w:rsid w:val="006F6744"/>
    <w:rsid w:val="006F69FC"/>
    <w:rsid w:val="006F7196"/>
    <w:rsid w:val="00701C6A"/>
    <w:rsid w:val="00704B6D"/>
    <w:rsid w:val="00704FCD"/>
    <w:rsid w:val="00707D49"/>
    <w:rsid w:val="00712C2F"/>
    <w:rsid w:val="0071485B"/>
    <w:rsid w:val="00714A06"/>
    <w:rsid w:val="007155DA"/>
    <w:rsid w:val="00716461"/>
    <w:rsid w:val="0072017F"/>
    <w:rsid w:val="007212CC"/>
    <w:rsid w:val="007244E6"/>
    <w:rsid w:val="00724A0F"/>
    <w:rsid w:val="007260C5"/>
    <w:rsid w:val="007264C7"/>
    <w:rsid w:val="00727B78"/>
    <w:rsid w:val="00727C00"/>
    <w:rsid w:val="00730839"/>
    <w:rsid w:val="00732163"/>
    <w:rsid w:val="0073327F"/>
    <w:rsid w:val="00733794"/>
    <w:rsid w:val="007338C9"/>
    <w:rsid w:val="00733A6A"/>
    <w:rsid w:val="007345CA"/>
    <w:rsid w:val="00735855"/>
    <w:rsid w:val="00743C1C"/>
    <w:rsid w:val="00744AEA"/>
    <w:rsid w:val="0074543F"/>
    <w:rsid w:val="00745DA7"/>
    <w:rsid w:val="00745F2F"/>
    <w:rsid w:val="00747543"/>
    <w:rsid w:val="007515D3"/>
    <w:rsid w:val="00751930"/>
    <w:rsid w:val="00752A2D"/>
    <w:rsid w:val="00755614"/>
    <w:rsid w:val="0075650C"/>
    <w:rsid w:val="007574DC"/>
    <w:rsid w:val="00762198"/>
    <w:rsid w:val="00763CDF"/>
    <w:rsid w:val="0077047A"/>
    <w:rsid w:val="0077233A"/>
    <w:rsid w:val="00773D17"/>
    <w:rsid w:val="00775E5E"/>
    <w:rsid w:val="00777B35"/>
    <w:rsid w:val="007805F4"/>
    <w:rsid w:val="007838DB"/>
    <w:rsid w:val="00784131"/>
    <w:rsid w:val="0078519A"/>
    <w:rsid w:val="0078693A"/>
    <w:rsid w:val="007872F6"/>
    <w:rsid w:val="00787A08"/>
    <w:rsid w:val="007904AD"/>
    <w:rsid w:val="007908CA"/>
    <w:rsid w:val="00790F53"/>
    <w:rsid w:val="007910A2"/>
    <w:rsid w:val="007912AF"/>
    <w:rsid w:val="0079228E"/>
    <w:rsid w:val="00795597"/>
    <w:rsid w:val="007957EE"/>
    <w:rsid w:val="00795BA8"/>
    <w:rsid w:val="00795EB8"/>
    <w:rsid w:val="00796BA3"/>
    <w:rsid w:val="007A211F"/>
    <w:rsid w:val="007A2E20"/>
    <w:rsid w:val="007A371C"/>
    <w:rsid w:val="007A41C9"/>
    <w:rsid w:val="007A634E"/>
    <w:rsid w:val="007A6614"/>
    <w:rsid w:val="007A6E04"/>
    <w:rsid w:val="007A78E1"/>
    <w:rsid w:val="007B14FE"/>
    <w:rsid w:val="007B184A"/>
    <w:rsid w:val="007B1AB3"/>
    <w:rsid w:val="007B34BD"/>
    <w:rsid w:val="007B3676"/>
    <w:rsid w:val="007B3EF8"/>
    <w:rsid w:val="007B459A"/>
    <w:rsid w:val="007B54BE"/>
    <w:rsid w:val="007B5CEE"/>
    <w:rsid w:val="007B5FD2"/>
    <w:rsid w:val="007B6AA5"/>
    <w:rsid w:val="007B72CA"/>
    <w:rsid w:val="007B779F"/>
    <w:rsid w:val="007B7A08"/>
    <w:rsid w:val="007C0085"/>
    <w:rsid w:val="007C1307"/>
    <w:rsid w:val="007C14F5"/>
    <w:rsid w:val="007C15EA"/>
    <w:rsid w:val="007C1A96"/>
    <w:rsid w:val="007C2AE5"/>
    <w:rsid w:val="007C45F9"/>
    <w:rsid w:val="007C5D05"/>
    <w:rsid w:val="007C5F1D"/>
    <w:rsid w:val="007D0752"/>
    <w:rsid w:val="007D0E07"/>
    <w:rsid w:val="007D103B"/>
    <w:rsid w:val="007D2A6C"/>
    <w:rsid w:val="007D2B17"/>
    <w:rsid w:val="007D427B"/>
    <w:rsid w:val="007D4F6A"/>
    <w:rsid w:val="007D5E7D"/>
    <w:rsid w:val="007D63B3"/>
    <w:rsid w:val="007D63BA"/>
    <w:rsid w:val="007D67B6"/>
    <w:rsid w:val="007D7898"/>
    <w:rsid w:val="007D7D9D"/>
    <w:rsid w:val="007E049F"/>
    <w:rsid w:val="007E1ABF"/>
    <w:rsid w:val="007E1B2C"/>
    <w:rsid w:val="007E1C3E"/>
    <w:rsid w:val="007E2D3E"/>
    <w:rsid w:val="007E3986"/>
    <w:rsid w:val="007E3F62"/>
    <w:rsid w:val="007E436D"/>
    <w:rsid w:val="007E44B2"/>
    <w:rsid w:val="007E4BE9"/>
    <w:rsid w:val="007F0775"/>
    <w:rsid w:val="007F0DA0"/>
    <w:rsid w:val="007F1448"/>
    <w:rsid w:val="007F1C50"/>
    <w:rsid w:val="007F66D9"/>
    <w:rsid w:val="007F70B8"/>
    <w:rsid w:val="007F7497"/>
    <w:rsid w:val="00800F9D"/>
    <w:rsid w:val="0080158C"/>
    <w:rsid w:val="008034FB"/>
    <w:rsid w:val="0080396F"/>
    <w:rsid w:val="00804111"/>
    <w:rsid w:val="008041F5"/>
    <w:rsid w:val="00804ACA"/>
    <w:rsid w:val="00804EF6"/>
    <w:rsid w:val="008050EE"/>
    <w:rsid w:val="00805A04"/>
    <w:rsid w:val="00806097"/>
    <w:rsid w:val="00807AB5"/>
    <w:rsid w:val="0081096A"/>
    <w:rsid w:val="008135FB"/>
    <w:rsid w:val="00813913"/>
    <w:rsid w:val="00814ACA"/>
    <w:rsid w:val="00814EB5"/>
    <w:rsid w:val="0081543D"/>
    <w:rsid w:val="00816456"/>
    <w:rsid w:val="008204FC"/>
    <w:rsid w:val="0082105F"/>
    <w:rsid w:val="00821F8E"/>
    <w:rsid w:val="008231AE"/>
    <w:rsid w:val="00823425"/>
    <w:rsid w:val="008242DE"/>
    <w:rsid w:val="0082603D"/>
    <w:rsid w:val="0082627F"/>
    <w:rsid w:val="00826E43"/>
    <w:rsid w:val="00832755"/>
    <w:rsid w:val="0083277D"/>
    <w:rsid w:val="008330F9"/>
    <w:rsid w:val="008334DA"/>
    <w:rsid w:val="00834EA3"/>
    <w:rsid w:val="00835624"/>
    <w:rsid w:val="00835E4A"/>
    <w:rsid w:val="008372B2"/>
    <w:rsid w:val="00840152"/>
    <w:rsid w:val="00840160"/>
    <w:rsid w:val="00843ADE"/>
    <w:rsid w:val="00843CB9"/>
    <w:rsid w:val="00843F67"/>
    <w:rsid w:val="0084465D"/>
    <w:rsid w:val="008459CA"/>
    <w:rsid w:val="00845F59"/>
    <w:rsid w:val="00846346"/>
    <w:rsid w:val="00846443"/>
    <w:rsid w:val="008468A9"/>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93A"/>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235"/>
    <w:rsid w:val="0089169E"/>
    <w:rsid w:val="00891F55"/>
    <w:rsid w:val="0089263F"/>
    <w:rsid w:val="00893D49"/>
    <w:rsid w:val="00893D97"/>
    <w:rsid w:val="00895FFD"/>
    <w:rsid w:val="00896A57"/>
    <w:rsid w:val="00897586"/>
    <w:rsid w:val="008A0085"/>
    <w:rsid w:val="008A078B"/>
    <w:rsid w:val="008A0851"/>
    <w:rsid w:val="008A0B0D"/>
    <w:rsid w:val="008A20B6"/>
    <w:rsid w:val="008A2895"/>
    <w:rsid w:val="008A2BDA"/>
    <w:rsid w:val="008A5619"/>
    <w:rsid w:val="008A5B98"/>
    <w:rsid w:val="008A61F8"/>
    <w:rsid w:val="008A727D"/>
    <w:rsid w:val="008A77AF"/>
    <w:rsid w:val="008A7D89"/>
    <w:rsid w:val="008B0184"/>
    <w:rsid w:val="008B15FA"/>
    <w:rsid w:val="008B2C6D"/>
    <w:rsid w:val="008B54D5"/>
    <w:rsid w:val="008B58DE"/>
    <w:rsid w:val="008B722E"/>
    <w:rsid w:val="008B7355"/>
    <w:rsid w:val="008B7F69"/>
    <w:rsid w:val="008C110D"/>
    <w:rsid w:val="008C1997"/>
    <w:rsid w:val="008C201C"/>
    <w:rsid w:val="008C4E60"/>
    <w:rsid w:val="008C4FDA"/>
    <w:rsid w:val="008C72F2"/>
    <w:rsid w:val="008D2764"/>
    <w:rsid w:val="008D5B63"/>
    <w:rsid w:val="008D6396"/>
    <w:rsid w:val="008E0373"/>
    <w:rsid w:val="008E1190"/>
    <w:rsid w:val="008E24B4"/>
    <w:rsid w:val="008E2912"/>
    <w:rsid w:val="008E2F35"/>
    <w:rsid w:val="008E3763"/>
    <w:rsid w:val="008E5A5F"/>
    <w:rsid w:val="008F092C"/>
    <w:rsid w:val="008F1D84"/>
    <w:rsid w:val="008F28C4"/>
    <w:rsid w:val="008F2D56"/>
    <w:rsid w:val="008F4290"/>
    <w:rsid w:val="008F4580"/>
    <w:rsid w:val="008F485B"/>
    <w:rsid w:val="008F4894"/>
    <w:rsid w:val="008F4F4C"/>
    <w:rsid w:val="008F5003"/>
    <w:rsid w:val="008F5882"/>
    <w:rsid w:val="008F6463"/>
    <w:rsid w:val="008F6A34"/>
    <w:rsid w:val="008F73F2"/>
    <w:rsid w:val="0090125C"/>
    <w:rsid w:val="009050E2"/>
    <w:rsid w:val="00907000"/>
    <w:rsid w:val="00910EE4"/>
    <w:rsid w:val="00910FBC"/>
    <w:rsid w:val="00914132"/>
    <w:rsid w:val="00917A5D"/>
    <w:rsid w:val="00920833"/>
    <w:rsid w:val="0092167E"/>
    <w:rsid w:val="009220E3"/>
    <w:rsid w:val="00922E50"/>
    <w:rsid w:val="00925C76"/>
    <w:rsid w:val="00926CA6"/>
    <w:rsid w:val="009270A7"/>
    <w:rsid w:val="009303A8"/>
    <w:rsid w:val="0093065D"/>
    <w:rsid w:val="00931BE6"/>
    <w:rsid w:val="009321C8"/>
    <w:rsid w:val="00932F6D"/>
    <w:rsid w:val="0093304E"/>
    <w:rsid w:val="00934414"/>
    <w:rsid w:val="009347ED"/>
    <w:rsid w:val="00936656"/>
    <w:rsid w:val="0093682D"/>
    <w:rsid w:val="00940E0B"/>
    <w:rsid w:val="00941CF6"/>
    <w:rsid w:val="0094222C"/>
    <w:rsid w:val="009423F6"/>
    <w:rsid w:val="00942AF8"/>
    <w:rsid w:val="0094313D"/>
    <w:rsid w:val="00943395"/>
    <w:rsid w:val="00943E12"/>
    <w:rsid w:val="00944D8E"/>
    <w:rsid w:val="009450F5"/>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0F9D"/>
    <w:rsid w:val="009724DF"/>
    <w:rsid w:val="009738D0"/>
    <w:rsid w:val="009749A9"/>
    <w:rsid w:val="00974DFE"/>
    <w:rsid w:val="0097614A"/>
    <w:rsid w:val="00976556"/>
    <w:rsid w:val="00980A98"/>
    <w:rsid w:val="009817EF"/>
    <w:rsid w:val="009832E0"/>
    <w:rsid w:val="0098416C"/>
    <w:rsid w:val="00986057"/>
    <w:rsid w:val="0098605C"/>
    <w:rsid w:val="00986E9A"/>
    <w:rsid w:val="00987869"/>
    <w:rsid w:val="009878DF"/>
    <w:rsid w:val="00992905"/>
    <w:rsid w:val="0099461B"/>
    <w:rsid w:val="00995A53"/>
    <w:rsid w:val="00995CC4"/>
    <w:rsid w:val="00996F21"/>
    <w:rsid w:val="009A0CEE"/>
    <w:rsid w:val="009A11B8"/>
    <w:rsid w:val="009A1E33"/>
    <w:rsid w:val="009A3625"/>
    <w:rsid w:val="009A3C12"/>
    <w:rsid w:val="009A43F7"/>
    <w:rsid w:val="009A469F"/>
    <w:rsid w:val="009A482A"/>
    <w:rsid w:val="009A51AC"/>
    <w:rsid w:val="009A5313"/>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21C1"/>
    <w:rsid w:val="009C3048"/>
    <w:rsid w:val="009C33D7"/>
    <w:rsid w:val="009C3538"/>
    <w:rsid w:val="009C4529"/>
    <w:rsid w:val="009C477C"/>
    <w:rsid w:val="009C5220"/>
    <w:rsid w:val="009C5346"/>
    <w:rsid w:val="009C55A5"/>
    <w:rsid w:val="009C6BD5"/>
    <w:rsid w:val="009C7BF7"/>
    <w:rsid w:val="009D0422"/>
    <w:rsid w:val="009D0E77"/>
    <w:rsid w:val="009D470D"/>
    <w:rsid w:val="009D4DAE"/>
    <w:rsid w:val="009D503C"/>
    <w:rsid w:val="009D50A4"/>
    <w:rsid w:val="009D5554"/>
    <w:rsid w:val="009D626A"/>
    <w:rsid w:val="009D6807"/>
    <w:rsid w:val="009D72F7"/>
    <w:rsid w:val="009E4102"/>
    <w:rsid w:val="009E4350"/>
    <w:rsid w:val="009E435B"/>
    <w:rsid w:val="009E4F7E"/>
    <w:rsid w:val="009E5753"/>
    <w:rsid w:val="009E58FD"/>
    <w:rsid w:val="009E670D"/>
    <w:rsid w:val="009E73B1"/>
    <w:rsid w:val="009E73E2"/>
    <w:rsid w:val="009E7BAE"/>
    <w:rsid w:val="009F01BF"/>
    <w:rsid w:val="009F0481"/>
    <w:rsid w:val="009F0A31"/>
    <w:rsid w:val="009F0C34"/>
    <w:rsid w:val="009F276E"/>
    <w:rsid w:val="009F3A23"/>
    <w:rsid w:val="009F4459"/>
    <w:rsid w:val="009F493C"/>
    <w:rsid w:val="009F6209"/>
    <w:rsid w:val="009F62A5"/>
    <w:rsid w:val="009F66F8"/>
    <w:rsid w:val="009F6B49"/>
    <w:rsid w:val="009F6FFD"/>
    <w:rsid w:val="009F77E2"/>
    <w:rsid w:val="00A02411"/>
    <w:rsid w:val="00A036EB"/>
    <w:rsid w:val="00A03866"/>
    <w:rsid w:val="00A04311"/>
    <w:rsid w:val="00A0455C"/>
    <w:rsid w:val="00A04E44"/>
    <w:rsid w:val="00A060D1"/>
    <w:rsid w:val="00A065EC"/>
    <w:rsid w:val="00A10382"/>
    <w:rsid w:val="00A11B71"/>
    <w:rsid w:val="00A11F33"/>
    <w:rsid w:val="00A12D92"/>
    <w:rsid w:val="00A2163E"/>
    <w:rsid w:val="00A22BAB"/>
    <w:rsid w:val="00A23086"/>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717C"/>
    <w:rsid w:val="00A5798B"/>
    <w:rsid w:val="00A60B12"/>
    <w:rsid w:val="00A60EAD"/>
    <w:rsid w:val="00A622D6"/>
    <w:rsid w:val="00A6282E"/>
    <w:rsid w:val="00A63E6C"/>
    <w:rsid w:val="00A655B9"/>
    <w:rsid w:val="00A67961"/>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96D19"/>
    <w:rsid w:val="00A97503"/>
    <w:rsid w:val="00AA1932"/>
    <w:rsid w:val="00AA2AD2"/>
    <w:rsid w:val="00AA3FDD"/>
    <w:rsid w:val="00AA4970"/>
    <w:rsid w:val="00AA4F20"/>
    <w:rsid w:val="00AA4FDB"/>
    <w:rsid w:val="00AA59A0"/>
    <w:rsid w:val="00AA70A8"/>
    <w:rsid w:val="00AB0104"/>
    <w:rsid w:val="00AB0388"/>
    <w:rsid w:val="00AB1419"/>
    <w:rsid w:val="00AB30F8"/>
    <w:rsid w:val="00AB3704"/>
    <w:rsid w:val="00AB37EF"/>
    <w:rsid w:val="00AB3B64"/>
    <w:rsid w:val="00AB491F"/>
    <w:rsid w:val="00AB53D1"/>
    <w:rsid w:val="00AB7DAF"/>
    <w:rsid w:val="00AC0F44"/>
    <w:rsid w:val="00AC1CD8"/>
    <w:rsid w:val="00AC26F5"/>
    <w:rsid w:val="00AC2E99"/>
    <w:rsid w:val="00AC3427"/>
    <w:rsid w:val="00AC3429"/>
    <w:rsid w:val="00AC4CFE"/>
    <w:rsid w:val="00AC671E"/>
    <w:rsid w:val="00AC678E"/>
    <w:rsid w:val="00AD03BE"/>
    <w:rsid w:val="00AD13F0"/>
    <w:rsid w:val="00AD32BE"/>
    <w:rsid w:val="00AD4375"/>
    <w:rsid w:val="00AD4EA0"/>
    <w:rsid w:val="00AD5CC3"/>
    <w:rsid w:val="00AD7AAC"/>
    <w:rsid w:val="00AD7B9C"/>
    <w:rsid w:val="00AE0410"/>
    <w:rsid w:val="00AE28F2"/>
    <w:rsid w:val="00AE2B21"/>
    <w:rsid w:val="00AE3A7B"/>
    <w:rsid w:val="00AE474B"/>
    <w:rsid w:val="00AE51E1"/>
    <w:rsid w:val="00AE57B1"/>
    <w:rsid w:val="00AE61CC"/>
    <w:rsid w:val="00AE7F10"/>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78E"/>
    <w:rsid w:val="00B15B5E"/>
    <w:rsid w:val="00B15C88"/>
    <w:rsid w:val="00B16D97"/>
    <w:rsid w:val="00B170B2"/>
    <w:rsid w:val="00B174FF"/>
    <w:rsid w:val="00B2342A"/>
    <w:rsid w:val="00B2574C"/>
    <w:rsid w:val="00B309A3"/>
    <w:rsid w:val="00B30B4C"/>
    <w:rsid w:val="00B31202"/>
    <w:rsid w:val="00B31B45"/>
    <w:rsid w:val="00B32A86"/>
    <w:rsid w:val="00B34300"/>
    <w:rsid w:val="00B36291"/>
    <w:rsid w:val="00B40923"/>
    <w:rsid w:val="00B40D1F"/>
    <w:rsid w:val="00B42702"/>
    <w:rsid w:val="00B4354F"/>
    <w:rsid w:val="00B43E83"/>
    <w:rsid w:val="00B446C5"/>
    <w:rsid w:val="00B452FE"/>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095"/>
    <w:rsid w:val="00B654B8"/>
    <w:rsid w:val="00B6671A"/>
    <w:rsid w:val="00B66CB3"/>
    <w:rsid w:val="00B72489"/>
    <w:rsid w:val="00B72C8B"/>
    <w:rsid w:val="00B7339E"/>
    <w:rsid w:val="00B73849"/>
    <w:rsid w:val="00B73AAB"/>
    <w:rsid w:val="00B73C0E"/>
    <w:rsid w:val="00B73EBB"/>
    <w:rsid w:val="00B745DF"/>
    <w:rsid w:val="00B74FF9"/>
    <w:rsid w:val="00B75081"/>
    <w:rsid w:val="00B75D21"/>
    <w:rsid w:val="00B763A0"/>
    <w:rsid w:val="00B80C29"/>
    <w:rsid w:val="00B80D28"/>
    <w:rsid w:val="00B815C8"/>
    <w:rsid w:val="00B81E09"/>
    <w:rsid w:val="00B82088"/>
    <w:rsid w:val="00B822E8"/>
    <w:rsid w:val="00B839A6"/>
    <w:rsid w:val="00B876AF"/>
    <w:rsid w:val="00B91119"/>
    <w:rsid w:val="00B9155B"/>
    <w:rsid w:val="00B9200D"/>
    <w:rsid w:val="00B92F13"/>
    <w:rsid w:val="00B940EF"/>
    <w:rsid w:val="00B9474A"/>
    <w:rsid w:val="00B9655D"/>
    <w:rsid w:val="00B96B78"/>
    <w:rsid w:val="00BA101C"/>
    <w:rsid w:val="00BA2247"/>
    <w:rsid w:val="00BA303B"/>
    <w:rsid w:val="00BA4FBC"/>
    <w:rsid w:val="00BA6D52"/>
    <w:rsid w:val="00BA7364"/>
    <w:rsid w:val="00BA7D34"/>
    <w:rsid w:val="00BB063E"/>
    <w:rsid w:val="00BB13AE"/>
    <w:rsid w:val="00BB1698"/>
    <w:rsid w:val="00BB1B42"/>
    <w:rsid w:val="00BB22D5"/>
    <w:rsid w:val="00BB6588"/>
    <w:rsid w:val="00BB76F8"/>
    <w:rsid w:val="00BC1073"/>
    <w:rsid w:val="00BC13B2"/>
    <w:rsid w:val="00BC1EAD"/>
    <w:rsid w:val="00BC208D"/>
    <w:rsid w:val="00BC303C"/>
    <w:rsid w:val="00BC40C0"/>
    <w:rsid w:val="00BC5875"/>
    <w:rsid w:val="00BC64AB"/>
    <w:rsid w:val="00BD089B"/>
    <w:rsid w:val="00BD0AAA"/>
    <w:rsid w:val="00BD16C3"/>
    <w:rsid w:val="00BD1F23"/>
    <w:rsid w:val="00BD4CB0"/>
    <w:rsid w:val="00BD5A6F"/>
    <w:rsid w:val="00BD675C"/>
    <w:rsid w:val="00BD6D61"/>
    <w:rsid w:val="00BE0602"/>
    <w:rsid w:val="00BE0ED2"/>
    <w:rsid w:val="00BE21CB"/>
    <w:rsid w:val="00BE2495"/>
    <w:rsid w:val="00BE353D"/>
    <w:rsid w:val="00BE59E2"/>
    <w:rsid w:val="00BE5D23"/>
    <w:rsid w:val="00BE5F33"/>
    <w:rsid w:val="00BE66BE"/>
    <w:rsid w:val="00BE66CE"/>
    <w:rsid w:val="00BE69C2"/>
    <w:rsid w:val="00BF05DB"/>
    <w:rsid w:val="00BF1327"/>
    <w:rsid w:val="00BF14BD"/>
    <w:rsid w:val="00BF1803"/>
    <w:rsid w:val="00BF269D"/>
    <w:rsid w:val="00BF3D6D"/>
    <w:rsid w:val="00BF4397"/>
    <w:rsid w:val="00BF6F5A"/>
    <w:rsid w:val="00BF7AA7"/>
    <w:rsid w:val="00C00803"/>
    <w:rsid w:val="00C00CB1"/>
    <w:rsid w:val="00C00EB1"/>
    <w:rsid w:val="00C00F92"/>
    <w:rsid w:val="00C0153A"/>
    <w:rsid w:val="00C0174D"/>
    <w:rsid w:val="00C024D0"/>
    <w:rsid w:val="00C0464F"/>
    <w:rsid w:val="00C04EEE"/>
    <w:rsid w:val="00C05987"/>
    <w:rsid w:val="00C05ABE"/>
    <w:rsid w:val="00C05DAD"/>
    <w:rsid w:val="00C05DBF"/>
    <w:rsid w:val="00C066BA"/>
    <w:rsid w:val="00C07303"/>
    <w:rsid w:val="00C07677"/>
    <w:rsid w:val="00C10AEE"/>
    <w:rsid w:val="00C10EA2"/>
    <w:rsid w:val="00C11069"/>
    <w:rsid w:val="00C11079"/>
    <w:rsid w:val="00C11203"/>
    <w:rsid w:val="00C1121D"/>
    <w:rsid w:val="00C1201C"/>
    <w:rsid w:val="00C12EB2"/>
    <w:rsid w:val="00C13094"/>
    <w:rsid w:val="00C1340B"/>
    <w:rsid w:val="00C15A87"/>
    <w:rsid w:val="00C16473"/>
    <w:rsid w:val="00C16E37"/>
    <w:rsid w:val="00C20446"/>
    <w:rsid w:val="00C22D02"/>
    <w:rsid w:val="00C23DD3"/>
    <w:rsid w:val="00C260D4"/>
    <w:rsid w:val="00C26557"/>
    <w:rsid w:val="00C269AE"/>
    <w:rsid w:val="00C307C6"/>
    <w:rsid w:val="00C30B87"/>
    <w:rsid w:val="00C31C67"/>
    <w:rsid w:val="00C33183"/>
    <w:rsid w:val="00C34D89"/>
    <w:rsid w:val="00C34FF3"/>
    <w:rsid w:val="00C36405"/>
    <w:rsid w:val="00C36C98"/>
    <w:rsid w:val="00C36FC0"/>
    <w:rsid w:val="00C402BA"/>
    <w:rsid w:val="00C40815"/>
    <w:rsid w:val="00C416C7"/>
    <w:rsid w:val="00C4221C"/>
    <w:rsid w:val="00C427C9"/>
    <w:rsid w:val="00C42A49"/>
    <w:rsid w:val="00C431AD"/>
    <w:rsid w:val="00C43608"/>
    <w:rsid w:val="00C447CB"/>
    <w:rsid w:val="00C44E9D"/>
    <w:rsid w:val="00C4625F"/>
    <w:rsid w:val="00C479DE"/>
    <w:rsid w:val="00C47D0E"/>
    <w:rsid w:val="00C5035C"/>
    <w:rsid w:val="00C510BD"/>
    <w:rsid w:val="00C53E44"/>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9FC"/>
    <w:rsid w:val="00C67A26"/>
    <w:rsid w:val="00C67CB7"/>
    <w:rsid w:val="00C67E4C"/>
    <w:rsid w:val="00C70F4E"/>
    <w:rsid w:val="00C72C78"/>
    <w:rsid w:val="00C72E63"/>
    <w:rsid w:val="00C72FB0"/>
    <w:rsid w:val="00C735B6"/>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A029C"/>
    <w:rsid w:val="00CA159F"/>
    <w:rsid w:val="00CA19BD"/>
    <w:rsid w:val="00CA2CC7"/>
    <w:rsid w:val="00CA31F2"/>
    <w:rsid w:val="00CA46FA"/>
    <w:rsid w:val="00CA5975"/>
    <w:rsid w:val="00CA6AA7"/>
    <w:rsid w:val="00CA6AF2"/>
    <w:rsid w:val="00CA70C6"/>
    <w:rsid w:val="00CA7A91"/>
    <w:rsid w:val="00CB02D9"/>
    <w:rsid w:val="00CB0419"/>
    <w:rsid w:val="00CB0D88"/>
    <w:rsid w:val="00CB1952"/>
    <w:rsid w:val="00CB366E"/>
    <w:rsid w:val="00CB3869"/>
    <w:rsid w:val="00CB74F6"/>
    <w:rsid w:val="00CB78AC"/>
    <w:rsid w:val="00CC1C23"/>
    <w:rsid w:val="00CC3DA4"/>
    <w:rsid w:val="00CC3F88"/>
    <w:rsid w:val="00CC4EBA"/>
    <w:rsid w:val="00CC64FA"/>
    <w:rsid w:val="00CC6E9B"/>
    <w:rsid w:val="00CD0F4F"/>
    <w:rsid w:val="00CD1235"/>
    <w:rsid w:val="00CD174A"/>
    <w:rsid w:val="00CD345D"/>
    <w:rsid w:val="00CD4847"/>
    <w:rsid w:val="00CD5113"/>
    <w:rsid w:val="00CE0FDC"/>
    <w:rsid w:val="00CE1B1E"/>
    <w:rsid w:val="00CE245C"/>
    <w:rsid w:val="00CE4334"/>
    <w:rsid w:val="00CE4F9F"/>
    <w:rsid w:val="00CE5112"/>
    <w:rsid w:val="00CE54E0"/>
    <w:rsid w:val="00CE5693"/>
    <w:rsid w:val="00CE5944"/>
    <w:rsid w:val="00CE66F3"/>
    <w:rsid w:val="00CE6F5F"/>
    <w:rsid w:val="00CF07EC"/>
    <w:rsid w:val="00CF0B54"/>
    <w:rsid w:val="00CF2987"/>
    <w:rsid w:val="00CF3FB9"/>
    <w:rsid w:val="00CF47B6"/>
    <w:rsid w:val="00CF5944"/>
    <w:rsid w:val="00CF5EF6"/>
    <w:rsid w:val="00D0214A"/>
    <w:rsid w:val="00D026A0"/>
    <w:rsid w:val="00D03518"/>
    <w:rsid w:val="00D03EED"/>
    <w:rsid w:val="00D03FFA"/>
    <w:rsid w:val="00D0442D"/>
    <w:rsid w:val="00D048A0"/>
    <w:rsid w:val="00D04D3F"/>
    <w:rsid w:val="00D04DEB"/>
    <w:rsid w:val="00D06791"/>
    <w:rsid w:val="00D10A57"/>
    <w:rsid w:val="00D11994"/>
    <w:rsid w:val="00D11A21"/>
    <w:rsid w:val="00D12189"/>
    <w:rsid w:val="00D12964"/>
    <w:rsid w:val="00D146D8"/>
    <w:rsid w:val="00D161D5"/>
    <w:rsid w:val="00D16B7D"/>
    <w:rsid w:val="00D170B1"/>
    <w:rsid w:val="00D17309"/>
    <w:rsid w:val="00D20F8C"/>
    <w:rsid w:val="00D227EE"/>
    <w:rsid w:val="00D22E4A"/>
    <w:rsid w:val="00D25B32"/>
    <w:rsid w:val="00D260CF"/>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5C88"/>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0BD7"/>
    <w:rsid w:val="00D61920"/>
    <w:rsid w:val="00D63F94"/>
    <w:rsid w:val="00D67304"/>
    <w:rsid w:val="00D67A20"/>
    <w:rsid w:val="00D70085"/>
    <w:rsid w:val="00D708DA"/>
    <w:rsid w:val="00D70FB3"/>
    <w:rsid w:val="00D7389E"/>
    <w:rsid w:val="00D74338"/>
    <w:rsid w:val="00D758C2"/>
    <w:rsid w:val="00D80D06"/>
    <w:rsid w:val="00D8154D"/>
    <w:rsid w:val="00D81CE5"/>
    <w:rsid w:val="00D8473C"/>
    <w:rsid w:val="00D84AAB"/>
    <w:rsid w:val="00D852E4"/>
    <w:rsid w:val="00D8541D"/>
    <w:rsid w:val="00D90052"/>
    <w:rsid w:val="00D91E00"/>
    <w:rsid w:val="00D93D35"/>
    <w:rsid w:val="00D940FF"/>
    <w:rsid w:val="00D95519"/>
    <w:rsid w:val="00D95CA5"/>
    <w:rsid w:val="00D97CDF"/>
    <w:rsid w:val="00DA1908"/>
    <w:rsid w:val="00DA19DC"/>
    <w:rsid w:val="00DA1DDD"/>
    <w:rsid w:val="00DA2BB9"/>
    <w:rsid w:val="00DA3D12"/>
    <w:rsid w:val="00DA5672"/>
    <w:rsid w:val="00DA5BE2"/>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677"/>
    <w:rsid w:val="00DC3711"/>
    <w:rsid w:val="00DC632D"/>
    <w:rsid w:val="00DC6E39"/>
    <w:rsid w:val="00DC7FE1"/>
    <w:rsid w:val="00DD0276"/>
    <w:rsid w:val="00DD03C1"/>
    <w:rsid w:val="00DD05B2"/>
    <w:rsid w:val="00DD11DE"/>
    <w:rsid w:val="00DD1F6F"/>
    <w:rsid w:val="00DD3394"/>
    <w:rsid w:val="00DD36DB"/>
    <w:rsid w:val="00DD3D80"/>
    <w:rsid w:val="00DD4D87"/>
    <w:rsid w:val="00DD5F8F"/>
    <w:rsid w:val="00DD6B41"/>
    <w:rsid w:val="00DE17BA"/>
    <w:rsid w:val="00DE2041"/>
    <w:rsid w:val="00DE35DE"/>
    <w:rsid w:val="00DE4567"/>
    <w:rsid w:val="00DE535E"/>
    <w:rsid w:val="00DE6058"/>
    <w:rsid w:val="00DE6BCF"/>
    <w:rsid w:val="00DE7DA9"/>
    <w:rsid w:val="00DF03B4"/>
    <w:rsid w:val="00DF1253"/>
    <w:rsid w:val="00DF1A8D"/>
    <w:rsid w:val="00DF2F56"/>
    <w:rsid w:val="00DF36E8"/>
    <w:rsid w:val="00E0124C"/>
    <w:rsid w:val="00E01355"/>
    <w:rsid w:val="00E02214"/>
    <w:rsid w:val="00E02416"/>
    <w:rsid w:val="00E02451"/>
    <w:rsid w:val="00E0443A"/>
    <w:rsid w:val="00E04C12"/>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4B86"/>
    <w:rsid w:val="00E25832"/>
    <w:rsid w:val="00E26763"/>
    <w:rsid w:val="00E27D90"/>
    <w:rsid w:val="00E27DE6"/>
    <w:rsid w:val="00E27F62"/>
    <w:rsid w:val="00E310D2"/>
    <w:rsid w:val="00E32808"/>
    <w:rsid w:val="00E32E9E"/>
    <w:rsid w:val="00E341CD"/>
    <w:rsid w:val="00E34C19"/>
    <w:rsid w:val="00E36F3F"/>
    <w:rsid w:val="00E3713E"/>
    <w:rsid w:val="00E4137D"/>
    <w:rsid w:val="00E4164C"/>
    <w:rsid w:val="00E417A0"/>
    <w:rsid w:val="00E419B8"/>
    <w:rsid w:val="00E41DE7"/>
    <w:rsid w:val="00E4394E"/>
    <w:rsid w:val="00E43C0C"/>
    <w:rsid w:val="00E44A42"/>
    <w:rsid w:val="00E450EC"/>
    <w:rsid w:val="00E45FA6"/>
    <w:rsid w:val="00E4619C"/>
    <w:rsid w:val="00E502BD"/>
    <w:rsid w:val="00E50405"/>
    <w:rsid w:val="00E51F8C"/>
    <w:rsid w:val="00E520AF"/>
    <w:rsid w:val="00E522E9"/>
    <w:rsid w:val="00E52732"/>
    <w:rsid w:val="00E52E86"/>
    <w:rsid w:val="00E53FDF"/>
    <w:rsid w:val="00E5449E"/>
    <w:rsid w:val="00E547B9"/>
    <w:rsid w:val="00E5559D"/>
    <w:rsid w:val="00E55A9C"/>
    <w:rsid w:val="00E56A9C"/>
    <w:rsid w:val="00E57296"/>
    <w:rsid w:val="00E57723"/>
    <w:rsid w:val="00E57E3A"/>
    <w:rsid w:val="00E60454"/>
    <w:rsid w:val="00E60F6B"/>
    <w:rsid w:val="00E61FC8"/>
    <w:rsid w:val="00E6218F"/>
    <w:rsid w:val="00E708E1"/>
    <w:rsid w:val="00E70C5B"/>
    <w:rsid w:val="00E72CF4"/>
    <w:rsid w:val="00E72E22"/>
    <w:rsid w:val="00E7318F"/>
    <w:rsid w:val="00E74BAB"/>
    <w:rsid w:val="00E74EA1"/>
    <w:rsid w:val="00E75917"/>
    <w:rsid w:val="00E77F60"/>
    <w:rsid w:val="00E8058F"/>
    <w:rsid w:val="00E8091D"/>
    <w:rsid w:val="00E80ABE"/>
    <w:rsid w:val="00E80CBB"/>
    <w:rsid w:val="00E81643"/>
    <w:rsid w:val="00E83371"/>
    <w:rsid w:val="00E8422A"/>
    <w:rsid w:val="00E84AB8"/>
    <w:rsid w:val="00E85D10"/>
    <w:rsid w:val="00E90B9E"/>
    <w:rsid w:val="00E914EC"/>
    <w:rsid w:val="00E928E4"/>
    <w:rsid w:val="00E92B12"/>
    <w:rsid w:val="00E92E63"/>
    <w:rsid w:val="00E932CA"/>
    <w:rsid w:val="00E9372E"/>
    <w:rsid w:val="00E93BBE"/>
    <w:rsid w:val="00E950FE"/>
    <w:rsid w:val="00E951C6"/>
    <w:rsid w:val="00E955AF"/>
    <w:rsid w:val="00E95CB9"/>
    <w:rsid w:val="00E96E26"/>
    <w:rsid w:val="00EA25F4"/>
    <w:rsid w:val="00EA29AF"/>
    <w:rsid w:val="00EA2E93"/>
    <w:rsid w:val="00EA49DF"/>
    <w:rsid w:val="00EA6475"/>
    <w:rsid w:val="00EA7F4C"/>
    <w:rsid w:val="00EB0037"/>
    <w:rsid w:val="00EB0F32"/>
    <w:rsid w:val="00EB540D"/>
    <w:rsid w:val="00EB5770"/>
    <w:rsid w:val="00EB643D"/>
    <w:rsid w:val="00EB758A"/>
    <w:rsid w:val="00EB7EB9"/>
    <w:rsid w:val="00EC1754"/>
    <w:rsid w:val="00EC1C6F"/>
    <w:rsid w:val="00EC1ED7"/>
    <w:rsid w:val="00EC35AD"/>
    <w:rsid w:val="00EC3E68"/>
    <w:rsid w:val="00EC44B2"/>
    <w:rsid w:val="00EC45FB"/>
    <w:rsid w:val="00EC5B65"/>
    <w:rsid w:val="00EC6D36"/>
    <w:rsid w:val="00EC7DFD"/>
    <w:rsid w:val="00ED1285"/>
    <w:rsid w:val="00ED172B"/>
    <w:rsid w:val="00ED2F1B"/>
    <w:rsid w:val="00ED5500"/>
    <w:rsid w:val="00ED6401"/>
    <w:rsid w:val="00ED6D71"/>
    <w:rsid w:val="00EE0FC0"/>
    <w:rsid w:val="00EE2A32"/>
    <w:rsid w:val="00EE3FD0"/>
    <w:rsid w:val="00EE4AAE"/>
    <w:rsid w:val="00EE4E2B"/>
    <w:rsid w:val="00EE5F92"/>
    <w:rsid w:val="00EE646D"/>
    <w:rsid w:val="00EE732E"/>
    <w:rsid w:val="00EE7C15"/>
    <w:rsid w:val="00EF033E"/>
    <w:rsid w:val="00EF0C4E"/>
    <w:rsid w:val="00EF13CE"/>
    <w:rsid w:val="00EF1DF9"/>
    <w:rsid w:val="00EF334A"/>
    <w:rsid w:val="00EF33FE"/>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5D70"/>
    <w:rsid w:val="00F0606D"/>
    <w:rsid w:val="00F0632C"/>
    <w:rsid w:val="00F07EBC"/>
    <w:rsid w:val="00F11018"/>
    <w:rsid w:val="00F11205"/>
    <w:rsid w:val="00F11532"/>
    <w:rsid w:val="00F128C5"/>
    <w:rsid w:val="00F128CA"/>
    <w:rsid w:val="00F13375"/>
    <w:rsid w:val="00F13D0E"/>
    <w:rsid w:val="00F14227"/>
    <w:rsid w:val="00F14465"/>
    <w:rsid w:val="00F146CE"/>
    <w:rsid w:val="00F15A6F"/>
    <w:rsid w:val="00F15DE4"/>
    <w:rsid w:val="00F173A6"/>
    <w:rsid w:val="00F22244"/>
    <w:rsid w:val="00F23E7B"/>
    <w:rsid w:val="00F241B4"/>
    <w:rsid w:val="00F24B9B"/>
    <w:rsid w:val="00F25D2D"/>
    <w:rsid w:val="00F26F4F"/>
    <w:rsid w:val="00F315A0"/>
    <w:rsid w:val="00F31D80"/>
    <w:rsid w:val="00F322FC"/>
    <w:rsid w:val="00F32B0D"/>
    <w:rsid w:val="00F33181"/>
    <w:rsid w:val="00F366D1"/>
    <w:rsid w:val="00F3708F"/>
    <w:rsid w:val="00F379DB"/>
    <w:rsid w:val="00F40E76"/>
    <w:rsid w:val="00F41096"/>
    <w:rsid w:val="00F412FC"/>
    <w:rsid w:val="00F422DF"/>
    <w:rsid w:val="00F43A18"/>
    <w:rsid w:val="00F45817"/>
    <w:rsid w:val="00F46088"/>
    <w:rsid w:val="00F468E4"/>
    <w:rsid w:val="00F4720D"/>
    <w:rsid w:val="00F50535"/>
    <w:rsid w:val="00F506F3"/>
    <w:rsid w:val="00F509A5"/>
    <w:rsid w:val="00F5187A"/>
    <w:rsid w:val="00F51E68"/>
    <w:rsid w:val="00F52A41"/>
    <w:rsid w:val="00F52C40"/>
    <w:rsid w:val="00F530EB"/>
    <w:rsid w:val="00F54533"/>
    <w:rsid w:val="00F5474E"/>
    <w:rsid w:val="00F55AC9"/>
    <w:rsid w:val="00F55E79"/>
    <w:rsid w:val="00F564AC"/>
    <w:rsid w:val="00F56763"/>
    <w:rsid w:val="00F56831"/>
    <w:rsid w:val="00F57363"/>
    <w:rsid w:val="00F5767F"/>
    <w:rsid w:val="00F60406"/>
    <w:rsid w:val="00F60925"/>
    <w:rsid w:val="00F61406"/>
    <w:rsid w:val="00F61D18"/>
    <w:rsid w:val="00F63628"/>
    <w:rsid w:val="00F64795"/>
    <w:rsid w:val="00F746B3"/>
    <w:rsid w:val="00F754E9"/>
    <w:rsid w:val="00F76470"/>
    <w:rsid w:val="00F765EE"/>
    <w:rsid w:val="00F779C7"/>
    <w:rsid w:val="00F77A1B"/>
    <w:rsid w:val="00F77FDE"/>
    <w:rsid w:val="00F858E3"/>
    <w:rsid w:val="00F859E3"/>
    <w:rsid w:val="00F86111"/>
    <w:rsid w:val="00F86680"/>
    <w:rsid w:val="00F86B4E"/>
    <w:rsid w:val="00F86C54"/>
    <w:rsid w:val="00F87E4D"/>
    <w:rsid w:val="00F907D8"/>
    <w:rsid w:val="00F90B19"/>
    <w:rsid w:val="00F914DA"/>
    <w:rsid w:val="00F91DA5"/>
    <w:rsid w:val="00F91F64"/>
    <w:rsid w:val="00F920CF"/>
    <w:rsid w:val="00F92F39"/>
    <w:rsid w:val="00F93293"/>
    <w:rsid w:val="00F93C01"/>
    <w:rsid w:val="00F9440E"/>
    <w:rsid w:val="00F956F1"/>
    <w:rsid w:val="00FA226F"/>
    <w:rsid w:val="00FA2AE5"/>
    <w:rsid w:val="00FA45C2"/>
    <w:rsid w:val="00FA48BB"/>
    <w:rsid w:val="00FA4CDF"/>
    <w:rsid w:val="00FA5529"/>
    <w:rsid w:val="00FA5614"/>
    <w:rsid w:val="00FA5741"/>
    <w:rsid w:val="00FA6CBA"/>
    <w:rsid w:val="00FA6F35"/>
    <w:rsid w:val="00FA7ECA"/>
    <w:rsid w:val="00FB1DD0"/>
    <w:rsid w:val="00FB20A2"/>
    <w:rsid w:val="00FB2292"/>
    <w:rsid w:val="00FB4488"/>
    <w:rsid w:val="00FB484C"/>
    <w:rsid w:val="00FB5EC5"/>
    <w:rsid w:val="00FB621F"/>
    <w:rsid w:val="00FB6881"/>
    <w:rsid w:val="00FB6CE2"/>
    <w:rsid w:val="00FB778F"/>
    <w:rsid w:val="00FB7F53"/>
    <w:rsid w:val="00FC03EE"/>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D7208"/>
    <w:rsid w:val="00FE21C5"/>
    <w:rsid w:val="00FE25B8"/>
    <w:rsid w:val="00FE361A"/>
    <w:rsid w:val="00FE4000"/>
    <w:rsid w:val="00FE4449"/>
    <w:rsid w:val="00FE4BB7"/>
    <w:rsid w:val="00FE5694"/>
    <w:rsid w:val="00FE6AD2"/>
    <w:rsid w:val="00FE6D88"/>
    <w:rsid w:val="00FE70F7"/>
    <w:rsid w:val="00FE7477"/>
    <w:rsid w:val="00FE7803"/>
    <w:rsid w:val="00FE7FA5"/>
    <w:rsid w:val="00FF0519"/>
    <w:rsid w:val="00FF0878"/>
    <w:rsid w:val="00FF30F4"/>
    <w:rsid w:val="00FF3422"/>
    <w:rsid w:val="00FF3E61"/>
    <w:rsid w:val="00FF3EE0"/>
    <w:rsid w:val="00FF4B52"/>
    <w:rsid w:val="00FF4E11"/>
    <w:rsid w:val="00FF5F28"/>
    <w:rsid w:val="00FF6831"/>
    <w:rsid w:val="00FF6C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588C"/>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Bezodstpw">
    <w:name w:val="No Spacing"/>
    <w:link w:val="BezodstpwZnak"/>
    <w:uiPriority w:val="1"/>
    <w:qFormat/>
    <w:rsid w:val="00B73EBB"/>
    <w:rPr>
      <w:sz w:val="24"/>
      <w:szCs w:val="24"/>
    </w:rPr>
  </w:style>
  <w:style w:type="character" w:customStyle="1" w:styleId="BezodstpwZnak">
    <w:name w:val="Bez odstępów Znak"/>
    <w:link w:val="Bezodstpw"/>
    <w:uiPriority w:val="1"/>
    <w:rsid w:val="00B73EB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588C"/>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Bezodstpw">
    <w:name w:val="No Spacing"/>
    <w:link w:val="BezodstpwZnak"/>
    <w:uiPriority w:val="1"/>
    <w:qFormat/>
    <w:rsid w:val="00B73EBB"/>
    <w:rPr>
      <w:sz w:val="24"/>
      <w:szCs w:val="24"/>
    </w:rPr>
  </w:style>
  <w:style w:type="character" w:customStyle="1" w:styleId="BezodstpwZnak">
    <w:name w:val="Bez odstępów Znak"/>
    <w:link w:val="Bezodstpw"/>
    <w:uiPriority w:val="1"/>
    <w:rsid w:val="00B73E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06360115">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92383100">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89759296">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oldea.pl/epz/epz/"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oldea.pl/epz/epz/" TargetMode="External"/><Relationship Id="rId17" Type="http://schemas.openxmlformats.org/officeDocument/2006/relationships/hyperlink" Target="https://www.soldea.pl/epz/epz/" TargetMode="External"/><Relationship Id="rId2" Type="http://schemas.openxmlformats.org/officeDocument/2006/relationships/numbering" Target="numbering.xml"/><Relationship Id="rId16" Type="http://schemas.openxmlformats.org/officeDocument/2006/relationships/hyperlink" Target="http://gniewkowo.bipgmina.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oldea.pl/epz/epz/" TargetMode="External"/><Relationship Id="rId5" Type="http://schemas.openxmlformats.org/officeDocument/2006/relationships/settings" Target="settings.xml"/><Relationship Id="rId15" Type="http://schemas.openxmlformats.org/officeDocument/2006/relationships/hyperlink" Target="https://www.soldea.pl/epz/epz/" TargetMode="External"/><Relationship Id="rId10" Type="http://schemas.openxmlformats.org/officeDocument/2006/relationships/hyperlink" Target="https://www.soldea.pl/epz/ep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soldea.pl/epz/epz/" TargetMode="External"/><Relationship Id="rId14" Type="http://schemas.openxmlformats.org/officeDocument/2006/relationships/hyperlink" Target="https://www.soldea.pl/epz/ep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F2F26-FE2A-4A1C-A0E7-3918BE01E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34</Pages>
  <Words>12777</Words>
  <Characters>76666</Characters>
  <Application>Microsoft Office Word</Application>
  <DocSecurity>0</DocSecurity>
  <Lines>638</Lines>
  <Paragraphs>178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89265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Jacek Martenka</cp:lastModifiedBy>
  <cp:revision>37</cp:revision>
  <cp:lastPrinted>2021-07-02T06:36:00Z</cp:lastPrinted>
  <dcterms:created xsi:type="dcterms:W3CDTF">2021-03-26T10:02:00Z</dcterms:created>
  <dcterms:modified xsi:type="dcterms:W3CDTF">2021-07-02T09:03:00Z</dcterms:modified>
</cp:coreProperties>
</file>