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64" w:rsidRDefault="00AB2964" w:rsidP="00755650">
      <w:pPr>
        <w:spacing w:after="0"/>
        <w:ind w:left="282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projekt</w:t>
      </w:r>
    </w:p>
    <w:p w:rsidR="00E671E1" w:rsidRPr="00755650" w:rsidRDefault="00B056F9" w:rsidP="00755650">
      <w:pPr>
        <w:spacing w:after="0"/>
        <w:ind w:left="282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UCHWAŁA Nr  XXXVIII</w:t>
      </w:r>
      <w:r w:rsidR="004B7BF4" w:rsidRPr="00755650">
        <w:rPr>
          <w:rFonts w:ascii="Arial" w:hAnsi="Arial" w:cs="Arial"/>
          <w:b/>
          <w:sz w:val="24"/>
          <w:szCs w:val="24"/>
        </w:rPr>
        <w:t>/……/2021</w:t>
      </w:r>
      <w:r w:rsidR="00AB2964">
        <w:rPr>
          <w:rFonts w:ascii="Arial" w:hAnsi="Arial" w:cs="Arial"/>
          <w:b/>
          <w:sz w:val="24"/>
          <w:szCs w:val="24"/>
        </w:rPr>
        <w:t xml:space="preserve">                      </w:t>
      </w:r>
    </w:p>
    <w:p w:rsidR="004B7BF4" w:rsidRPr="00755650" w:rsidRDefault="00755650" w:rsidP="00755650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4B7BF4" w:rsidRPr="00755650">
        <w:rPr>
          <w:rFonts w:ascii="Arial" w:hAnsi="Arial" w:cs="Arial"/>
          <w:b/>
          <w:sz w:val="24"/>
          <w:szCs w:val="24"/>
        </w:rPr>
        <w:t>RADY  MIEJSKIEJ W GNIEWKOWIE</w:t>
      </w:r>
    </w:p>
    <w:p w:rsidR="004B7BF4" w:rsidRDefault="00755650" w:rsidP="00755650">
      <w:pPr>
        <w:spacing w:after="0"/>
        <w:ind w:left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4352E8">
        <w:rPr>
          <w:rFonts w:ascii="Arial" w:hAnsi="Arial" w:cs="Arial"/>
          <w:b/>
          <w:sz w:val="24"/>
          <w:szCs w:val="24"/>
        </w:rPr>
        <w:t>z dnia ………………</w:t>
      </w:r>
      <w:r w:rsidR="004B7BF4" w:rsidRPr="00755650">
        <w:rPr>
          <w:rFonts w:ascii="Arial" w:hAnsi="Arial" w:cs="Arial"/>
          <w:b/>
          <w:sz w:val="24"/>
          <w:szCs w:val="24"/>
        </w:rPr>
        <w:t xml:space="preserve"> 2021r</w:t>
      </w:r>
    </w:p>
    <w:p w:rsidR="004B7BF4" w:rsidRDefault="004B7BF4">
      <w:pPr>
        <w:rPr>
          <w:rFonts w:ascii="Arial" w:hAnsi="Arial" w:cs="Arial"/>
          <w:sz w:val="24"/>
          <w:szCs w:val="24"/>
        </w:rPr>
      </w:pPr>
    </w:p>
    <w:p w:rsidR="004B7BF4" w:rsidRDefault="004B7BF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sprawie ustalenia sieci prowadzonych przez Gminę Gniewkowo publicznych przedszkoli i oddziałów przedszkolnych w szkołach podstawowych</w:t>
      </w:r>
    </w:p>
    <w:p w:rsidR="004B7BF4" w:rsidRDefault="004B7BF4" w:rsidP="00874E25">
      <w:pPr>
        <w:jc w:val="both"/>
        <w:rPr>
          <w:rFonts w:ascii="Arial" w:hAnsi="Arial" w:cs="Arial"/>
          <w:b/>
          <w:sz w:val="24"/>
          <w:szCs w:val="24"/>
        </w:rPr>
      </w:pPr>
    </w:p>
    <w:p w:rsidR="004B7BF4" w:rsidRDefault="004B7BF4" w:rsidP="00874E2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18 ust. 2 pkt. 15 ustawy z dnia 8 marca 1990r. o samorządzie gminnym (Dz. U. z 2020r. poz. 713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 w:rsidR="00874E25">
        <w:rPr>
          <w:rFonts w:ascii="Arial" w:hAnsi="Arial" w:cs="Arial"/>
          <w:sz w:val="24"/>
          <w:szCs w:val="24"/>
        </w:rPr>
        <w:t>) art. 32 ust. 1</w:t>
      </w:r>
      <w:r>
        <w:rPr>
          <w:rFonts w:ascii="Arial" w:hAnsi="Arial" w:cs="Arial"/>
          <w:sz w:val="24"/>
          <w:szCs w:val="24"/>
        </w:rPr>
        <w:t xml:space="preserve"> ustawy z dnia 14 grudnia 2016r. Prawo ośw</w:t>
      </w:r>
      <w:r w:rsidR="00874E25">
        <w:rPr>
          <w:rFonts w:ascii="Arial" w:hAnsi="Arial" w:cs="Arial"/>
          <w:sz w:val="24"/>
          <w:szCs w:val="24"/>
        </w:rPr>
        <w:t>iatowe ( Dz. U. z 2020r. poz. 910</w:t>
      </w:r>
      <w:r w:rsidR="004352E8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) uchwala się, co następuje:</w:t>
      </w:r>
    </w:p>
    <w:p w:rsidR="004B7BF4" w:rsidRDefault="00874E25" w:rsidP="00874E25">
      <w:pPr>
        <w:jc w:val="both"/>
        <w:rPr>
          <w:rFonts w:ascii="Arial" w:hAnsi="Arial" w:cs="Arial"/>
          <w:sz w:val="24"/>
          <w:szCs w:val="24"/>
        </w:rPr>
      </w:pPr>
      <w:r w:rsidRPr="00874E25">
        <w:rPr>
          <w:rFonts w:ascii="Arial" w:hAnsi="Arial" w:cs="Arial"/>
          <w:b/>
          <w:color w:val="000000"/>
          <w:sz w:val="24"/>
          <w:szCs w:val="24"/>
        </w:rPr>
        <w:t>§ 1.</w:t>
      </w:r>
      <w:r w:rsidRPr="00A93071">
        <w:rPr>
          <w:rFonts w:ascii="Cambria" w:hAnsi="Cambria"/>
          <w:b/>
          <w:color w:val="000000"/>
          <w:sz w:val="24"/>
          <w:szCs w:val="24"/>
        </w:rPr>
        <w:t xml:space="preserve">  </w:t>
      </w:r>
      <w:r w:rsidR="004B7BF4">
        <w:rPr>
          <w:rFonts w:ascii="Arial" w:hAnsi="Arial" w:cs="Arial"/>
          <w:sz w:val="24"/>
          <w:szCs w:val="24"/>
        </w:rPr>
        <w:t>Ustala się sieć pu</w:t>
      </w:r>
      <w:r w:rsidR="004E23B9">
        <w:rPr>
          <w:rFonts w:ascii="Arial" w:hAnsi="Arial" w:cs="Arial"/>
          <w:sz w:val="24"/>
          <w:szCs w:val="24"/>
        </w:rPr>
        <w:t>blicznych przedszkoli i oddział</w:t>
      </w:r>
      <w:r w:rsidR="004B7BF4">
        <w:rPr>
          <w:rFonts w:ascii="Arial" w:hAnsi="Arial" w:cs="Arial"/>
          <w:sz w:val="24"/>
          <w:szCs w:val="24"/>
        </w:rPr>
        <w:t>ów przedszkolnych w szkołach podstawowych</w:t>
      </w:r>
      <w:r w:rsidR="004E23B9">
        <w:rPr>
          <w:rFonts w:ascii="Arial" w:hAnsi="Arial" w:cs="Arial"/>
          <w:sz w:val="24"/>
          <w:szCs w:val="24"/>
        </w:rPr>
        <w:t xml:space="preserve"> tj. </w:t>
      </w:r>
    </w:p>
    <w:p w:rsidR="004E23B9" w:rsidRDefault="004E23B9" w:rsidP="00874E2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Przedszkole Bajkowa Kraina w Gniewkowie, ul. Moniuszki 2 z oddziałem przedszkolnym Lipie 10;</w:t>
      </w:r>
    </w:p>
    <w:p w:rsidR="004E23B9" w:rsidRDefault="004E23B9" w:rsidP="00874E2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Odziały przedszkolne w szkołach podstawowych:</w:t>
      </w:r>
    </w:p>
    <w:p w:rsidR="004E23B9" w:rsidRDefault="004E23B9" w:rsidP="00874E2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</w:t>
      </w:r>
      <w:r w:rsidR="00D80859">
        <w:rPr>
          <w:rFonts w:ascii="Arial" w:hAnsi="Arial" w:cs="Arial"/>
          <w:sz w:val="24"/>
          <w:szCs w:val="24"/>
        </w:rPr>
        <w:t>a Podstawowa w Gąskach – Gąski 19</w:t>
      </w:r>
      <w:r>
        <w:rPr>
          <w:rFonts w:ascii="Arial" w:hAnsi="Arial" w:cs="Arial"/>
          <w:sz w:val="24"/>
          <w:szCs w:val="24"/>
        </w:rPr>
        <w:t>, 88-140 Gniewkowo,</w:t>
      </w:r>
    </w:p>
    <w:p w:rsidR="004E23B9" w:rsidRDefault="004E23B9" w:rsidP="00874E2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im. Orła Białego w Kijewie – Kijewo 40, 88-140 Gniewkowo,</w:t>
      </w:r>
    </w:p>
    <w:p w:rsidR="004E23B9" w:rsidRDefault="00AB2964" w:rsidP="00874E2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im. K</w:t>
      </w:r>
      <w:r w:rsidR="004E23B9">
        <w:rPr>
          <w:rFonts w:ascii="Arial" w:hAnsi="Arial" w:cs="Arial"/>
          <w:sz w:val="24"/>
          <w:szCs w:val="24"/>
        </w:rPr>
        <w:t>sięstwa Gniewkowskiego w Murzynnie – Murzynno 51, 88-140 Gniewkowo,</w:t>
      </w:r>
    </w:p>
    <w:p w:rsidR="004E23B9" w:rsidRDefault="004E23B9" w:rsidP="00874E2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im. ks. Ignacego Posadzego w Szadłowicach – Szadłowice 36, 88-140 Gniewkowo,</w:t>
      </w:r>
    </w:p>
    <w:p w:rsidR="004E23B9" w:rsidRDefault="004E23B9" w:rsidP="00874E2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im. Mikołaja Kopernika w Wierzchosławicach – Wierzchosławice 19, 88-140 Gniewkowo.</w:t>
      </w:r>
    </w:p>
    <w:p w:rsidR="004E23B9" w:rsidRDefault="00874E25" w:rsidP="00874E25">
      <w:pPr>
        <w:jc w:val="both"/>
        <w:rPr>
          <w:rFonts w:ascii="Arial" w:hAnsi="Arial" w:cs="Arial"/>
          <w:sz w:val="24"/>
          <w:szCs w:val="24"/>
        </w:rPr>
      </w:pPr>
      <w:r w:rsidRPr="00874E25">
        <w:rPr>
          <w:rFonts w:ascii="Arial" w:hAnsi="Arial" w:cs="Arial"/>
          <w:b/>
          <w:color w:val="000000"/>
          <w:sz w:val="24"/>
          <w:szCs w:val="24"/>
        </w:rPr>
        <w:t>§ 2.</w:t>
      </w:r>
      <w:r w:rsidR="00AB296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B2964">
        <w:rPr>
          <w:rFonts w:ascii="Arial" w:hAnsi="Arial" w:cs="Arial"/>
          <w:sz w:val="24"/>
          <w:szCs w:val="24"/>
        </w:rPr>
        <w:t>T</w:t>
      </w:r>
      <w:r w:rsidR="004E23B9">
        <w:rPr>
          <w:rFonts w:ascii="Arial" w:hAnsi="Arial" w:cs="Arial"/>
          <w:sz w:val="24"/>
          <w:szCs w:val="24"/>
        </w:rPr>
        <w:t>raci moc uchwała</w:t>
      </w:r>
      <w:r w:rsidR="00E56F55">
        <w:rPr>
          <w:rFonts w:ascii="Arial" w:hAnsi="Arial" w:cs="Arial"/>
          <w:sz w:val="24"/>
          <w:szCs w:val="24"/>
        </w:rPr>
        <w:t xml:space="preserve"> Nr XXV/173/2012 Rady Miejskiej w Gniewkowie z dnia 28 listopada 2012r. w sprawie ustalenia sieci prowadzonych przez Gminę Gniewkowo publicznych przedszkoli i oddziałów przedszko</w:t>
      </w:r>
      <w:r w:rsidR="004352E8">
        <w:rPr>
          <w:rFonts w:ascii="Arial" w:hAnsi="Arial" w:cs="Arial"/>
          <w:sz w:val="24"/>
          <w:szCs w:val="24"/>
        </w:rPr>
        <w:t>lnych w szkołach podstawowych.</w:t>
      </w:r>
    </w:p>
    <w:p w:rsidR="00874E25" w:rsidRDefault="00874E25" w:rsidP="00874E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§ 3</w:t>
      </w:r>
      <w:r w:rsidRPr="00874E25">
        <w:rPr>
          <w:rFonts w:ascii="Arial" w:hAnsi="Arial" w:cs="Arial"/>
          <w:b/>
          <w:color w:val="000000"/>
          <w:sz w:val="24"/>
          <w:szCs w:val="24"/>
        </w:rPr>
        <w:t>.</w:t>
      </w:r>
      <w:r w:rsidRPr="00A93071">
        <w:rPr>
          <w:rFonts w:ascii="Cambria" w:hAnsi="Cambria"/>
          <w:b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Wykonanie uchwały powierza się Burmistrzowi Gniewkowa.</w:t>
      </w:r>
    </w:p>
    <w:p w:rsidR="00AB2964" w:rsidRDefault="00874E25" w:rsidP="00AB29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§ 4</w:t>
      </w:r>
      <w:r w:rsidRPr="00874E25">
        <w:rPr>
          <w:rFonts w:ascii="Arial" w:hAnsi="Arial" w:cs="Arial"/>
          <w:b/>
          <w:color w:val="000000"/>
          <w:sz w:val="24"/>
          <w:szCs w:val="24"/>
        </w:rPr>
        <w:t>.</w:t>
      </w:r>
      <w:r w:rsidRPr="00A93071">
        <w:rPr>
          <w:rFonts w:ascii="Cambria" w:hAnsi="Cambria"/>
          <w:b/>
          <w:color w:val="000000"/>
          <w:sz w:val="24"/>
          <w:szCs w:val="24"/>
        </w:rPr>
        <w:t xml:space="preserve">  </w:t>
      </w:r>
      <w:r w:rsidR="00AB2964">
        <w:rPr>
          <w:rFonts w:ascii="Arial" w:hAnsi="Arial" w:cs="Arial"/>
          <w:sz w:val="24"/>
          <w:szCs w:val="24"/>
        </w:rPr>
        <w:t>Uchwała podlega ogłoszeniu</w:t>
      </w:r>
      <w:r>
        <w:rPr>
          <w:rFonts w:ascii="Arial" w:hAnsi="Arial" w:cs="Arial"/>
          <w:sz w:val="24"/>
          <w:szCs w:val="24"/>
        </w:rPr>
        <w:t xml:space="preserve"> w Dzienniku </w:t>
      </w:r>
      <w:r w:rsidR="004352E8">
        <w:rPr>
          <w:rFonts w:ascii="Arial" w:hAnsi="Arial" w:cs="Arial"/>
          <w:sz w:val="24"/>
          <w:szCs w:val="24"/>
        </w:rPr>
        <w:t xml:space="preserve">Urzędowym </w:t>
      </w:r>
      <w:r>
        <w:rPr>
          <w:rFonts w:ascii="Arial" w:hAnsi="Arial" w:cs="Arial"/>
          <w:sz w:val="24"/>
          <w:szCs w:val="24"/>
        </w:rPr>
        <w:t>W</w:t>
      </w:r>
      <w:r w:rsidR="00AB2964">
        <w:rPr>
          <w:rFonts w:ascii="Arial" w:hAnsi="Arial" w:cs="Arial"/>
          <w:sz w:val="24"/>
          <w:szCs w:val="24"/>
        </w:rPr>
        <w:t>ojewództwa Kujawsko-Pomorskiego i wchodzi w życie z dniem 1 września 2021r.</w:t>
      </w:r>
    </w:p>
    <w:p w:rsidR="00AB2964" w:rsidRDefault="00AB2964" w:rsidP="00AB2964">
      <w:pPr>
        <w:jc w:val="both"/>
        <w:rPr>
          <w:rFonts w:ascii="Arial" w:hAnsi="Arial" w:cs="Arial"/>
          <w:sz w:val="24"/>
          <w:szCs w:val="24"/>
        </w:rPr>
      </w:pPr>
    </w:p>
    <w:p w:rsidR="004352E8" w:rsidRDefault="004352E8" w:rsidP="00874E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4352E8" w:rsidRPr="004352E8" w:rsidRDefault="004352E8" w:rsidP="004352E8">
      <w:pPr>
        <w:spacing w:after="0"/>
        <w:jc w:val="both"/>
        <w:rPr>
          <w:rFonts w:ascii="Arial" w:hAnsi="Arial" w:cs="Arial"/>
          <w:sz w:val="20"/>
          <w:szCs w:val="20"/>
        </w:rPr>
      </w:pPr>
      <w:r w:rsidRPr="004352E8">
        <w:rPr>
          <w:rFonts w:ascii="Arial" w:hAnsi="Arial" w:cs="Arial"/>
          <w:sz w:val="20"/>
          <w:szCs w:val="20"/>
          <w:vertAlign w:val="superscript"/>
        </w:rPr>
        <w:t>1)</w:t>
      </w:r>
      <w:r w:rsidRPr="004352E8">
        <w:rPr>
          <w:rFonts w:ascii="Arial" w:hAnsi="Arial" w:cs="Arial"/>
          <w:sz w:val="20"/>
          <w:szCs w:val="20"/>
        </w:rPr>
        <w:t>Dz. U. z 2020r. poz. 1378</w:t>
      </w:r>
    </w:p>
    <w:p w:rsidR="00E56F55" w:rsidRDefault="004352E8" w:rsidP="004352E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Dz. U. z 2020r. poz. 1378, z 2021r. poz. 4 i 619</w:t>
      </w:r>
    </w:p>
    <w:p w:rsidR="004352E8" w:rsidRDefault="004352E8" w:rsidP="004352E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56F55" w:rsidRDefault="00E56F55" w:rsidP="00D91CF0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</w:t>
      </w:r>
    </w:p>
    <w:p w:rsidR="004352E8" w:rsidRDefault="004352E8" w:rsidP="00D8085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art. 32 ust. 1 ustawy z dnia 14 grudnia 2016r. Prawo oświatowe rada </w:t>
      </w:r>
      <w:r w:rsidRPr="004352E8">
        <w:rPr>
          <w:rFonts w:ascii="Arial" w:hAnsi="Arial" w:cs="Arial"/>
          <w:sz w:val="24"/>
          <w:szCs w:val="24"/>
        </w:rPr>
        <w:t>gminy ustala sieć prowadzonych przez gminę publicznych przedszkoli i oddziałów przedszkol</w:t>
      </w:r>
      <w:r>
        <w:rPr>
          <w:rFonts w:ascii="Arial" w:hAnsi="Arial" w:cs="Arial"/>
          <w:sz w:val="24"/>
          <w:szCs w:val="24"/>
        </w:rPr>
        <w:t xml:space="preserve">nych w szkołach podstawowych. </w:t>
      </w:r>
      <w:r w:rsidR="00D91CF0">
        <w:rPr>
          <w:rFonts w:ascii="Arial" w:hAnsi="Arial" w:cs="Arial"/>
          <w:sz w:val="24"/>
          <w:szCs w:val="24"/>
        </w:rPr>
        <w:t>Na terenie Gminy Gniewkowo ulega zmianie sieć publicznych przedszkoli i oddziałów przedszkolnych, która polega na:</w:t>
      </w:r>
    </w:p>
    <w:p w:rsidR="00D91CF0" w:rsidRPr="00D91CF0" w:rsidRDefault="00D91CF0" w:rsidP="00D808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</w:t>
      </w:r>
      <w:r w:rsidRPr="00D91CF0">
        <w:rPr>
          <w:rFonts w:ascii="Arial" w:hAnsi="Arial" w:cs="Arial"/>
          <w:sz w:val="24"/>
          <w:szCs w:val="24"/>
        </w:rPr>
        <w:t>ddział przedszkolny funkcjonujący w Gniewkowie ul. Dworcowa 8 z dniem 1 września 2021r. zostaje przeniesiony do Przedszkola Bajkowa Kraina w Gniewkowie na ul. Moniuszki 2;</w:t>
      </w:r>
    </w:p>
    <w:p w:rsidR="00D91CF0" w:rsidRDefault="00D91CF0" w:rsidP="00D80859">
      <w:pPr>
        <w:jc w:val="both"/>
        <w:rPr>
          <w:rFonts w:ascii="Arial" w:hAnsi="Arial" w:cs="Arial"/>
          <w:sz w:val="24"/>
          <w:szCs w:val="24"/>
        </w:rPr>
      </w:pPr>
      <w:r w:rsidRPr="00D91CF0">
        <w:rPr>
          <w:rFonts w:ascii="Arial" w:hAnsi="Arial" w:cs="Arial"/>
          <w:sz w:val="24"/>
          <w:szCs w:val="24"/>
        </w:rPr>
        <w:t>- z dniem 1 września 2020r. powstał oddział przedszkolny przy Szkole Podstawowej w Gąskach</w:t>
      </w:r>
      <w:r w:rsidR="00D80859">
        <w:rPr>
          <w:rFonts w:ascii="Arial" w:hAnsi="Arial" w:cs="Arial"/>
          <w:sz w:val="24"/>
          <w:szCs w:val="24"/>
        </w:rPr>
        <w:t>.</w:t>
      </w:r>
    </w:p>
    <w:p w:rsidR="00D80859" w:rsidRDefault="00D80859" w:rsidP="00D8085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uchwały w sprawie ustalenia sieci</w:t>
      </w:r>
      <w:r w:rsidRPr="00D80859">
        <w:rPr>
          <w:rFonts w:ascii="Arial" w:hAnsi="Arial" w:cs="Arial"/>
          <w:b/>
          <w:sz w:val="24"/>
          <w:szCs w:val="24"/>
        </w:rPr>
        <w:t xml:space="preserve"> </w:t>
      </w:r>
      <w:r w:rsidRPr="00D80859">
        <w:rPr>
          <w:rFonts w:ascii="Arial" w:hAnsi="Arial" w:cs="Arial"/>
          <w:sz w:val="24"/>
          <w:szCs w:val="24"/>
        </w:rPr>
        <w:t>prowadzonych przez Gminę Gniewkowo publicznych przedszkoli i oddziałów przedszkolnych w szkołach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80859">
        <w:rPr>
          <w:rFonts w:ascii="Arial" w:hAnsi="Arial" w:cs="Arial"/>
          <w:sz w:val="24"/>
          <w:szCs w:val="24"/>
        </w:rPr>
        <w:t>podstawowych</w:t>
      </w:r>
      <w:r w:rsidR="00BD31DB">
        <w:rPr>
          <w:rFonts w:ascii="Arial" w:hAnsi="Arial" w:cs="Arial"/>
          <w:sz w:val="24"/>
          <w:szCs w:val="24"/>
        </w:rPr>
        <w:t xml:space="preserve"> został pozytywnie</w:t>
      </w:r>
      <w:r>
        <w:rPr>
          <w:rFonts w:ascii="Arial" w:hAnsi="Arial" w:cs="Arial"/>
          <w:sz w:val="24"/>
          <w:szCs w:val="24"/>
        </w:rPr>
        <w:t xml:space="preserve"> zaopiniowany przez Kujawsko-Pomorskiego  </w:t>
      </w:r>
      <w:r w:rsidR="00BC5D24">
        <w:rPr>
          <w:rFonts w:ascii="Arial" w:hAnsi="Arial" w:cs="Arial"/>
          <w:sz w:val="24"/>
          <w:szCs w:val="24"/>
        </w:rPr>
        <w:t xml:space="preserve">Kuratora </w:t>
      </w:r>
      <w:r>
        <w:rPr>
          <w:rFonts w:ascii="Arial" w:hAnsi="Arial" w:cs="Arial"/>
          <w:sz w:val="24"/>
          <w:szCs w:val="24"/>
        </w:rPr>
        <w:t>Oświaty.</w:t>
      </w:r>
    </w:p>
    <w:p w:rsidR="00D91CF0" w:rsidRPr="00D91CF0" w:rsidRDefault="00D91CF0" w:rsidP="00D8085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powyższym konieczne jest wywołanie uchwały w sprawie</w:t>
      </w:r>
      <w:r w:rsidRPr="00D91CF0">
        <w:rPr>
          <w:rFonts w:ascii="Arial" w:hAnsi="Arial" w:cs="Arial"/>
          <w:b/>
          <w:sz w:val="24"/>
          <w:szCs w:val="24"/>
        </w:rPr>
        <w:t xml:space="preserve"> </w:t>
      </w:r>
      <w:r w:rsidRPr="00D91CF0">
        <w:rPr>
          <w:rFonts w:ascii="Arial" w:hAnsi="Arial" w:cs="Arial"/>
          <w:sz w:val="24"/>
          <w:szCs w:val="24"/>
        </w:rPr>
        <w:t>ustalenia sieci prowadzonych przez Gminę Gniewkowo publicznych przedszkoli i oddziałów przedszkolnych w szkołach podstawowych</w:t>
      </w:r>
    </w:p>
    <w:p w:rsidR="00D91CF0" w:rsidRDefault="00D91CF0" w:rsidP="00D80859">
      <w:pPr>
        <w:jc w:val="both"/>
        <w:rPr>
          <w:rFonts w:ascii="Arial" w:hAnsi="Arial" w:cs="Arial"/>
          <w:b/>
          <w:sz w:val="24"/>
          <w:szCs w:val="24"/>
        </w:rPr>
      </w:pPr>
    </w:p>
    <w:p w:rsidR="00D91CF0" w:rsidRPr="00D91CF0" w:rsidRDefault="00D91CF0" w:rsidP="00D80859">
      <w:pPr>
        <w:jc w:val="both"/>
        <w:rPr>
          <w:rFonts w:ascii="Arial" w:hAnsi="Arial" w:cs="Arial"/>
          <w:sz w:val="24"/>
          <w:szCs w:val="24"/>
        </w:rPr>
      </w:pPr>
    </w:p>
    <w:p w:rsidR="004352E8" w:rsidRDefault="004352E8" w:rsidP="004352E8">
      <w:pPr>
        <w:ind w:left="2832" w:firstLine="708"/>
        <w:rPr>
          <w:rFonts w:ascii="Arial" w:hAnsi="Arial" w:cs="Arial"/>
          <w:sz w:val="24"/>
          <w:szCs w:val="24"/>
        </w:rPr>
      </w:pPr>
    </w:p>
    <w:p w:rsidR="004352E8" w:rsidRPr="004E23B9" w:rsidRDefault="004352E8" w:rsidP="004352E8">
      <w:pPr>
        <w:ind w:left="2832" w:firstLine="708"/>
        <w:rPr>
          <w:rFonts w:ascii="Arial" w:hAnsi="Arial" w:cs="Arial"/>
          <w:sz w:val="24"/>
          <w:szCs w:val="24"/>
        </w:rPr>
      </w:pPr>
    </w:p>
    <w:p w:rsidR="004E23B9" w:rsidRPr="004E23B9" w:rsidRDefault="004E23B9" w:rsidP="004E23B9">
      <w:pPr>
        <w:rPr>
          <w:rFonts w:ascii="Arial" w:hAnsi="Arial" w:cs="Arial"/>
          <w:sz w:val="24"/>
          <w:szCs w:val="24"/>
        </w:rPr>
      </w:pPr>
    </w:p>
    <w:p w:rsidR="004B7BF4" w:rsidRPr="004B7BF4" w:rsidRDefault="004B7BF4">
      <w:pPr>
        <w:rPr>
          <w:rFonts w:ascii="Arial" w:hAnsi="Arial" w:cs="Arial"/>
          <w:sz w:val="24"/>
          <w:szCs w:val="24"/>
        </w:rPr>
      </w:pPr>
    </w:p>
    <w:sectPr w:rsidR="004B7BF4" w:rsidRPr="004B7BF4" w:rsidSect="00E67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5657B"/>
    <w:multiLevelType w:val="hybridMultilevel"/>
    <w:tmpl w:val="135855C6"/>
    <w:lvl w:ilvl="0" w:tplc="C052B7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2E364A"/>
    <w:multiLevelType w:val="hybridMultilevel"/>
    <w:tmpl w:val="4B0EB5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C759C"/>
    <w:multiLevelType w:val="hybridMultilevel"/>
    <w:tmpl w:val="B76C6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7BF4"/>
    <w:rsid w:val="002D300A"/>
    <w:rsid w:val="0038488F"/>
    <w:rsid w:val="004352E8"/>
    <w:rsid w:val="004B7BF4"/>
    <w:rsid w:val="004E23B9"/>
    <w:rsid w:val="00550E47"/>
    <w:rsid w:val="00616D6D"/>
    <w:rsid w:val="00755650"/>
    <w:rsid w:val="00874E25"/>
    <w:rsid w:val="00907329"/>
    <w:rsid w:val="00AB2964"/>
    <w:rsid w:val="00AC713C"/>
    <w:rsid w:val="00B03180"/>
    <w:rsid w:val="00B056F9"/>
    <w:rsid w:val="00B67668"/>
    <w:rsid w:val="00BC5D24"/>
    <w:rsid w:val="00BD31DB"/>
    <w:rsid w:val="00BF1431"/>
    <w:rsid w:val="00C82E55"/>
    <w:rsid w:val="00D80859"/>
    <w:rsid w:val="00D91CF0"/>
    <w:rsid w:val="00E56F55"/>
    <w:rsid w:val="00E671E1"/>
    <w:rsid w:val="00FF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1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23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16</cp:revision>
  <cp:lastPrinted>2021-04-14T10:53:00Z</cp:lastPrinted>
  <dcterms:created xsi:type="dcterms:W3CDTF">2021-04-12T08:09:00Z</dcterms:created>
  <dcterms:modified xsi:type="dcterms:W3CDTF">2021-05-24T06:28:00Z</dcterms:modified>
</cp:coreProperties>
</file>