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91D3D9" w14:textId="77777777" w:rsidR="001E5801" w:rsidRPr="00773D17" w:rsidRDefault="001E5801" w:rsidP="001E5801">
      <w:pPr>
        <w:rPr>
          <w:rFonts w:asciiTheme="majorHAnsi" w:eastAsiaTheme="majorEastAsia" w:hAnsiTheme="majorHAnsi" w:cs="Arial"/>
          <w:b/>
          <w:u w:val="single"/>
          <w:lang w:eastAsia="en-US"/>
        </w:rPr>
      </w:pPr>
    </w:p>
    <w:p w14:paraId="2C2257B7" w14:textId="77777777" w:rsidR="00773D17" w:rsidRPr="00773D17" w:rsidRDefault="00773D17"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p>
    <w:p w14:paraId="552A4EB3" w14:textId="7F2AE865" w:rsidR="001E5801" w:rsidRPr="00773D17" w:rsidRDefault="001E5801"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r w:rsidRPr="00773D17">
        <w:rPr>
          <w:rFonts w:asciiTheme="majorHAnsi" w:eastAsiaTheme="majorEastAsia" w:hAnsiTheme="majorHAnsi" w:cs="Arial"/>
          <w:b/>
          <w:lang w:eastAsia="en-US"/>
        </w:rPr>
        <w:t xml:space="preserve">SPECYFIKACJA WARUNKÓW ZAMÓWIENIA </w:t>
      </w:r>
    </w:p>
    <w:p w14:paraId="749B26C2" w14:textId="77777777" w:rsidR="00773D17" w:rsidRPr="00773D17" w:rsidRDefault="00773D17"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p>
    <w:p w14:paraId="38CDB7D8" w14:textId="3C8BC60C" w:rsidR="001E5801" w:rsidRPr="00773D17" w:rsidRDefault="001E5801"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lang w:eastAsia="en-US"/>
        </w:rPr>
      </w:pPr>
      <w:r w:rsidRPr="00773D17">
        <w:rPr>
          <w:rFonts w:asciiTheme="majorHAnsi" w:eastAsiaTheme="majorEastAsia" w:hAnsiTheme="majorHAnsi" w:cs="Arial"/>
          <w:b/>
          <w:lang w:eastAsia="en-US"/>
        </w:rPr>
        <w:t>(dalej: SWZ)</w:t>
      </w:r>
    </w:p>
    <w:p w14:paraId="2C82F648" w14:textId="658E1440" w:rsidR="001E5801" w:rsidRPr="00773D17" w:rsidRDefault="001E5801"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r w:rsidRPr="00773D17">
        <w:rPr>
          <w:rFonts w:asciiTheme="majorHAnsi" w:eastAsiaTheme="majorEastAsia" w:hAnsiTheme="majorHAnsi" w:cs="Arial"/>
          <w:lang w:eastAsia="en-US"/>
        </w:rPr>
        <w:t xml:space="preserve"> </w:t>
      </w:r>
    </w:p>
    <w:p w14:paraId="1E8FD2AC" w14:textId="77777777" w:rsidR="001E5801" w:rsidRPr="00773D17" w:rsidRDefault="001E5801" w:rsidP="00236611">
      <w:pPr>
        <w:rPr>
          <w:rFonts w:asciiTheme="majorHAnsi" w:eastAsiaTheme="majorEastAsia" w:hAnsiTheme="majorHAnsi" w:cs="Arial"/>
          <w:b/>
          <w:color w:val="002060"/>
          <w:lang w:eastAsia="en-US"/>
        </w:rPr>
      </w:pPr>
    </w:p>
    <w:p w14:paraId="4C6015C1" w14:textId="12595C08" w:rsidR="00773D17" w:rsidRPr="00773D17" w:rsidRDefault="00773D17" w:rsidP="00773D17">
      <w:pPr>
        <w:pBdr>
          <w:bottom w:val="thinThickSmallGap" w:sz="12" w:space="1" w:color="943634" w:themeColor="accent2" w:themeShade="BF"/>
        </w:pBdr>
        <w:spacing w:before="400" w:after="200" w:line="252" w:lineRule="auto"/>
        <w:jc w:val="center"/>
        <w:outlineLvl w:val="0"/>
        <w:rPr>
          <w:rFonts w:asciiTheme="majorHAnsi" w:eastAsiaTheme="majorEastAsia" w:hAnsiTheme="majorHAnsi" w:cstheme="majorBidi"/>
          <w:caps/>
          <w:color w:val="632423" w:themeColor="accent2" w:themeShade="80"/>
          <w:spacing w:val="20"/>
          <w:lang w:eastAsia="en-US"/>
        </w:rPr>
      </w:pPr>
      <w:r w:rsidRPr="00773D17">
        <w:rPr>
          <w:rFonts w:asciiTheme="majorHAnsi" w:eastAsiaTheme="majorEastAsia" w:hAnsiTheme="majorHAnsi" w:cstheme="majorBidi"/>
          <w:caps/>
          <w:color w:val="632423" w:themeColor="accent2" w:themeShade="80"/>
          <w:spacing w:val="20"/>
          <w:lang w:eastAsia="en-US"/>
        </w:rPr>
        <w:t xml:space="preserve">Znak sprawy: </w:t>
      </w:r>
      <w:r w:rsidR="00D74338">
        <w:rPr>
          <w:rFonts w:asciiTheme="majorHAnsi" w:eastAsiaTheme="majorEastAsia" w:hAnsiTheme="majorHAnsi" w:cstheme="majorBidi"/>
          <w:caps/>
          <w:color w:val="632423" w:themeColor="accent2" w:themeShade="80"/>
          <w:spacing w:val="20"/>
          <w:lang w:eastAsia="en-US"/>
        </w:rPr>
        <w:t>rzP.271.1.3</w:t>
      </w:r>
      <w:r w:rsidR="00787A08">
        <w:rPr>
          <w:rFonts w:asciiTheme="majorHAnsi" w:eastAsiaTheme="majorEastAsia" w:hAnsiTheme="majorHAnsi" w:cstheme="majorBidi"/>
          <w:caps/>
          <w:color w:val="632423" w:themeColor="accent2" w:themeShade="80"/>
          <w:spacing w:val="20"/>
          <w:lang w:eastAsia="en-US"/>
        </w:rPr>
        <w:t>.2021</w:t>
      </w:r>
    </w:p>
    <w:p w14:paraId="1D2F67DB" w14:textId="77777777" w:rsidR="00773D17" w:rsidRPr="00C05ABE" w:rsidRDefault="00773D17" w:rsidP="00C05ABE">
      <w:pPr>
        <w:jc w:val="center"/>
        <w:rPr>
          <w:rFonts w:asciiTheme="majorHAnsi" w:eastAsiaTheme="majorEastAsia" w:hAnsiTheme="majorHAnsi" w:cs="Arial"/>
          <w:b/>
          <w:sz w:val="28"/>
          <w:lang w:eastAsia="en-US"/>
        </w:rPr>
      </w:pPr>
      <w:r w:rsidRPr="00C05ABE">
        <w:rPr>
          <w:rFonts w:asciiTheme="majorHAnsi" w:eastAsiaTheme="majorEastAsia" w:hAnsiTheme="majorHAnsi" w:cs="Arial"/>
          <w:b/>
          <w:sz w:val="28"/>
          <w:lang w:eastAsia="en-US"/>
        </w:rPr>
        <w:t>ZAMAWIAJĄCY</w:t>
      </w:r>
    </w:p>
    <w:p w14:paraId="3EAFEEC3" w14:textId="15B9FC52" w:rsidR="00773D17" w:rsidRPr="00C05ABE" w:rsidRDefault="00787A08" w:rsidP="00C05ABE">
      <w:pPr>
        <w:jc w:val="center"/>
        <w:outlineLvl w:val="5"/>
        <w:rPr>
          <w:rFonts w:asciiTheme="majorHAnsi" w:eastAsiaTheme="majorEastAsia" w:hAnsiTheme="majorHAnsi" w:cs="Arial"/>
          <w:caps/>
          <w:color w:val="943634" w:themeColor="accent2" w:themeShade="BF"/>
          <w:spacing w:val="10"/>
          <w:sz w:val="28"/>
          <w:lang w:eastAsia="en-US"/>
        </w:rPr>
      </w:pPr>
      <w:r w:rsidRPr="00C05ABE">
        <w:rPr>
          <w:rFonts w:asciiTheme="majorHAnsi" w:eastAsiaTheme="majorEastAsia" w:hAnsiTheme="majorHAnsi" w:cs="Arial"/>
          <w:caps/>
          <w:color w:val="943634" w:themeColor="accent2" w:themeShade="BF"/>
          <w:spacing w:val="10"/>
          <w:sz w:val="28"/>
          <w:lang w:eastAsia="en-US"/>
        </w:rPr>
        <w:t>Gmina gNIEWKOWO</w:t>
      </w:r>
    </w:p>
    <w:p w14:paraId="047C97C7" w14:textId="42DF5E88" w:rsidR="00773D17" w:rsidRPr="00C05ABE" w:rsidRDefault="00787A08" w:rsidP="00C05ABE">
      <w:pPr>
        <w:jc w:val="center"/>
        <w:outlineLvl w:val="5"/>
        <w:rPr>
          <w:rFonts w:asciiTheme="majorHAnsi" w:eastAsiaTheme="majorEastAsia" w:hAnsiTheme="majorHAnsi" w:cs="Arial"/>
          <w:i/>
          <w:caps/>
          <w:color w:val="943634" w:themeColor="accent2" w:themeShade="BF"/>
          <w:spacing w:val="10"/>
          <w:sz w:val="28"/>
          <w:lang w:eastAsia="en-US"/>
        </w:rPr>
      </w:pPr>
      <w:r w:rsidRPr="00C05ABE">
        <w:rPr>
          <w:rFonts w:asciiTheme="majorHAnsi" w:eastAsiaTheme="majorEastAsia" w:hAnsiTheme="majorHAnsi" w:cs="Arial"/>
          <w:i/>
          <w:caps/>
          <w:color w:val="943634" w:themeColor="accent2" w:themeShade="BF"/>
          <w:spacing w:val="10"/>
          <w:sz w:val="28"/>
          <w:lang w:eastAsia="en-US"/>
        </w:rPr>
        <w:t>UL. 17- STYCZNIA 11</w:t>
      </w:r>
    </w:p>
    <w:p w14:paraId="4640E6B4" w14:textId="0E3A6AC4" w:rsidR="00787A08" w:rsidRDefault="00787A08" w:rsidP="00C05ABE">
      <w:pPr>
        <w:jc w:val="center"/>
        <w:outlineLvl w:val="5"/>
        <w:rPr>
          <w:rFonts w:asciiTheme="majorHAnsi" w:eastAsiaTheme="majorEastAsia" w:hAnsiTheme="majorHAnsi" w:cs="Arial"/>
          <w:i/>
          <w:caps/>
          <w:color w:val="943634" w:themeColor="accent2" w:themeShade="BF"/>
          <w:spacing w:val="10"/>
          <w:sz w:val="28"/>
          <w:lang w:eastAsia="en-US"/>
        </w:rPr>
      </w:pPr>
      <w:r w:rsidRPr="00C05ABE">
        <w:rPr>
          <w:rFonts w:asciiTheme="majorHAnsi" w:eastAsiaTheme="majorEastAsia" w:hAnsiTheme="majorHAnsi" w:cs="Arial"/>
          <w:i/>
          <w:caps/>
          <w:color w:val="943634" w:themeColor="accent2" w:themeShade="BF"/>
          <w:spacing w:val="10"/>
          <w:sz w:val="28"/>
          <w:lang w:eastAsia="en-US"/>
        </w:rPr>
        <w:t>88-140 GNIEWKOWO</w:t>
      </w:r>
    </w:p>
    <w:p w14:paraId="466DDA50" w14:textId="77777777" w:rsidR="00C05ABE" w:rsidRPr="00C05ABE" w:rsidRDefault="00C05ABE" w:rsidP="00C05ABE">
      <w:pPr>
        <w:jc w:val="center"/>
        <w:outlineLvl w:val="5"/>
        <w:rPr>
          <w:rFonts w:asciiTheme="majorHAnsi" w:eastAsiaTheme="majorEastAsia" w:hAnsiTheme="majorHAnsi" w:cs="Arial"/>
          <w:i/>
          <w:caps/>
          <w:color w:val="943634" w:themeColor="accent2" w:themeShade="BF"/>
          <w:spacing w:val="10"/>
          <w:sz w:val="28"/>
          <w:lang w:eastAsia="en-US"/>
        </w:rPr>
      </w:pPr>
    </w:p>
    <w:p w14:paraId="25995BFF" w14:textId="77777777" w:rsidR="00787A08" w:rsidRPr="00773D17" w:rsidRDefault="00787A08" w:rsidP="00787A08">
      <w:pPr>
        <w:outlineLvl w:val="5"/>
        <w:rPr>
          <w:rFonts w:asciiTheme="majorHAnsi" w:eastAsiaTheme="majorEastAsia" w:hAnsiTheme="majorHAnsi" w:cs="Arial"/>
          <w:i/>
          <w:caps/>
          <w:color w:val="943634" w:themeColor="accent2" w:themeShade="BF"/>
          <w:spacing w:val="10"/>
          <w:lang w:eastAsia="en-US"/>
        </w:rPr>
      </w:pPr>
    </w:p>
    <w:p w14:paraId="3AD757EE" w14:textId="4EDDC652" w:rsidR="00773D17" w:rsidRPr="00773D17" w:rsidRDefault="00773D17" w:rsidP="00773D17">
      <w:pPr>
        <w:rPr>
          <w:rFonts w:asciiTheme="majorHAnsi" w:eastAsiaTheme="majorEastAsia" w:hAnsiTheme="majorHAnsi" w:cs="Arial"/>
          <w:b/>
          <w:lang w:eastAsia="en-US"/>
        </w:rPr>
      </w:pPr>
      <w:r w:rsidRPr="00773D17">
        <w:rPr>
          <w:rFonts w:asciiTheme="majorHAnsi" w:eastAsiaTheme="majorEastAsia" w:hAnsiTheme="majorHAnsi" w:cs="Arial"/>
          <w:b/>
          <w:lang w:eastAsia="en-US"/>
        </w:rPr>
        <w:t xml:space="preserve">tel.: </w:t>
      </w:r>
      <w:r w:rsidR="00787A08">
        <w:rPr>
          <w:rFonts w:asciiTheme="majorHAnsi" w:eastAsiaTheme="majorEastAsia" w:hAnsiTheme="majorHAnsi" w:cs="Arial"/>
          <w:lang w:eastAsia="en-US"/>
        </w:rPr>
        <w:t xml:space="preserve">52/ 354 30 08 </w:t>
      </w:r>
      <w:r w:rsidR="00787A08">
        <w:rPr>
          <w:rFonts w:asciiTheme="majorHAnsi" w:eastAsiaTheme="majorEastAsia" w:hAnsiTheme="majorHAnsi" w:cs="Arial"/>
          <w:lang w:eastAsia="en-US"/>
        </w:rPr>
        <w:tab/>
      </w:r>
      <w:r w:rsidR="00787A08">
        <w:rPr>
          <w:rFonts w:asciiTheme="majorHAnsi" w:eastAsiaTheme="majorEastAsia" w:hAnsiTheme="majorHAnsi" w:cs="Arial"/>
          <w:lang w:eastAsia="en-US"/>
        </w:rPr>
        <w:tab/>
      </w:r>
      <w:r w:rsidRPr="00773D17">
        <w:rPr>
          <w:rFonts w:asciiTheme="majorHAnsi" w:eastAsiaTheme="majorEastAsia" w:hAnsiTheme="majorHAnsi" w:cs="Arial"/>
          <w:b/>
          <w:lang w:eastAsia="en-US"/>
        </w:rPr>
        <w:t xml:space="preserve"> </w:t>
      </w:r>
      <w:r w:rsidR="00787A08">
        <w:rPr>
          <w:rFonts w:asciiTheme="majorHAnsi" w:eastAsiaTheme="majorEastAsia" w:hAnsiTheme="majorHAnsi" w:cs="Arial"/>
          <w:b/>
          <w:lang w:eastAsia="en-US"/>
        </w:rPr>
        <w:t xml:space="preserve">  </w:t>
      </w:r>
      <w:r w:rsidRPr="00773D17">
        <w:rPr>
          <w:rFonts w:asciiTheme="majorHAnsi" w:eastAsiaTheme="majorEastAsia" w:hAnsiTheme="majorHAnsi" w:cs="Arial"/>
          <w:b/>
          <w:lang w:eastAsia="en-US"/>
        </w:rPr>
        <w:t xml:space="preserve">faks: </w:t>
      </w:r>
      <w:r w:rsidR="00787A08">
        <w:rPr>
          <w:rFonts w:asciiTheme="majorHAnsi" w:eastAsiaTheme="majorEastAsia" w:hAnsiTheme="majorHAnsi" w:cs="Arial"/>
          <w:lang w:eastAsia="en-US"/>
        </w:rPr>
        <w:t>52/354 30 37</w:t>
      </w:r>
    </w:p>
    <w:p w14:paraId="7255067F" w14:textId="4370271B" w:rsidR="00773D17" w:rsidRPr="00773D17" w:rsidRDefault="00773D17" w:rsidP="00773D17">
      <w:pPr>
        <w:rPr>
          <w:rFonts w:asciiTheme="majorHAnsi" w:eastAsiaTheme="majorEastAsia" w:hAnsiTheme="majorHAnsi" w:cs="Arial"/>
          <w:lang w:eastAsia="en-US"/>
        </w:rPr>
      </w:pPr>
      <w:r w:rsidRPr="00773D17">
        <w:rPr>
          <w:rFonts w:asciiTheme="majorHAnsi" w:eastAsiaTheme="majorEastAsia" w:hAnsiTheme="majorHAnsi" w:cs="Arial"/>
          <w:b/>
          <w:lang w:eastAsia="en-US"/>
        </w:rPr>
        <w:t>R</w:t>
      </w:r>
      <w:r w:rsidR="00295E81">
        <w:rPr>
          <w:rFonts w:asciiTheme="majorHAnsi" w:eastAsiaTheme="majorEastAsia" w:hAnsiTheme="majorHAnsi" w:cs="Arial"/>
          <w:b/>
          <w:lang w:eastAsia="en-US"/>
        </w:rPr>
        <w:t>EGON</w:t>
      </w:r>
      <w:r w:rsidRPr="00773D17">
        <w:rPr>
          <w:rFonts w:asciiTheme="majorHAnsi" w:eastAsiaTheme="majorEastAsia" w:hAnsiTheme="majorHAnsi" w:cs="Arial"/>
          <w:b/>
          <w:lang w:eastAsia="en-US"/>
        </w:rPr>
        <w:t xml:space="preserve">: </w:t>
      </w:r>
      <w:r w:rsidR="00787A08" w:rsidRPr="00787A08">
        <w:rPr>
          <w:rFonts w:asciiTheme="majorHAnsi" w:eastAsiaTheme="majorEastAsia" w:hAnsiTheme="majorHAnsi" w:cs="Arial"/>
          <w:lang w:eastAsia="en-US"/>
        </w:rPr>
        <w:t>092350748</w:t>
      </w:r>
      <w:r w:rsidR="00787A08">
        <w:rPr>
          <w:rFonts w:asciiTheme="majorHAnsi" w:eastAsiaTheme="majorEastAsia" w:hAnsiTheme="majorHAnsi" w:cs="Arial"/>
          <w:b/>
          <w:lang w:eastAsia="en-US"/>
        </w:rPr>
        <w:tab/>
        <w:t xml:space="preserve">                </w:t>
      </w:r>
      <w:r w:rsidRPr="00773D17">
        <w:rPr>
          <w:rFonts w:asciiTheme="majorHAnsi" w:eastAsiaTheme="majorEastAsia" w:hAnsiTheme="majorHAnsi" w:cs="Arial"/>
          <w:b/>
          <w:lang w:eastAsia="en-US"/>
        </w:rPr>
        <w:t xml:space="preserve">NIP: </w:t>
      </w:r>
      <w:r w:rsidR="00787A08">
        <w:rPr>
          <w:rFonts w:asciiTheme="majorHAnsi" w:eastAsiaTheme="majorEastAsia" w:hAnsiTheme="majorHAnsi" w:cs="Arial"/>
          <w:lang w:eastAsia="en-US"/>
        </w:rPr>
        <w:t>556-25-63-314</w:t>
      </w:r>
    </w:p>
    <w:p w14:paraId="17766966" w14:textId="77777777" w:rsidR="00787A08" w:rsidRPr="00787A08" w:rsidRDefault="00773D17" w:rsidP="00787A08">
      <w:pPr>
        <w:widowControl w:val="0"/>
        <w:tabs>
          <w:tab w:val="left" w:pos="3060"/>
          <w:tab w:val="left" w:pos="3544"/>
        </w:tabs>
        <w:rPr>
          <w:rFonts w:asciiTheme="majorHAnsi" w:eastAsia="Calibri" w:hAnsiTheme="majorHAnsi"/>
        </w:rPr>
      </w:pPr>
      <w:r w:rsidRPr="00773D17">
        <w:rPr>
          <w:rFonts w:asciiTheme="majorHAnsi" w:eastAsiaTheme="majorEastAsia" w:hAnsiTheme="majorHAnsi" w:cs="Arial"/>
          <w:b/>
          <w:lang w:eastAsia="en-US"/>
        </w:rPr>
        <w:t xml:space="preserve">Godziny pracy: </w:t>
      </w:r>
      <w:r w:rsidR="00787A08" w:rsidRPr="00787A08">
        <w:rPr>
          <w:rFonts w:asciiTheme="majorHAnsi" w:eastAsia="Calibri" w:hAnsiTheme="majorHAnsi"/>
        </w:rPr>
        <w:t>- poniedziałek, środa, czwartek od godz. 7:00 do godz. 15:00</w:t>
      </w:r>
    </w:p>
    <w:p w14:paraId="34B62248" w14:textId="5ABA8780" w:rsidR="00787A08" w:rsidRPr="00787A08" w:rsidRDefault="00787A08" w:rsidP="00787A08">
      <w:pPr>
        <w:widowControl w:val="0"/>
        <w:tabs>
          <w:tab w:val="left" w:pos="3060"/>
          <w:tab w:val="left" w:pos="3544"/>
        </w:tabs>
        <w:rPr>
          <w:rFonts w:asciiTheme="majorHAnsi" w:eastAsia="Calibri" w:hAnsiTheme="majorHAnsi"/>
        </w:rPr>
      </w:pPr>
      <w:r w:rsidRPr="00787A08">
        <w:rPr>
          <w:rFonts w:asciiTheme="majorHAnsi" w:eastAsia="Calibri" w:hAnsiTheme="majorHAnsi"/>
        </w:rPr>
        <w:t xml:space="preserve">                  </w:t>
      </w:r>
      <w:r>
        <w:rPr>
          <w:rFonts w:asciiTheme="majorHAnsi" w:eastAsia="Calibri" w:hAnsiTheme="majorHAnsi"/>
        </w:rPr>
        <w:t xml:space="preserve">               </w:t>
      </w:r>
      <w:r w:rsidRPr="00787A08">
        <w:rPr>
          <w:rFonts w:asciiTheme="majorHAnsi" w:eastAsia="Calibri" w:hAnsiTheme="majorHAnsi"/>
        </w:rPr>
        <w:t>- wtorek od godz. 7:00 do godz. 16:00</w:t>
      </w:r>
    </w:p>
    <w:p w14:paraId="4A4DEEC9" w14:textId="6A4D77FA" w:rsidR="00787A08" w:rsidRPr="00787A08" w:rsidRDefault="00787A08" w:rsidP="00787A08">
      <w:pPr>
        <w:widowControl w:val="0"/>
        <w:tabs>
          <w:tab w:val="left" w:pos="3060"/>
          <w:tab w:val="left" w:pos="3544"/>
        </w:tabs>
        <w:rPr>
          <w:rFonts w:asciiTheme="majorHAnsi" w:eastAsia="Calibri" w:hAnsiTheme="majorHAnsi"/>
        </w:rPr>
      </w:pPr>
      <w:r w:rsidRPr="00787A08">
        <w:rPr>
          <w:rFonts w:asciiTheme="majorHAnsi" w:eastAsia="Calibri" w:hAnsiTheme="majorHAnsi"/>
        </w:rPr>
        <w:t xml:space="preserve">                  </w:t>
      </w:r>
      <w:r>
        <w:rPr>
          <w:rFonts w:asciiTheme="majorHAnsi" w:eastAsia="Calibri" w:hAnsiTheme="majorHAnsi"/>
        </w:rPr>
        <w:t xml:space="preserve">               </w:t>
      </w:r>
      <w:r w:rsidRPr="00787A08">
        <w:rPr>
          <w:rFonts w:asciiTheme="majorHAnsi" w:eastAsia="Calibri" w:hAnsiTheme="majorHAnsi"/>
        </w:rPr>
        <w:t>- piątek od godz. 7:00 do godz. 14:00</w:t>
      </w:r>
    </w:p>
    <w:p w14:paraId="42E72974" w14:textId="1714D553" w:rsidR="00773D17" w:rsidRPr="00773D17" w:rsidRDefault="00773D17" w:rsidP="00773D17">
      <w:pPr>
        <w:rPr>
          <w:rFonts w:asciiTheme="majorHAnsi" w:eastAsiaTheme="majorEastAsia" w:hAnsiTheme="majorHAnsi" w:cs="Arial"/>
          <w:lang w:eastAsia="en-US"/>
        </w:rPr>
      </w:pPr>
    </w:p>
    <w:p w14:paraId="392E0F99" w14:textId="53C7E035" w:rsidR="00773D17" w:rsidRPr="00773D17" w:rsidRDefault="00773D17" w:rsidP="00773D17">
      <w:pPr>
        <w:rPr>
          <w:rFonts w:asciiTheme="majorHAnsi" w:eastAsiaTheme="majorEastAsia" w:hAnsiTheme="majorHAnsi" w:cs="Arial"/>
          <w:b/>
          <w:lang w:eastAsia="en-US"/>
        </w:rPr>
      </w:pPr>
      <w:r w:rsidRPr="00773D17">
        <w:rPr>
          <w:rFonts w:asciiTheme="majorHAnsi" w:eastAsiaTheme="majorEastAsia" w:hAnsiTheme="majorHAnsi" w:cs="Arial"/>
          <w:b/>
          <w:lang w:eastAsia="en-US"/>
        </w:rPr>
        <w:t>Adres strony internetowej prowadzonego postępowania:</w:t>
      </w:r>
      <w:r w:rsidR="00BC1EAD">
        <w:rPr>
          <w:rFonts w:asciiTheme="majorHAnsi" w:eastAsiaTheme="majorEastAsia" w:hAnsiTheme="majorHAnsi" w:cs="Arial"/>
          <w:b/>
          <w:lang w:eastAsia="en-US"/>
        </w:rPr>
        <w:t xml:space="preserve"> </w:t>
      </w:r>
      <w:r w:rsidR="00BC1EAD" w:rsidRPr="00BC1EAD">
        <w:rPr>
          <w:rFonts w:asciiTheme="majorHAnsi" w:eastAsiaTheme="majorEastAsia" w:hAnsiTheme="majorHAnsi" w:cs="Arial"/>
          <w:lang w:eastAsia="en-US"/>
        </w:rPr>
        <w:t>http://gniewkowo.bipgmina.pl/</w:t>
      </w:r>
    </w:p>
    <w:p w14:paraId="37192CDC" w14:textId="77777777" w:rsidR="00773D17" w:rsidRPr="00773D17" w:rsidRDefault="00773D17" w:rsidP="00773D17">
      <w:pPr>
        <w:rPr>
          <w:rFonts w:asciiTheme="majorHAnsi" w:hAnsiTheme="majorHAnsi"/>
          <w:color w:val="333333"/>
          <w:shd w:val="clear" w:color="auto" w:fill="FFFFFF"/>
        </w:rPr>
      </w:pPr>
      <w:r w:rsidRPr="00773D17">
        <w:rPr>
          <w:rFonts w:asciiTheme="majorHAnsi" w:hAnsiTheme="majorHAnsi"/>
          <w:color w:val="333333"/>
          <w:shd w:val="clear" w:color="auto" w:fill="FFFFFF"/>
        </w:rPr>
        <w:t>Na tej stronie udostępniane będą zmiany i wyjaśnienia treści SWZ oraz inne dokumenty zamówienia bezpośrednio związane z postępowaniem o udzielenie zamówienia</w:t>
      </w:r>
    </w:p>
    <w:p w14:paraId="5BDACA50" w14:textId="142E9D7D" w:rsidR="00773D17" w:rsidRPr="00773D17" w:rsidRDefault="00773D17" w:rsidP="00773D17">
      <w:pPr>
        <w:rPr>
          <w:rFonts w:asciiTheme="majorHAnsi" w:eastAsiaTheme="majorEastAsia" w:hAnsiTheme="majorHAnsi" w:cs="Arial"/>
          <w:b/>
          <w:u w:val="single"/>
          <w:lang w:eastAsia="en-US"/>
        </w:rPr>
      </w:pPr>
      <w:r w:rsidRPr="00773D17">
        <w:rPr>
          <w:rFonts w:asciiTheme="majorHAnsi" w:eastAsiaTheme="majorEastAsia" w:hAnsiTheme="majorHAnsi" w:cs="Arial"/>
          <w:b/>
          <w:lang w:eastAsia="en-US"/>
        </w:rPr>
        <w:t xml:space="preserve">Adres poczty elektronicznej: </w:t>
      </w:r>
      <w:r w:rsidR="00636719">
        <w:rPr>
          <w:rFonts w:asciiTheme="majorHAnsi" w:eastAsiaTheme="majorEastAsia" w:hAnsiTheme="majorHAnsi" w:cs="Arial"/>
          <w:b/>
          <w:lang w:eastAsia="en-US"/>
        </w:rPr>
        <w:t>zamo</w:t>
      </w:r>
      <w:r w:rsidR="00787A08">
        <w:rPr>
          <w:rFonts w:asciiTheme="majorHAnsi" w:eastAsiaTheme="majorEastAsia" w:hAnsiTheme="majorHAnsi" w:cs="Arial"/>
          <w:b/>
          <w:lang w:eastAsia="en-US"/>
        </w:rPr>
        <w:t>wienia@gniewkowo.com.pl</w:t>
      </w:r>
    </w:p>
    <w:p w14:paraId="4C057503" w14:textId="77777777" w:rsidR="005C1A20" w:rsidRPr="00773D17" w:rsidRDefault="005C1A20" w:rsidP="00AA4F20">
      <w:pPr>
        <w:rPr>
          <w:rFonts w:asciiTheme="majorHAnsi" w:eastAsiaTheme="majorEastAsia" w:hAnsiTheme="majorHAnsi" w:cs="Arial"/>
          <w:b/>
          <w:u w:val="single"/>
          <w:lang w:eastAsia="en-US"/>
        </w:rPr>
      </w:pPr>
    </w:p>
    <w:p w14:paraId="0866D0B4" w14:textId="77777777" w:rsidR="005C1A20" w:rsidRPr="00773D17" w:rsidRDefault="005C1A20" w:rsidP="00C05ABE">
      <w:pPr>
        <w:jc w:val="center"/>
        <w:rPr>
          <w:rFonts w:asciiTheme="majorHAnsi" w:eastAsiaTheme="majorEastAsia" w:hAnsiTheme="majorHAnsi" w:cs="Arial"/>
          <w:b/>
          <w:lang w:eastAsia="en-US"/>
        </w:rPr>
      </w:pPr>
      <w:r w:rsidRPr="00773D17">
        <w:rPr>
          <w:rFonts w:asciiTheme="majorHAnsi" w:eastAsiaTheme="majorEastAsia" w:hAnsiTheme="majorHAnsi" w:cs="Arial"/>
          <w:b/>
          <w:lang w:eastAsia="en-US"/>
        </w:rPr>
        <w:t>Nazwa zamówienia:</w:t>
      </w:r>
    </w:p>
    <w:p w14:paraId="73638363" w14:textId="1F62BE88" w:rsidR="00AB0104" w:rsidRPr="00C05ABE" w:rsidRDefault="00D74338" w:rsidP="00C05ABE">
      <w:pPr>
        <w:jc w:val="center"/>
        <w:outlineLvl w:val="5"/>
        <w:rPr>
          <w:rFonts w:asciiTheme="majorHAnsi" w:eastAsiaTheme="majorEastAsia" w:hAnsiTheme="majorHAnsi" w:cs="Arial"/>
          <w:b/>
          <w:caps/>
          <w:color w:val="943634" w:themeColor="accent2" w:themeShade="BF"/>
          <w:spacing w:val="10"/>
          <w:sz w:val="32"/>
          <w:lang w:eastAsia="en-US"/>
        </w:rPr>
      </w:pPr>
      <w:r>
        <w:rPr>
          <w:rFonts w:asciiTheme="majorHAnsi" w:eastAsiaTheme="majorEastAsia" w:hAnsiTheme="majorHAnsi" w:cs="Arial"/>
          <w:b/>
          <w:caps/>
          <w:color w:val="943634" w:themeColor="accent2" w:themeShade="BF"/>
          <w:spacing w:val="10"/>
          <w:sz w:val="32"/>
          <w:lang w:eastAsia="en-US"/>
        </w:rPr>
        <w:t>rozbudowa budynku ochotniczej straży pożarnej w gniewkowie przy ul. piasta na terenie działki nr 901</w:t>
      </w:r>
    </w:p>
    <w:p w14:paraId="1EF6CE11" w14:textId="77777777" w:rsidR="00773D17" w:rsidRPr="00773D17" w:rsidRDefault="00773D17" w:rsidP="00AB0104">
      <w:pPr>
        <w:rPr>
          <w:rFonts w:asciiTheme="majorHAnsi" w:eastAsiaTheme="majorEastAsia" w:hAnsiTheme="majorHAnsi" w:cs="Arial"/>
          <w:b/>
          <w:color w:val="002060"/>
          <w:lang w:eastAsia="en-US"/>
        </w:rPr>
      </w:pPr>
    </w:p>
    <w:p w14:paraId="5FE20231" w14:textId="06B44F7C" w:rsidR="00AB0104" w:rsidRPr="00773D17" w:rsidRDefault="005C1A20" w:rsidP="00773D17">
      <w:pPr>
        <w:rPr>
          <w:rFonts w:asciiTheme="majorHAnsi" w:eastAsiaTheme="majorEastAsia" w:hAnsiTheme="majorHAnsi" w:cs="Arial"/>
          <w:lang w:eastAsia="en-US"/>
        </w:rPr>
      </w:pPr>
      <w:r w:rsidRPr="00773D17">
        <w:rPr>
          <w:rFonts w:asciiTheme="majorHAnsi" w:eastAsiaTheme="majorEastAsia" w:hAnsiTheme="majorHAnsi" w:cs="Arial"/>
          <w:bCs/>
          <w:lang w:eastAsia="en-US"/>
        </w:rPr>
        <w:t>Wartość zamówienia</w:t>
      </w:r>
      <w:r w:rsidR="00773D17" w:rsidRPr="00773D17">
        <w:rPr>
          <w:rFonts w:asciiTheme="majorHAnsi" w:eastAsiaTheme="majorEastAsia" w:hAnsiTheme="majorHAnsi" w:cs="Arial"/>
          <w:bCs/>
          <w:lang w:eastAsia="en-US"/>
        </w:rPr>
        <w:t xml:space="preserve"> </w:t>
      </w:r>
      <w:r w:rsidRPr="00773D17">
        <w:rPr>
          <w:rFonts w:asciiTheme="majorHAnsi" w:eastAsiaTheme="majorEastAsia" w:hAnsiTheme="majorHAnsi" w:cs="Arial"/>
          <w:b/>
          <w:lang w:eastAsia="en-US"/>
        </w:rPr>
        <w:t>nie przekracza</w:t>
      </w:r>
      <w:r w:rsidRPr="00773D17">
        <w:rPr>
          <w:rFonts w:asciiTheme="majorHAnsi" w:eastAsiaTheme="majorEastAsia" w:hAnsiTheme="majorHAnsi" w:cs="Arial"/>
          <w:lang w:eastAsia="en-US"/>
        </w:rPr>
        <w:t xml:space="preserve"> progów unijnych określonych na podstawie art. 3  </w:t>
      </w:r>
      <w:r w:rsidR="00AB0104" w:rsidRPr="00773D17">
        <w:rPr>
          <w:rFonts w:asciiTheme="majorHAnsi" w:eastAsiaTheme="majorEastAsia" w:hAnsiTheme="majorHAnsi" w:cs="Arial"/>
          <w:lang w:eastAsia="en-US"/>
        </w:rPr>
        <w:t>ustawy z 11 września 2019 r</w:t>
      </w:r>
      <w:r w:rsidR="00773D17" w:rsidRPr="00773D17">
        <w:rPr>
          <w:rFonts w:asciiTheme="majorHAnsi" w:eastAsiaTheme="majorEastAsia" w:hAnsiTheme="majorHAnsi" w:cs="Arial"/>
          <w:lang w:eastAsia="en-US"/>
        </w:rPr>
        <w:t xml:space="preserve">. – </w:t>
      </w:r>
      <w:r w:rsidR="00AB0104" w:rsidRPr="00773D17">
        <w:rPr>
          <w:rFonts w:asciiTheme="majorHAnsi" w:eastAsiaTheme="majorEastAsia" w:hAnsiTheme="majorHAnsi" w:cs="Arial"/>
          <w:lang w:eastAsia="en-US"/>
        </w:rPr>
        <w:t>Prawo zamówień publicznych (</w:t>
      </w:r>
      <w:r w:rsidR="00F04544" w:rsidRPr="00773D17">
        <w:rPr>
          <w:rFonts w:asciiTheme="majorHAnsi" w:eastAsiaTheme="majorEastAsia" w:hAnsiTheme="majorHAnsi" w:cs="Arial"/>
          <w:lang w:eastAsia="en-US"/>
        </w:rPr>
        <w:t>Dz.U. poz. 2019</w:t>
      </w:r>
      <w:r w:rsidR="00773D17" w:rsidRPr="00773D17">
        <w:rPr>
          <w:rFonts w:asciiTheme="majorHAnsi" w:eastAsiaTheme="majorEastAsia" w:hAnsiTheme="majorHAnsi" w:cs="Arial"/>
          <w:lang w:eastAsia="en-US"/>
        </w:rPr>
        <w:t xml:space="preserve"> ze zm.</w:t>
      </w:r>
      <w:r w:rsidR="00F04544" w:rsidRPr="00773D17">
        <w:rPr>
          <w:rFonts w:asciiTheme="majorHAnsi" w:eastAsiaTheme="majorEastAsia" w:hAnsiTheme="majorHAnsi" w:cs="Arial"/>
          <w:lang w:eastAsia="en-US"/>
        </w:rPr>
        <w:t>)</w:t>
      </w:r>
      <w:r w:rsidR="00773D17" w:rsidRPr="00773D17">
        <w:rPr>
          <w:rFonts w:asciiTheme="majorHAnsi" w:eastAsiaTheme="majorEastAsia" w:hAnsiTheme="majorHAnsi" w:cs="Arial"/>
          <w:lang w:eastAsia="en-US"/>
        </w:rPr>
        <w:t>.</w:t>
      </w:r>
    </w:p>
    <w:p w14:paraId="53221065" w14:textId="04522F02" w:rsidR="005C1A20" w:rsidRPr="00773D17" w:rsidRDefault="005C1A20" w:rsidP="005C1A20">
      <w:pPr>
        <w:jc w:val="both"/>
        <w:rPr>
          <w:rFonts w:asciiTheme="majorHAnsi" w:eastAsiaTheme="majorEastAsia" w:hAnsiTheme="majorHAnsi" w:cs="Arial"/>
          <w:lang w:eastAsia="en-US"/>
        </w:rPr>
      </w:pPr>
    </w:p>
    <w:p w14:paraId="35DEA183" w14:textId="77777777" w:rsidR="00142A1B" w:rsidRPr="00773D17" w:rsidRDefault="00142A1B" w:rsidP="00AA4F20">
      <w:pPr>
        <w:jc w:val="both"/>
        <w:rPr>
          <w:rFonts w:asciiTheme="majorHAnsi" w:eastAsiaTheme="majorEastAsia" w:hAnsiTheme="majorHAnsi" w:cs="Arial"/>
          <w:lang w:eastAsia="en-US"/>
        </w:rPr>
      </w:pPr>
    </w:p>
    <w:p w14:paraId="05B765AC" w14:textId="77777777" w:rsidR="00AB0104" w:rsidRPr="00773D17" w:rsidRDefault="00AB0104" w:rsidP="00AA4F20">
      <w:pPr>
        <w:jc w:val="both"/>
        <w:rPr>
          <w:rFonts w:asciiTheme="majorHAnsi" w:eastAsiaTheme="majorEastAsia" w:hAnsiTheme="majorHAnsi" w:cs="Arial"/>
          <w:lang w:eastAsia="en-US"/>
        </w:rPr>
      </w:pPr>
    </w:p>
    <w:p w14:paraId="2C2EFBAE" w14:textId="77777777" w:rsidR="00AB0104" w:rsidRPr="00773D17" w:rsidRDefault="00AB0104" w:rsidP="00AA4F20">
      <w:pPr>
        <w:jc w:val="both"/>
        <w:rPr>
          <w:rFonts w:asciiTheme="majorHAnsi" w:eastAsiaTheme="majorEastAsia" w:hAnsiTheme="majorHAnsi" w:cs="Arial"/>
          <w:lang w:eastAsia="en-US"/>
        </w:rPr>
      </w:pPr>
    </w:p>
    <w:p w14:paraId="6BCE064F" w14:textId="77777777" w:rsidR="00AB0104" w:rsidRPr="00773D17" w:rsidRDefault="00AB0104" w:rsidP="00AA4F20">
      <w:pPr>
        <w:jc w:val="both"/>
        <w:rPr>
          <w:rFonts w:asciiTheme="majorHAnsi" w:eastAsiaTheme="majorEastAsia" w:hAnsiTheme="majorHAnsi" w:cs="Arial"/>
          <w:lang w:eastAsia="en-US"/>
        </w:rPr>
      </w:pPr>
    </w:p>
    <w:p w14:paraId="04045D04" w14:textId="77777777" w:rsidR="00F04544" w:rsidRPr="00773D17" w:rsidRDefault="00F04544" w:rsidP="00AA4F20">
      <w:pPr>
        <w:jc w:val="both"/>
        <w:rPr>
          <w:rFonts w:asciiTheme="majorHAnsi" w:eastAsiaTheme="majorEastAsia" w:hAnsiTheme="majorHAnsi" w:cs="Arial"/>
          <w:lang w:eastAsia="en-US"/>
        </w:rPr>
      </w:pPr>
    </w:p>
    <w:p w14:paraId="4BC09AD8" w14:textId="77777777" w:rsidR="00C05ABE" w:rsidRDefault="00C05ABE" w:rsidP="00412BC8">
      <w:pPr>
        <w:spacing w:line="252" w:lineRule="auto"/>
        <w:jc w:val="center"/>
        <w:rPr>
          <w:rFonts w:asciiTheme="majorHAnsi" w:eastAsiaTheme="majorEastAsia" w:hAnsiTheme="majorHAnsi" w:cs="Arial"/>
          <w:bCs/>
          <w:lang w:eastAsia="en-US"/>
        </w:rPr>
      </w:pPr>
    </w:p>
    <w:p w14:paraId="37013A7E" w14:textId="77777777" w:rsidR="00C05ABE" w:rsidRDefault="00C05ABE" w:rsidP="00412BC8">
      <w:pPr>
        <w:spacing w:line="252" w:lineRule="auto"/>
        <w:jc w:val="center"/>
        <w:rPr>
          <w:rFonts w:asciiTheme="majorHAnsi" w:eastAsiaTheme="majorEastAsia" w:hAnsiTheme="majorHAnsi" w:cs="Arial"/>
          <w:bCs/>
          <w:lang w:eastAsia="en-US"/>
        </w:rPr>
      </w:pPr>
    </w:p>
    <w:p w14:paraId="452DCE70" w14:textId="77777777" w:rsidR="00C05ABE" w:rsidRDefault="00C05ABE" w:rsidP="00412BC8">
      <w:pPr>
        <w:spacing w:line="252" w:lineRule="auto"/>
        <w:jc w:val="center"/>
        <w:rPr>
          <w:rFonts w:asciiTheme="majorHAnsi" w:eastAsiaTheme="majorEastAsia" w:hAnsiTheme="majorHAnsi" w:cs="Arial"/>
          <w:bCs/>
          <w:lang w:eastAsia="en-US"/>
        </w:rPr>
      </w:pPr>
    </w:p>
    <w:p w14:paraId="716359E5" w14:textId="77777777" w:rsidR="00C05ABE" w:rsidRDefault="00C05ABE" w:rsidP="00412BC8">
      <w:pPr>
        <w:spacing w:line="252" w:lineRule="auto"/>
        <w:jc w:val="center"/>
        <w:rPr>
          <w:rFonts w:asciiTheme="majorHAnsi" w:eastAsiaTheme="majorEastAsia" w:hAnsiTheme="majorHAnsi" w:cs="Arial"/>
          <w:bCs/>
          <w:lang w:eastAsia="en-US"/>
        </w:rPr>
      </w:pPr>
    </w:p>
    <w:p w14:paraId="7C08240A" w14:textId="415E68B2" w:rsidR="00295E81" w:rsidRPr="00C05ABE" w:rsidRDefault="00D74338" w:rsidP="00C05ABE">
      <w:pPr>
        <w:spacing w:line="252" w:lineRule="auto"/>
        <w:jc w:val="center"/>
        <w:rPr>
          <w:rFonts w:asciiTheme="majorHAnsi" w:eastAsiaTheme="majorEastAsia" w:hAnsiTheme="majorHAnsi" w:cs="Arial"/>
          <w:bCs/>
          <w:lang w:eastAsia="en-US"/>
        </w:rPr>
      </w:pPr>
      <w:r>
        <w:rPr>
          <w:rFonts w:asciiTheme="majorHAnsi" w:eastAsiaTheme="majorEastAsia" w:hAnsiTheme="majorHAnsi" w:cs="Arial"/>
          <w:bCs/>
          <w:lang w:eastAsia="en-US"/>
        </w:rPr>
        <w:t xml:space="preserve">Gniewkowo, </w:t>
      </w:r>
      <w:r w:rsidR="007B54BE">
        <w:rPr>
          <w:rFonts w:asciiTheme="majorHAnsi" w:eastAsiaTheme="majorEastAsia" w:hAnsiTheme="majorHAnsi" w:cs="Arial"/>
          <w:bCs/>
          <w:lang w:eastAsia="en-US"/>
        </w:rPr>
        <w:t>30.03.2021</w:t>
      </w:r>
    </w:p>
    <w:p w14:paraId="46991F4E" w14:textId="77777777" w:rsidR="00042179" w:rsidRDefault="00042179" w:rsidP="00DD0276">
      <w:pPr>
        <w:spacing w:after="200" w:line="252" w:lineRule="auto"/>
        <w:jc w:val="center"/>
        <w:rPr>
          <w:rFonts w:asciiTheme="majorHAnsi" w:eastAsiaTheme="majorEastAsia" w:hAnsiTheme="majorHAnsi" w:cs="Arial"/>
          <w:b/>
          <w:lang w:eastAsia="en-US"/>
        </w:rPr>
      </w:pPr>
    </w:p>
    <w:p w14:paraId="219999E9" w14:textId="13B403F2" w:rsidR="00D03518" w:rsidRPr="00773D17" w:rsidRDefault="00D03518" w:rsidP="00DD0276">
      <w:pPr>
        <w:spacing w:after="200" w:line="252" w:lineRule="auto"/>
        <w:jc w:val="center"/>
        <w:rPr>
          <w:rFonts w:asciiTheme="majorHAnsi" w:eastAsiaTheme="majorEastAsia" w:hAnsiTheme="majorHAnsi" w:cs="Arial"/>
          <w:b/>
          <w:lang w:eastAsia="en-US"/>
        </w:rPr>
      </w:pPr>
      <w:r w:rsidRPr="00773D17">
        <w:rPr>
          <w:rFonts w:asciiTheme="majorHAnsi" w:eastAsiaTheme="majorEastAsia" w:hAnsiTheme="majorHAnsi" w:cs="Arial"/>
          <w:b/>
          <w:lang w:eastAsia="en-US"/>
        </w:rPr>
        <w:t>Spis treści:</w:t>
      </w:r>
    </w:p>
    <w:p w14:paraId="1CB2463B" w14:textId="6EA27474" w:rsidR="00D03518" w:rsidRPr="00773D17" w:rsidRDefault="00D03518" w:rsidP="009F6209">
      <w:pPr>
        <w:spacing w:after="200" w:line="252" w:lineRule="auto"/>
        <w:rPr>
          <w:rFonts w:asciiTheme="majorHAnsi" w:eastAsiaTheme="majorEastAsia" w:hAnsiTheme="majorHAnsi" w:cs="Arial"/>
          <w:lang w:eastAsia="en-US"/>
        </w:rPr>
      </w:pPr>
      <w:r w:rsidRPr="00773D17">
        <w:rPr>
          <w:rFonts w:asciiTheme="majorHAnsi" w:eastAsiaTheme="majorEastAsia" w:hAnsiTheme="majorHAnsi" w:cs="Arial"/>
          <w:b/>
          <w:lang w:eastAsia="en-US"/>
        </w:rPr>
        <w:t xml:space="preserve">Rozdział I </w:t>
      </w:r>
      <w:r w:rsidRPr="00773D17">
        <w:rPr>
          <w:rFonts w:asciiTheme="majorHAnsi" w:eastAsiaTheme="majorEastAsia" w:hAnsiTheme="majorHAnsi" w:cs="Arial"/>
          <w:bCs/>
          <w:lang w:eastAsia="en-US"/>
        </w:rPr>
        <w:t>–</w:t>
      </w:r>
      <w:r w:rsidRPr="00773D17">
        <w:rPr>
          <w:rFonts w:asciiTheme="majorHAnsi" w:eastAsiaTheme="majorEastAsia" w:hAnsiTheme="majorHAnsi" w:cs="Arial"/>
          <w:b/>
          <w:lang w:eastAsia="en-US"/>
        </w:rPr>
        <w:t xml:space="preserve"> </w:t>
      </w:r>
      <w:r w:rsidRPr="00773D17">
        <w:rPr>
          <w:rFonts w:asciiTheme="majorHAnsi" w:eastAsiaTheme="majorEastAsia" w:hAnsiTheme="majorHAnsi" w:cs="Arial"/>
          <w:lang w:eastAsia="en-US"/>
        </w:rPr>
        <w:t xml:space="preserve">Informacje </w:t>
      </w:r>
      <w:r w:rsidR="009F6209" w:rsidRPr="00773D17">
        <w:rPr>
          <w:rFonts w:asciiTheme="majorHAnsi" w:eastAsiaTheme="majorEastAsia" w:hAnsiTheme="majorHAnsi" w:cs="Arial"/>
          <w:lang w:eastAsia="en-US"/>
        </w:rPr>
        <w:t>o</w:t>
      </w:r>
      <w:r w:rsidRPr="00773D17">
        <w:rPr>
          <w:rFonts w:asciiTheme="majorHAnsi" w:eastAsiaTheme="majorEastAsia" w:hAnsiTheme="majorHAnsi" w:cs="Arial"/>
          <w:lang w:eastAsia="en-US"/>
        </w:rPr>
        <w:t>gólne</w:t>
      </w:r>
    </w:p>
    <w:p w14:paraId="38E6E699" w14:textId="0D29446A" w:rsidR="00142A1B" w:rsidRPr="00773D17" w:rsidRDefault="00142A1B"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Tryb udzielenia zamówienia</w:t>
      </w:r>
    </w:p>
    <w:p w14:paraId="67A183F0" w14:textId="49D999CC"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Wykonawcy/podwykonawcy/podmioty trzecie udostępniające wykonawcy swój potencjał</w:t>
      </w:r>
    </w:p>
    <w:p w14:paraId="3A4F8207"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Komunikacja w postępowaniu</w:t>
      </w:r>
    </w:p>
    <w:p w14:paraId="173C1957"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Wizja lokalna</w:t>
      </w:r>
    </w:p>
    <w:p w14:paraId="77A4ED6D"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Podział zamówienia na części</w:t>
      </w:r>
    </w:p>
    <w:p w14:paraId="0D35721A"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Oferty wariantowe</w:t>
      </w:r>
    </w:p>
    <w:p w14:paraId="5666FA87"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 xml:space="preserve">Katalogi elektroniczne </w:t>
      </w:r>
    </w:p>
    <w:p w14:paraId="47A5F7E4"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Umowa ramowa</w:t>
      </w:r>
    </w:p>
    <w:p w14:paraId="4523C06B"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Aukcja elektroniczna</w:t>
      </w:r>
    </w:p>
    <w:p w14:paraId="07999381"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Zamówienia, o których mowa w art. 214 ust. 1 pkt 7 i 8 ustawy </w:t>
      </w:r>
      <w:proofErr w:type="spellStart"/>
      <w:r w:rsidRPr="00773D17">
        <w:rPr>
          <w:rFonts w:asciiTheme="majorHAnsi" w:hAnsiTheme="majorHAnsi" w:cstheme="majorBidi"/>
          <w:b/>
          <w:lang w:eastAsia="en-US"/>
        </w:rPr>
        <w:t>Pzp</w:t>
      </w:r>
      <w:proofErr w:type="spellEnd"/>
    </w:p>
    <w:p w14:paraId="29BC6C0B"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Rozliczenia w walutach obcych</w:t>
      </w:r>
    </w:p>
    <w:p w14:paraId="3C89B3F8"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Zwrot kosztów udziału w postępowaniu</w:t>
      </w:r>
    </w:p>
    <w:p w14:paraId="09C9FFFF"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Zaliczki na poczet udzielenia zamówienia</w:t>
      </w:r>
    </w:p>
    <w:p w14:paraId="330695A5" w14:textId="7DECDCB3" w:rsidR="00DE2041" w:rsidRPr="00773D17" w:rsidRDefault="00DE2041"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Unieważnienie postępowania</w:t>
      </w:r>
    </w:p>
    <w:p w14:paraId="256E9761" w14:textId="37C09842"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Pouczenie o środkach ochrony prawnej</w:t>
      </w:r>
    </w:p>
    <w:p w14:paraId="280666C5" w14:textId="554D0BED"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Ochrona danych osobowych zebranych przez </w:t>
      </w:r>
      <w:r w:rsidR="00773D17" w:rsidRPr="00773D17">
        <w:rPr>
          <w:rFonts w:asciiTheme="majorHAnsi" w:hAnsiTheme="majorHAnsi" w:cstheme="majorBidi"/>
          <w:b/>
          <w:lang w:eastAsia="en-US"/>
        </w:rPr>
        <w:t>z</w:t>
      </w:r>
      <w:r w:rsidRPr="00773D17">
        <w:rPr>
          <w:rFonts w:asciiTheme="majorHAnsi" w:hAnsiTheme="majorHAnsi" w:cstheme="majorBidi"/>
          <w:b/>
          <w:lang w:eastAsia="en-US"/>
        </w:rPr>
        <w:t>amawiającego w toku postępowania</w:t>
      </w:r>
    </w:p>
    <w:p w14:paraId="42568C23" w14:textId="26460F52" w:rsidR="001A131C" w:rsidRPr="00773D17" w:rsidRDefault="00773D17" w:rsidP="001A131C">
      <w:pPr>
        <w:spacing w:after="200" w:line="252" w:lineRule="auto"/>
        <w:rPr>
          <w:rFonts w:asciiTheme="majorHAnsi" w:eastAsiaTheme="majorEastAsia" w:hAnsiTheme="majorHAnsi" w:cs="Arial"/>
          <w:b/>
          <w:lang w:eastAsia="en-US"/>
        </w:rPr>
      </w:pPr>
      <w:r w:rsidRPr="00773D17">
        <w:rPr>
          <w:rFonts w:asciiTheme="majorHAnsi" w:eastAsiaTheme="majorEastAsia" w:hAnsiTheme="majorHAnsi" w:cs="Arial"/>
          <w:b/>
          <w:lang w:eastAsia="en-US"/>
        </w:rPr>
        <w:br/>
      </w:r>
      <w:r w:rsidR="00D03518" w:rsidRPr="00773D17">
        <w:rPr>
          <w:rFonts w:asciiTheme="majorHAnsi" w:eastAsiaTheme="majorEastAsia" w:hAnsiTheme="majorHAnsi" w:cs="Arial"/>
          <w:b/>
          <w:lang w:eastAsia="en-US"/>
        </w:rPr>
        <w:t xml:space="preserve">Rozdział II </w:t>
      </w:r>
      <w:r w:rsidRPr="00773D17">
        <w:rPr>
          <w:rFonts w:asciiTheme="majorHAnsi" w:eastAsiaTheme="majorEastAsia" w:hAnsiTheme="majorHAnsi" w:cs="Arial"/>
          <w:bCs/>
          <w:lang w:eastAsia="en-US"/>
        </w:rPr>
        <w:t>–</w:t>
      </w:r>
      <w:r w:rsidR="001A131C" w:rsidRPr="00773D17">
        <w:rPr>
          <w:rFonts w:asciiTheme="majorHAnsi" w:eastAsiaTheme="majorEastAsia" w:hAnsiTheme="majorHAnsi" w:cs="Arial"/>
          <w:bCs/>
          <w:lang w:eastAsia="en-US"/>
        </w:rPr>
        <w:t xml:space="preserve"> </w:t>
      </w:r>
      <w:r w:rsidR="001A131C" w:rsidRPr="00773D17">
        <w:rPr>
          <w:rFonts w:asciiTheme="majorHAnsi" w:eastAsiaTheme="majorEastAsia" w:hAnsiTheme="majorHAnsi" w:cs="Arial"/>
          <w:lang w:eastAsia="en-US"/>
        </w:rPr>
        <w:t xml:space="preserve">Wymagania stawiane </w:t>
      </w:r>
      <w:r w:rsidRPr="00773D17">
        <w:rPr>
          <w:rFonts w:asciiTheme="majorHAnsi" w:eastAsiaTheme="majorEastAsia" w:hAnsiTheme="majorHAnsi" w:cs="Arial"/>
          <w:lang w:eastAsia="en-US"/>
        </w:rPr>
        <w:t>w</w:t>
      </w:r>
      <w:r w:rsidR="001A131C" w:rsidRPr="00773D17">
        <w:rPr>
          <w:rFonts w:asciiTheme="majorHAnsi" w:eastAsiaTheme="majorEastAsia" w:hAnsiTheme="majorHAnsi" w:cs="Arial"/>
          <w:lang w:eastAsia="en-US"/>
        </w:rPr>
        <w:t>ykonawcy</w:t>
      </w:r>
      <w:r w:rsidR="001A131C" w:rsidRPr="00773D17">
        <w:rPr>
          <w:rFonts w:asciiTheme="majorHAnsi" w:eastAsiaTheme="majorEastAsia" w:hAnsiTheme="majorHAnsi" w:cs="Arial"/>
          <w:b/>
          <w:lang w:eastAsia="en-US"/>
        </w:rPr>
        <w:t xml:space="preserve"> </w:t>
      </w:r>
    </w:p>
    <w:p w14:paraId="5877FFF3" w14:textId="79531EC8" w:rsidR="007B6AA5" w:rsidRPr="00773D17" w:rsidRDefault="007B6AA5" w:rsidP="00CF0B54">
      <w:pPr>
        <w:numPr>
          <w:ilvl w:val="0"/>
          <w:numId w:val="27"/>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Przedmiot zamówienia</w:t>
      </w:r>
    </w:p>
    <w:p w14:paraId="1C9A23C7" w14:textId="752A255E" w:rsidR="007B6AA5" w:rsidRPr="00773D17" w:rsidRDefault="007B6AA5" w:rsidP="00CF0B54">
      <w:pPr>
        <w:numPr>
          <w:ilvl w:val="0"/>
          <w:numId w:val="27"/>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Rozwiązania równoważne</w:t>
      </w:r>
    </w:p>
    <w:p w14:paraId="287ED47F" w14:textId="0ABCD96A" w:rsidR="007B6AA5" w:rsidRPr="00773D17" w:rsidRDefault="007B6AA5" w:rsidP="00CF0B54">
      <w:pPr>
        <w:numPr>
          <w:ilvl w:val="0"/>
          <w:numId w:val="27"/>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Wymagania w zakresie zatrudniania</w:t>
      </w:r>
      <w:r w:rsidR="00773D17" w:rsidRPr="00773D17">
        <w:rPr>
          <w:rFonts w:asciiTheme="majorHAnsi" w:hAnsiTheme="majorHAnsi" w:cstheme="majorBidi"/>
          <w:b/>
          <w:lang w:eastAsia="en-US"/>
        </w:rPr>
        <w:t xml:space="preserve"> </w:t>
      </w:r>
      <w:r w:rsidRPr="00773D17">
        <w:rPr>
          <w:rFonts w:asciiTheme="majorHAnsi" w:hAnsiTheme="majorHAnsi" w:cstheme="majorBidi"/>
          <w:b/>
          <w:lang w:eastAsia="en-US"/>
        </w:rPr>
        <w:t>przez wykonawcę lub podwykonawcę osób na podstawie stosunku pracy</w:t>
      </w:r>
    </w:p>
    <w:p w14:paraId="49CA0A90" w14:textId="6FD345AC" w:rsidR="007B6AA5" w:rsidRPr="00773D17" w:rsidRDefault="007B6AA5" w:rsidP="00CF0B54">
      <w:pPr>
        <w:numPr>
          <w:ilvl w:val="0"/>
          <w:numId w:val="27"/>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Wymagania w zakresie zatrudnienia osób, o których mowa</w:t>
      </w:r>
      <w:r w:rsidR="00773D17" w:rsidRPr="00773D17">
        <w:rPr>
          <w:rFonts w:asciiTheme="majorHAnsi" w:hAnsiTheme="majorHAnsi" w:cstheme="majorBidi"/>
          <w:b/>
          <w:lang w:eastAsia="en-US"/>
        </w:rPr>
        <w:t xml:space="preserve"> </w:t>
      </w:r>
      <w:r w:rsidRPr="00773D17">
        <w:rPr>
          <w:rFonts w:asciiTheme="majorHAnsi" w:hAnsiTheme="majorHAnsi" w:cstheme="majorBidi"/>
          <w:b/>
          <w:lang w:eastAsia="en-US"/>
        </w:rPr>
        <w:t xml:space="preserve">w art. 96 ust. 2 pkt 2 ustawy </w:t>
      </w:r>
      <w:proofErr w:type="spellStart"/>
      <w:r w:rsidRPr="00773D17">
        <w:rPr>
          <w:rFonts w:asciiTheme="majorHAnsi" w:hAnsiTheme="majorHAnsi" w:cstheme="majorBidi"/>
          <w:b/>
          <w:lang w:eastAsia="en-US"/>
        </w:rPr>
        <w:t>Pzp</w:t>
      </w:r>
      <w:proofErr w:type="spellEnd"/>
    </w:p>
    <w:p w14:paraId="67041698" w14:textId="77777777" w:rsidR="007B6AA5" w:rsidRPr="00773D17" w:rsidRDefault="007B6AA5" w:rsidP="00CF0B54">
      <w:pPr>
        <w:numPr>
          <w:ilvl w:val="0"/>
          <w:numId w:val="27"/>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Informacja o przedmiotowych środkach dowodowych</w:t>
      </w:r>
    </w:p>
    <w:p w14:paraId="22E3AEB8" w14:textId="77777777" w:rsidR="007B6AA5" w:rsidRPr="00773D17" w:rsidRDefault="007B6AA5" w:rsidP="00CF0B54">
      <w:pPr>
        <w:numPr>
          <w:ilvl w:val="0"/>
          <w:numId w:val="27"/>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Termin wykonania zamówienia </w:t>
      </w:r>
    </w:p>
    <w:p w14:paraId="13B29918" w14:textId="77777777" w:rsidR="007B6AA5" w:rsidRPr="00773D17" w:rsidRDefault="007B6AA5" w:rsidP="00CF0B54">
      <w:pPr>
        <w:numPr>
          <w:ilvl w:val="0"/>
          <w:numId w:val="27"/>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Informacja o warunkach udziału w postępowaniu o udzielenie zamówienia</w:t>
      </w:r>
    </w:p>
    <w:p w14:paraId="45A7F5CD" w14:textId="77777777" w:rsidR="007B6AA5" w:rsidRPr="00773D17" w:rsidRDefault="007B6AA5" w:rsidP="00CF0B54">
      <w:pPr>
        <w:numPr>
          <w:ilvl w:val="0"/>
          <w:numId w:val="27"/>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Podstawy wykluczenia</w:t>
      </w:r>
    </w:p>
    <w:p w14:paraId="578D8945" w14:textId="77777777" w:rsidR="007B6AA5" w:rsidRPr="00773D17" w:rsidRDefault="007B6AA5" w:rsidP="00CF0B54">
      <w:pPr>
        <w:numPr>
          <w:ilvl w:val="0"/>
          <w:numId w:val="27"/>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Wykaz podmiotowych środków dowodowych</w:t>
      </w:r>
    </w:p>
    <w:p w14:paraId="6BD80710" w14:textId="77777777" w:rsidR="007B6AA5" w:rsidRPr="00773D17" w:rsidRDefault="007B6AA5" w:rsidP="00CF0B54">
      <w:pPr>
        <w:numPr>
          <w:ilvl w:val="0"/>
          <w:numId w:val="27"/>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Wymagania dotyczące wadium</w:t>
      </w:r>
    </w:p>
    <w:p w14:paraId="5993D956" w14:textId="77777777" w:rsidR="007B6AA5" w:rsidRPr="00773D17" w:rsidRDefault="007B6AA5" w:rsidP="00CF0B54">
      <w:pPr>
        <w:numPr>
          <w:ilvl w:val="0"/>
          <w:numId w:val="27"/>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Sposób przygotowania ofert </w:t>
      </w:r>
    </w:p>
    <w:p w14:paraId="18A14DA3" w14:textId="114B242C" w:rsidR="007B6AA5" w:rsidRPr="00773D17" w:rsidRDefault="007B6AA5" w:rsidP="00CF0B54">
      <w:pPr>
        <w:numPr>
          <w:ilvl w:val="0"/>
          <w:numId w:val="27"/>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Opis sposobu obliczenia ceny (przykład z formularzem cenowym)</w:t>
      </w:r>
    </w:p>
    <w:p w14:paraId="1E58E68D" w14:textId="0977EB77" w:rsidR="007B6AA5" w:rsidRPr="00773D17" w:rsidRDefault="00773D17" w:rsidP="007B6AA5">
      <w:pPr>
        <w:spacing w:after="200" w:line="252" w:lineRule="auto"/>
        <w:rPr>
          <w:rFonts w:asciiTheme="majorHAnsi" w:eastAsiaTheme="majorEastAsia" w:hAnsiTheme="majorHAnsi" w:cs="Arial"/>
          <w:lang w:eastAsia="en-US"/>
        </w:rPr>
      </w:pPr>
      <w:r w:rsidRPr="00773D17">
        <w:rPr>
          <w:rFonts w:asciiTheme="majorHAnsi" w:eastAsiaTheme="majorEastAsia" w:hAnsiTheme="majorHAnsi" w:cs="Arial"/>
          <w:b/>
          <w:lang w:eastAsia="en-US"/>
        </w:rPr>
        <w:br/>
      </w:r>
      <w:r w:rsidR="00C54BC6" w:rsidRPr="00773D17">
        <w:rPr>
          <w:rFonts w:asciiTheme="majorHAnsi" w:eastAsiaTheme="majorEastAsia" w:hAnsiTheme="majorHAnsi" w:cs="Arial"/>
          <w:b/>
          <w:lang w:eastAsia="en-US"/>
        </w:rPr>
        <w:t xml:space="preserve">Rozdział III </w:t>
      </w:r>
      <w:r w:rsidRPr="00773D17">
        <w:rPr>
          <w:rFonts w:asciiTheme="majorHAnsi" w:eastAsiaTheme="majorEastAsia" w:hAnsiTheme="majorHAnsi" w:cs="Arial"/>
          <w:bCs/>
          <w:lang w:eastAsia="en-US"/>
        </w:rPr>
        <w:t>–</w:t>
      </w:r>
      <w:r w:rsidR="00C54BC6" w:rsidRPr="00773D17">
        <w:rPr>
          <w:rFonts w:asciiTheme="majorHAnsi" w:eastAsiaTheme="majorEastAsia" w:hAnsiTheme="majorHAnsi" w:cs="Arial"/>
          <w:b/>
          <w:lang w:eastAsia="en-US"/>
        </w:rPr>
        <w:t xml:space="preserve"> </w:t>
      </w:r>
      <w:r w:rsidR="00C54BC6" w:rsidRPr="00773D17">
        <w:rPr>
          <w:rFonts w:asciiTheme="majorHAnsi" w:eastAsiaTheme="majorEastAsia" w:hAnsiTheme="majorHAnsi" w:cs="Arial"/>
          <w:lang w:eastAsia="en-US"/>
        </w:rPr>
        <w:t>Informacje o przebiegu postępowania</w:t>
      </w:r>
    </w:p>
    <w:p w14:paraId="53918012" w14:textId="395ED92E" w:rsidR="007B6AA5" w:rsidRPr="00773D17" w:rsidRDefault="007B6AA5" w:rsidP="00CF0B54">
      <w:pPr>
        <w:numPr>
          <w:ilvl w:val="0"/>
          <w:numId w:val="28"/>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Sposób porozumiewania się </w:t>
      </w:r>
      <w:r w:rsidR="00773D17" w:rsidRPr="00773D17">
        <w:rPr>
          <w:rFonts w:asciiTheme="majorHAnsi" w:hAnsiTheme="majorHAnsi" w:cstheme="majorBidi"/>
          <w:b/>
          <w:lang w:eastAsia="en-US"/>
        </w:rPr>
        <w:t>z</w:t>
      </w:r>
      <w:r w:rsidRPr="00773D17">
        <w:rPr>
          <w:rFonts w:asciiTheme="majorHAnsi" w:hAnsiTheme="majorHAnsi" w:cstheme="majorBidi"/>
          <w:b/>
          <w:lang w:eastAsia="en-US"/>
        </w:rPr>
        <w:t xml:space="preserve">amawiającego z </w:t>
      </w:r>
      <w:r w:rsidR="00773D17" w:rsidRPr="00773D17">
        <w:rPr>
          <w:rFonts w:asciiTheme="majorHAnsi" w:hAnsiTheme="majorHAnsi" w:cstheme="majorBidi"/>
          <w:b/>
          <w:lang w:eastAsia="en-US"/>
        </w:rPr>
        <w:t>w</w:t>
      </w:r>
      <w:r w:rsidRPr="00773D17">
        <w:rPr>
          <w:rFonts w:asciiTheme="majorHAnsi" w:hAnsiTheme="majorHAnsi" w:cstheme="majorBidi"/>
          <w:b/>
          <w:lang w:eastAsia="en-US"/>
        </w:rPr>
        <w:t>ykonawcami</w:t>
      </w:r>
    </w:p>
    <w:p w14:paraId="6DF06F85" w14:textId="77777777" w:rsidR="00773D17" w:rsidRPr="00773D17" w:rsidRDefault="007B6AA5" w:rsidP="00CF0B54">
      <w:pPr>
        <w:numPr>
          <w:ilvl w:val="0"/>
          <w:numId w:val="28"/>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Sposób oraz termin składania ofert</w:t>
      </w:r>
    </w:p>
    <w:p w14:paraId="4738578E" w14:textId="5B8A912E" w:rsidR="007B6AA5" w:rsidRPr="00773D17" w:rsidRDefault="007B6AA5" w:rsidP="00CF0B54">
      <w:pPr>
        <w:numPr>
          <w:ilvl w:val="0"/>
          <w:numId w:val="28"/>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Termin otwarcia ofert</w:t>
      </w:r>
    </w:p>
    <w:p w14:paraId="5783D094" w14:textId="77777777" w:rsidR="007B6AA5" w:rsidRPr="00773D17" w:rsidRDefault="007B6AA5" w:rsidP="00CF0B54">
      <w:pPr>
        <w:numPr>
          <w:ilvl w:val="0"/>
          <w:numId w:val="28"/>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Termin związania ofertą</w:t>
      </w:r>
    </w:p>
    <w:p w14:paraId="76E5B07A" w14:textId="3BF32B0A" w:rsidR="007B6AA5" w:rsidRPr="00773D17" w:rsidRDefault="007B6AA5" w:rsidP="00CF0B54">
      <w:pPr>
        <w:numPr>
          <w:ilvl w:val="0"/>
          <w:numId w:val="28"/>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lastRenderedPageBreak/>
        <w:t>Opis kryteriów oceny ofert wraz z podaniem wag tych kryteriów i sposobu oceny ofert</w:t>
      </w:r>
    </w:p>
    <w:p w14:paraId="64B03C0B" w14:textId="7AC703DC" w:rsidR="007B6AA5" w:rsidRPr="00773D17" w:rsidRDefault="007B6AA5" w:rsidP="00CF0B54">
      <w:pPr>
        <w:numPr>
          <w:ilvl w:val="0"/>
          <w:numId w:val="28"/>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Projektowane postanowienia umowy w sprawie zamówienia publicznego, które zostaną wprowadzone do umowy w sprawie zamówienia publicznego</w:t>
      </w:r>
    </w:p>
    <w:p w14:paraId="4FC89387" w14:textId="5E45D5B8" w:rsidR="007B6AA5" w:rsidRPr="00773D17" w:rsidRDefault="007B6AA5" w:rsidP="00CF0B54">
      <w:pPr>
        <w:numPr>
          <w:ilvl w:val="0"/>
          <w:numId w:val="28"/>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Zabezpieczenie należytego wykonania umowy </w:t>
      </w:r>
    </w:p>
    <w:p w14:paraId="5CD088D8" w14:textId="1B3EFC87" w:rsidR="007B6AA5" w:rsidRPr="00773D17" w:rsidRDefault="00773D17" w:rsidP="00CF0B54">
      <w:pPr>
        <w:numPr>
          <w:ilvl w:val="0"/>
          <w:numId w:val="28"/>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w:t>
      </w:r>
      <w:r w:rsidR="007B6AA5" w:rsidRPr="00773D17">
        <w:rPr>
          <w:rFonts w:asciiTheme="majorHAnsi" w:hAnsiTheme="majorHAnsi" w:cstheme="majorBidi"/>
          <w:b/>
          <w:lang w:eastAsia="en-US"/>
        </w:rPr>
        <w:t>nformacje o formalnościach, jakie muszą zostać dopełnione po wyborze oferty w celu zawarcia umowy w sprawie zamówienia publicznego</w:t>
      </w:r>
    </w:p>
    <w:p w14:paraId="23B18C20" w14:textId="2B5A8652" w:rsidR="00236611" w:rsidRPr="00773D17" w:rsidRDefault="00236611" w:rsidP="007C0085">
      <w:pPr>
        <w:rPr>
          <w:rFonts w:ascii="Open Sans" w:hAnsi="Open Sans"/>
          <w:color w:val="333333"/>
        </w:rPr>
      </w:pPr>
    </w:p>
    <w:p w14:paraId="3BC9C33A" w14:textId="315DB677" w:rsidR="009C4529" w:rsidRPr="00773D17" w:rsidRDefault="00587F52" w:rsidP="000521B3">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Theme="majorHAnsi" w:eastAsiaTheme="majorEastAsia" w:hAnsiTheme="majorHAnsi" w:cs="Arial"/>
          <w:b/>
          <w:lang w:eastAsia="en-US"/>
        </w:rPr>
      </w:pPr>
      <w:r w:rsidRPr="00773D17">
        <w:rPr>
          <w:rFonts w:asciiTheme="majorHAnsi" w:eastAsiaTheme="majorEastAsia" w:hAnsiTheme="majorHAnsi" w:cs="Arial"/>
          <w:b/>
          <w:lang w:eastAsia="en-US"/>
        </w:rPr>
        <w:t>Informacje ogólne</w:t>
      </w:r>
    </w:p>
    <w:p w14:paraId="03325F44" w14:textId="6E1128AE" w:rsidR="00142A1B" w:rsidRPr="00773D17" w:rsidRDefault="00142A1B" w:rsidP="00CF0B54">
      <w:pPr>
        <w:numPr>
          <w:ilvl w:val="0"/>
          <w:numId w:val="26"/>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Tryb udzielenia zamówienia</w:t>
      </w:r>
    </w:p>
    <w:p w14:paraId="6C936DBD" w14:textId="77777777" w:rsidR="00962CBB" w:rsidRDefault="00962CBB" w:rsidP="00AB0104">
      <w:pPr>
        <w:jc w:val="both"/>
        <w:rPr>
          <w:rFonts w:asciiTheme="majorHAnsi" w:eastAsiaTheme="majorEastAsia" w:hAnsiTheme="majorHAnsi" w:cs="Arial"/>
          <w:lang w:eastAsia="en-US"/>
        </w:rPr>
      </w:pPr>
    </w:p>
    <w:p w14:paraId="5FA1EB17" w14:textId="57786812" w:rsidR="001D762C" w:rsidRPr="001D762C" w:rsidRDefault="001D762C" w:rsidP="001D762C">
      <w:pPr>
        <w:jc w:val="both"/>
        <w:rPr>
          <w:rFonts w:asciiTheme="majorHAnsi" w:eastAsiaTheme="majorEastAsia" w:hAnsiTheme="majorHAnsi" w:cs="Arial"/>
          <w:lang w:eastAsia="en-US"/>
        </w:rPr>
      </w:pPr>
      <w:r w:rsidRPr="001D762C">
        <w:rPr>
          <w:rFonts w:asciiTheme="majorHAnsi" w:eastAsiaTheme="majorEastAsia" w:hAnsiTheme="majorHAnsi" w:cs="Arial"/>
          <w:lang w:eastAsia="en-US"/>
        </w:rPr>
        <w:t>Tryb podstawowy z możliwością przeprowadzenia negocjacji treści ofert w celu ich ulepszenia, o którym mowa w art. 275 pkt 2 ustawy z 11 września 2019 r. – Prawo zamówień publicznych (Dz.U.</w:t>
      </w:r>
      <w:r w:rsidR="008242DE">
        <w:rPr>
          <w:rFonts w:asciiTheme="majorHAnsi" w:eastAsiaTheme="majorEastAsia" w:hAnsiTheme="majorHAnsi" w:cs="Arial"/>
          <w:lang w:eastAsia="en-US"/>
        </w:rPr>
        <w:t xml:space="preserve"> 2019</w:t>
      </w:r>
      <w:r w:rsidRPr="001D762C">
        <w:rPr>
          <w:rFonts w:asciiTheme="majorHAnsi" w:eastAsiaTheme="majorEastAsia" w:hAnsiTheme="majorHAnsi" w:cs="Arial"/>
          <w:lang w:eastAsia="en-US"/>
        </w:rPr>
        <w:t xml:space="preserve"> poz. 2019 ze zm.) – dalej: ustawa </w:t>
      </w:r>
      <w:proofErr w:type="spellStart"/>
      <w:r w:rsidRPr="001D762C">
        <w:rPr>
          <w:rFonts w:asciiTheme="majorHAnsi" w:eastAsiaTheme="majorEastAsia" w:hAnsiTheme="majorHAnsi" w:cs="Arial"/>
          <w:lang w:eastAsia="en-US"/>
        </w:rPr>
        <w:t>Pzp</w:t>
      </w:r>
      <w:proofErr w:type="spellEnd"/>
      <w:r w:rsidRPr="001D762C">
        <w:rPr>
          <w:rFonts w:asciiTheme="majorHAnsi" w:eastAsiaTheme="majorEastAsia" w:hAnsiTheme="majorHAnsi" w:cs="Arial"/>
          <w:lang w:eastAsia="en-US"/>
        </w:rPr>
        <w:t>.</w:t>
      </w:r>
    </w:p>
    <w:p w14:paraId="61C4BEF9" w14:textId="77777777" w:rsidR="001D762C" w:rsidRPr="001D762C" w:rsidRDefault="001D762C" w:rsidP="001D762C">
      <w:pPr>
        <w:jc w:val="both"/>
        <w:rPr>
          <w:rFonts w:asciiTheme="majorHAnsi" w:eastAsiaTheme="majorEastAsia" w:hAnsiTheme="majorHAnsi" w:cs="Arial"/>
          <w:lang w:eastAsia="en-US"/>
        </w:rPr>
      </w:pPr>
    </w:p>
    <w:p w14:paraId="53DF4CB1" w14:textId="1521BA3A" w:rsidR="001D762C" w:rsidRPr="001D762C" w:rsidRDefault="001D762C" w:rsidP="001D762C">
      <w:pPr>
        <w:jc w:val="both"/>
        <w:rPr>
          <w:rFonts w:asciiTheme="majorHAnsi" w:eastAsiaTheme="majorEastAsia" w:hAnsiTheme="majorHAnsi" w:cs="Arial"/>
          <w:lang w:eastAsia="en-US"/>
        </w:rPr>
      </w:pPr>
      <w:r w:rsidRPr="001D762C">
        <w:rPr>
          <w:rFonts w:asciiTheme="majorHAnsi" w:eastAsiaTheme="majorEastAsia" w:hAnsiTheme="majorHAnsi" w:cs="Arial"/>
          <w:lang w:eastAsia="en-US"/>
        </w:rPr>
        <w:t xml:space="preserve">Zamawiający </w:t>
      </w:r>
      <w:r w:rsidRPr="001D762C">
        <w:rPr>
          <w:rFonts w:asciiTheme="majorHAnsi" w:eastAsiaTheme="majorEastAsia" w:hAnsiTheme="majorHAnsi" w:cs="Arial"/>
          <w:b/>
          <w:lang w:eastAsia="en-US"/>
        </w:rPr>
        <w:t>przewiduje możliwość</w:t>
      </w:r>
      <w:r w:rsidRPr="001D762C">
        <w:rPr>
          <w:rFonts w:asciiTheme="majorHAnsi" w:eastAsiaTheme="majorEastAsia" w:hAnsiTheme="majorHAnsi" w:cs="Arial"/>
          <w:lang w:eastAsia="en-US"/>
        </w:rPr>
        <w:t xml:space="preserve"> ograniczenia liczby wykonawców.</w:t>
      </w:r>
    </w:p>
    <w:p w14:paraId="3DAC591C" w14:textId="61F3D162" w:rsidR="001D762C" w:rsidRPr="001D762C" w:rsidRDefault="001D762C" w:rsidP="001D762C">
      <w:pPr>
        <w:jc w:val="both"/>
        <w:rPr>
          <w:rFonts w:asciiTheme="majorHAnsi" w:eastAsiaTheme="majorEastAsia" w:hAnsiTheme="majorHAnsi" w:cs="Arial"/>
          <w:lang w:eastAsia="en-US"/>
        </w:rPr>
      </w:pPr>
      <w:r w:rsidRPr="001D762C">
        <w:rPr>
          <w:rFonts w:asciiTheme="majorHAnsi" w:eastAsiaTheme="majorEastAsia" w:hAnsiTheme="majorHAnsi" w:cs="Arial"/>
          <w:lang w:eastAsia="en-US"/>
        </w:rPr>
        <w:t xml:space="preserve">Maksymalna liczba wykonawców, których zamawiający zaprosi do negocjacji ofert: </w:t>
      </w:r>
      <w:r>
        <w:rPr>
          <w:rFonts w:asciiTheme="majorHAnsi" w:eastAsiaTheme="majorEastAsia" w:hAnsiTheme="majorHAnsi" w:cs="Arial"/>
          <w:lang w:eastAsia="en-US"/>
        </w:rPr>
        <w:t>3</w:t>
      </w:r>
    </w:p>
    <w:p w14:paraId="17E349F0" w14:textId="671BD196" w:rsidR="001D762C" w:rsidRPr="001D762C" w:rsidRDefault="001D762C" w:rsidP="001D762C">
      <w:pPr>
        <w:jc w:val="both"/>
        <w:rPr>
          <w:rFonts w:asciiTheme="majorHAnsi" w:eastAsiaTheme="majorEastAsia" w:hAnsiTheme="majorHAnsi" w:cs="Arial"/>
          <w:lang w:eastAsia="en-US"/>
        </w:rPr>
      </w:pPr>
      <w:r w:rsidRPr="001D762C">
        <w:rPr>
          <w:rFonts w:asciiTheme="majorHAnsi" w:eastAsiaTheme="majorEastAsia" w:hAnsiTheme="majorHAnsi" w:cs="Arial"/>
          <w:lang w:eastAsia="en-US"/>
        </w:rPr>
        <w:t xml:space="preserve">Kryteria oceny ofert, które zamierza stosować w celu ograniczenia liczby wykonawców zapraszanych do negocjacji ofert: </w:t>
      </w:r>
      <w:r>
        <w:rPr>
          <w:rFonts w:asciiTheme="majorHAnsi" w:eastAsiaTheme="majorEastAsia" w:hAnsiTheme="majorHAnsi" w:cs="Arial"/>
          <w:lang w:eastAsia="en-US"/>
        </w:rPr>
        <w:t>cena, okres gwarancji i rękojmi za wady.</w:t>
      </w:r>
    </w:p>
    <w:p w14:paraId="05982999" w14:textId="77777777" w:rsidR="001D762C" w:rsidRPr="001D762C" w:rsidRDefault="001D762C" w:rsidP="001D762C">
      <w:pPr>
        <w:jc w:val="both"/>
        <w:rPr>
          <w:rFonts w:asciiTheme="majorHAnsi" w:eastAsiaTheme="majorEastAsia" w:hAnsiTheme="majorHAnsi" w:cs="Arial"/>
          <w:lang w:eastAsia="en-US"/>
        </w:rPr>
      </w:pPr>
    </w:p>
    <w:p w14:paraId="398088E8" w14:textId="77777777" w:rsidR="001D762C" w:rsidRPr="001D762C" w:rsidRDefault="001D762C" w:rsidP="001D762C">
      <w:pPr>
        <w:jc w:val="both"/>
        <w:rPr>
          <w:rFonts w:asciiTheme="majorHAnsi" w:eastAsiaTheme="majorEastAsia" w:hAnsiTheme="majorHAnsi" w:cs="Arial"/>
          <w:lang w:eastAsia="en-US"/>
        </w:rPr>
      </w:pPr>
      <w:r w:rsidRPr="001D762C">
        <w:rPr>
          <w:rFonts w:asciiTheme="majorHAnsi" w:eastAsiaTheme="majorEastAsia" w:hAnsiTheme="majorHAnsi" w:cs="Arial"/>
          <w:lang w:eastAsia="en-US"/>
        </w:rPr>
        <w:t>W przypadku skorzystania przez zamawiającego z możliwości negocjowania treści ofert, negocjacje dotyczyć będą wyłącznie tych elementów treści ofert, które podlegają ocenie w ramach kryteriów oceny ofert, o których mowa w rozdziale III pkt 5 niniejszej SWZ.</w:t>
      </w:r>
    </w:p>
    <w:p w14:paraId="1062B9D2" w14:textId="77777777" w:rsidR="00F04544" w:rsidRPr="00773D17" w:rsidRDefault="00F04544" w:rsidP="00AB0104">
      <w:pPr>
        <w:jc w:val="both"/>
        <w:rPr>
          <w:rFonts w:asciiTheme="majorHAnsi" w:eastAsiaTheme="majorEastAsia" w:hAnsiTheme="majorHAnsi" w:cs="Arial"/>
          <w:lang w:eastAsia="en-US"/>
        </w:rPr>
      </w:pPr>
    </w:p>
    <w:p w14:paraId="3E7D757E" w14:textId="77777777" w:rsidR="00142A1B" w:rsidRPr="00773D17" w:rsidRDefault="00142A1B" w:rsidP="00142A1B">
      <w:p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p>
    <w:p w14:paraId="46536F06" w14:textId="6F496EC9" w:rsidR="009C4529" w:rsidRPr="00773D17" w:rsidRDefault="009C4529" w:rsidP="00CF0B54">
      <w:pPr>
        <w:numPr>
          <w:ilvl w:val="0"/>
          <w:numId w:val="26"/>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Wykonawcy</w:t>
      </w:r>
      <w:r w:rsidR="00E90B9E" w:rsidRPr="00773D17">
        <w:rPr>
          <w:rFonts w:asciiTheme="majorHAnsi" w:eastAsiaTheme="majorEastAsia" w:hAnsiTheme="majorHAnsi" w:cstheme="majorBidi"/>
          <w:b/>
          <w:lang w:eastAsia="en-US"/>
        </w:rPr>
        <w:t>/podwykonawcy/p</w:t>
      </w:r>
      <w:r w:rsidR="00D03518" w:rsidRPr="00773D17">
        <w:rPr>
          <w:rFonts w:asciiTheme="majorHAnsi" w:eastAsiaTheme="majorEastAsia" w:hAnsiTheme="majorHAnsi" w:cstheme="majorBidi"/>
          <w:b/>
          <w:lang w:eastAsia="en-US"/>
        </w:rPr>
        <w:t>odmioty trzecie udostępniające w</w:t>
      </w:r>
      <w:r w:rsidR="00E90B9E" w:rsidRPr="00773D17">
        <w:rPr>
          <w:rFonts w:asciiTheme="majorHAnsi" w:eastAsiaTheme="majorEastAsia" w:hAnsiTheme="majorHAnsi" w:cstheme="majorBidi"/>
          <w:b/>
          <w:lang w:eastAsia="en-US"/>
        </w:rPr>
        <w:t>ykonawcy swój potencjał</w:t>
      </w:r>
    </w:p>
    <w:p w14:paraId="09D702B0" w14:textId="119DF1F4" w:rsidR="009C4529" w:rsidRDefault="009C4529" w:rsidP="00AB7DAF">
      <w:pPr>
        <w:numPr>
          <w:ilvl w:val="0"/>
          <w:numId w:val="6"/>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b/>
          <w:lang w:eastAsia="en-US"/>
        </w:rPr>
        <w:t xml:space="preserve">Wykonawcą </w:t>
      </w:r>
      <w:r w:rsidR="00412BC8" w:rsidRPr="00773D17">
        <w:rPr>
          <w:rFonts w:asciiTheme="majorHAnsi" w:eastAsiaTheme="majorEastAsia" w:hAnsiTheme="majorHAnsi" w:cstheme="majorBidi"/>
          <w:bCs/>
          <w:lang w:eastAsia="en-US"/>
        </w:rPr>
        <w:t>jest</w:t>
      </w:r>
      <w:r w:rsidRPr="00773D17">
        <w:rPr>
          <w:rFonts w:asciiTheme="majorHAnsi" w:eastAsiaTheme="majorEastAsia" w:hAnsiTheme="majorHAnsi" w:cstheme="majorBidi"/>
          <w:lang w:eastAsia="en-US"/>
        </w:rPr>
        <w:t xml:space="preserve"> osoba fizyczna, osoba prawna albo jednostka organizacyjna nieposiadająca osobowości prawnej, </w:t>
      </w:r>
      <w:r w:rsidR="00412BC8" w:rsidRPr="00773D17">
        <w:rPr>
          <w:rFonts w:asciiTheme="majorHAnsi" w:eastAsiaTheme="majorEastAsia" w:hAnsiTheme="majorHAnsi" w:cstheme="majorBidi"/>
          <w:lang w:eastAsia="en-US"/>
        </w:rPr>
        <w:t>która oferuje na rynku wykonanie robót budowlanych lub obiektu budowlanego, dostawę produktów lub świadczenie usług lub ubiega się o udzielenie zamówienia, złożyła ofertę lub zawarła umowę w sprawie zamówienia publicznego</w:t>
      </w:r>
      <w:r w:rsidR="00773D17">
        <w:rPr>
          <w:rFonts w:asciiTheme="majorHAnsi" w:eastAsiaTheme="majorEastAsia" w:hAnsiTheme="majorHAnsi" w:cstheme="majorBidi"/>
          <w:lang w:eastAsia="en-US"/>
        </w:rPr>
        <w:t>.</w:t>
      </w:r>
    </w:p>
    <w:p w14:paraId="39B3F819" w14:textId="77777777" w:rsidR="00E72CF4" w:rsidRPr="00773D17" w:rsidRDefault="00E72CF4" w:rsidP="00E72CF4">
      <w:pPr>
        <w:spacing w:after="200" w:line="252" w:lineRule="auto"/>
        <w:ind w:left="360"/>
        <w:contextualSpacing/>
        <w:jc w:val="both"/>
        <w:rPr>
          <w:rFonts w:asciiTheme="majorHAnsi" w:eastAsiaTheme="majorEastAsia" w:hAnsiTheme="majorHAnsi" w:cstheme="majorBidi"/>
          <w:lang w:eastAsia="en-US"/>
        </w:rPr>
      </w:pPr>
    </w:p>
    <w:p w14:paraId="2F1DC555" w14:textId="26471570" w:rsidR="00B07F86" w:rsidRPr="00773D17" w:rsidRDefault="00B07F86" w:rsidP="00AB7DAF">
      <w:pPr>
        <w:numPr>
          <w:ilvl w:val="0"/>
          <w:numId w:val="6"/>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Pr="00773D17">
        <w:rPr>
          <w:rFonts w:asciiTheme="majorHAnsi" w:eastAsiaTheme="majorEastAsia" w:hAnsiTheme="majorHAnsi" w:cstheme="majorBidi"/>
          <w:u w:val="single"/>
          <w:lang w:eastAsia="en-US"/>
        </w:rPr>
        <w:t>nie zastrzega</w:t>
      </w:r>
      <w:r w:rsidRPr="00773D17">
        <w:rPr>
          <w:rFonts w:asciiTheme="majorHAnsi" w:eastAsiaTheme="majorEastAsia" w:hAnsiTheme="majorHAnsi" w:cstheme="majorBidi"/>
          <w:lang w:eastAsia="en-US"/>
        </w:rPr>
        <w:t xml:space="preserve"> możliwości ubiegania się o udzielenie zamówienia wyłącznie przez wykonawców, o których mowa w art. 94</w:t>
      </w:r>
      <w:r w:rsidR="00447382" w:rsidRPr="00773D17">
        <w:rPr>
          <w:rFonts w:asciiTheme="majorHAnsi" w:eastAsiaTheme="majorEastAsia" w:hAnsiTheme="majorHAnsi" w:cstheme="majorBidi"/>
          <w:lang w:eastAsia="en-US"/>
        </w:rPr>
        <w:t xml:space="preserve"> ustawy </w:t>
      </w:r>
      <w:proofErr w:type="spellStart"/>
      <w:r w:rsidR="00447382" w:rsidRPr="00773D17">
        <w:rPr>
          <w:rFonts w:asciiTheme="majorHAnsi" w:eastAsiaTheme="majorEastAsia" w:hAnsiTheme="majorHAnsi" w:cstheme="majorBidi"/>
          <w:lang w:eastAsia="en-US"/>
        </w:rPr>
        <w:t>Pzp</w:t>
      </w:r>
      <w:proofErr w:type="spellEnd"/>
      <w:r w:rsidR="00447382" w:rsidRPr="00773D17">
        <w:rPr>
          <w:rFonts w:asciiTheme="majorHAnsi" w:eastAsiaTheme="majorEastAsia" w:hAnsiTheme="majorHAnsi" w:cstheme="majorBidi"/>
          <w:lang w:eastAsia="en-US"/>
        </w:rPr>
        <w:t>,</w:t>
      </w:r>
      <w:r w:rsidRPr="00773D17">
        <w:rPr>
          <w:rFonts w:asciiTheme="majorHAnsi" w:eastAsiaTheme="majorEastAsia" w:hAnsiTheme="majorHAnsi" w:cstheme="majorBidi"/>
          <w:lang w:eastAsia="en-US"/>
        </w:rPr>
        <w:t xml:space="preserve"> tj. mający</w:t>
      </w:r>
      <w:r w:rsidR="00773D17">
        <w:rPr>
          <w:rFonts w:asciiTheme="majorHAnsi" w:eastAsiaTheme="majorEastAsia" w:hAnsiTheme="majorHAnsi" w:cstheme="majorBidi"/>
          <w:lang w:eastAsia="en-US"/>
        </w:rPr>
        <w:t>ch</w:t>
      </w:r>
      <w:r w:rsidRPr="00773D17">
        <w:rPr>
          <w:rFonts w:asciiTheme="majorHAnsi" w:eastAsiaTheme="majorEastAsia" w:hAnsiTheme="majorHAnsi" w:cstheme="majorBidi"/>
          <w:lang w:eastAsia="en-US"/>
        </w:rPr>
        <w:t xml:space="preserve"> status zakładu pracy chronionej, spółdzielnie socjalne oraz inn</w:t>
      </w:r>
      <w:r w:rsidR="00773D17">
        <w:rPr>
          <w:rFonts w:asciiTheme="majorHAnsi" w:eastAsiaTheme="majorEastAsia" w:hAnsiTheme="majorHAnsi" w:cstheme="majorBidi"/>
          <w:lang w:eastAsia="en-US"/>
        </w:rPr>
        <w:t>ych</w:t>
      </w:r>
      <w:r w:rsidRPr="00773D17">
        <w:rPr>
          <w:rFonts w:asciiTheme="majorHAnsi" w:eastAsiaTheme="majorEastAsia" w:hAnsiTheme="majorHAnsi" w:cstheme="majorBidi"/>
          <w:lang w:eastAsia="en-US"/>
        </w:rPr>
        <w:t xml:space="preserve"> wykonawc</w:t>
      </w:r>
      <w:r w:rsidR="00773D17">
        <w:rPr>
          <w:rFonts w:asciiTheme="majorHAnsi" w:eastAsiaTheme="majorEastAsia" w:hAnsiTheme="majorHAnsi" w:cstheme="majorBidi"/>
          <w:lang w:eastAsia="en-US"/>
        </w:rPr>
        <w:t>ów</w:t>
      </w:r>
      <w:r w:rsidRPr="00773D17">
        <w:rPr>
          <w:rFonts w:asciiTheme="majorHAnsi" w:eastAsiaTheme="majorEastAsia" w:hAnsiTheme="majorHAnsi" w:cstheme="majorBidi"/>
          <w:lang w:eastAsia="en-US"/>
        </w:rPr>
        <w:t>, których głównym celem lub głównym celem działalności ich wyodrębnionych organizacyjnie jednostek, które będą realizowały zamówienie, jest społeczna i zawodowa integracja osób społecznie marginalizowanych.</w:t>
      </w:r>
    </w:p>
    <w:p w14:paraId="6CF37776" w14:textId="77777777" w:rsidR="00B07F86" w:rsidRPr="00773D17" w:rsidRDefault="00B07F86" w:rsidP="00B07F86">
      <w:pPr>
        <w:spacing w:after="200" w:line="252" w:lineRule="auto"/>
        <w:contextualSpacing/>
        <w:jc w:val="both"/>
        <w:rPr>
          <w:rFonts w:asciiTheme="majorHAnsi" w:eastAsiaTheme="majorEastAsia" w:hAnsiTheme="majorHAnsi" w:cstheme="majorBidi"/>
          <w:i/>
          <w:color w:val="002060"/>
          <w:lang w:eastAsia="en-US"/>
        </w:rPr>
      </w:pPr>
    </w:p>
    <w:p w14:paraId="55CB588B" w14:textId="770D1276" w:rsidR="00C11069" w:rsidRPr="00773D17" w:rsidRDefault="00B174FF" w:rsidP="00AB7DAF">
      <w:pPr>
        <w:numPr>
          <w:ilvl w:val="0"/>
          <w:numId w:val="6"/>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Za</w:t>
      </w:r>
      <w:r w:rsidR="00D03518" w:rsidRPr="00773D17">
        <w:rPr>
          <w:rFonts w:asciiTheme="majorHAnsi" w:eastAsiaTheme="majorEastAsia" w:hAnsiTheme="majorHAnsi" w:cstheme="majorBidi"/>
          <w:lang w:eastAsia="en-US"/>
        </w:rPr>
        <w:t>mówienie może zostać udzielone w</w:t>
      </w:r>
      <w:r w:rsidRPr="00773D17">
        <w:rPr>
          <w:rFonts w:asciiTheme="majorHAnsi" w:eastAsiaTheme="majorEastAsia" w:hAnsiTheme="majorHAnsi" w:cstheme="majorBidi"/>
          <w:lang w:eastAsia="en-US"/>
        </w:rPr>
        <w:t>ykonawcy, który</w:t>
      </w:r>
      <w:r w:rsidR="00C11069" w:rsidRPr="00773D17">
        <w:rPr>
          <w:rFonts w:asciiTheme="majorHAnsi" w:eastAsiaTheme="majorEastAsia" w:hAnsiTheme="majorHAnsi" w:cstheme="majorBidi"/>
          <w:lang w:eastAsia="en-US"/>
        </w:rPr>
        <w:t>:</w:t>
      </w:r>
    </w:p>
    <w:p w14:paraId="633FDA05" w14:textId="48419A11" w:rsidR="00B66CB3" w:rsidRPr="00773D17" w:rsidRDefault="00773D17" w:rsidP="00B66CB3">
      <w:pPr>
        <w:spacing w:after="200" w:line="252" w:lineRule="auto"/>
        <w:ind w:left="360"/>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 </w:t>
      </w:r>
      <w:r w:rsidR="00B174FF" w:rsidRPr="00773D17">
        <w:rPr>
          <w:rFonts w:asciiTheme="majorHAnsi" w:eastAsiaTheme="majorEastAsia" w:hAnsiTheme="majorHAnsi" w:cstheme="majorBidi"/>
          <w:lang w:eastAsia="en-US"/>
        </w:rPr>
        <w:t xml:space="preserve">spełnia warunki udziału w postępowaniu opisane w </w:t>
      </w:r>
      <w:r>
        <w:rPr>
          <w:rFonts w:asciiTheme="majorHAnsi" w:eastAsiaTheme="majorEastAsia" w:hAnsiTheme="majorHAnsi" w:cstheme="majorBidi"/>
          <w:lang w:eastAsia="en-US"/>
        </w:rPr>
        <w:t>r</w:t>
      </w:r>
      <w:r w:rsidR="00B174FF" w:rsidRPr="00773D17">
        <w:rPr>
          <w:rFonts w:asciiTheme="majorHAnsi" w:eastAsiaTheme="majorEastAsia" w:hAnsiTheme="majorHAnsi" w:cstheme="majorBidi"/>
          <w:lang w:eastAsia="en-US"/>
        </w:rPr>
        <w:t xml:space="preserve">ozdziale </w:t>
      </w:r>
      <w:r w:rsidR="00C55760" w:rsidRPr="00773D17">
        <w:rPr>
          <w:rFonts w:asciiTheme="majorHAnsi" w:eastAsiaTheme="majorEastAsia" w:hAnsiTheme="majorHAnsi" w:cstheme="majorBidi"/>
          <w:lang w:eastAsia="en-US"/>
        </w:rPr>
        <w:t>II podrozdzia</w:t>
      </w:r>
      <w:r>
        <w:rPr>
          <w:rFonts w:asciiTheme="majorHAnsi" w:eastAsiaTheme="majorEastAsia" w:hAnsiTheme="majorHAnsi" w:cstheme="majorBidi"/>
          <w:lang w:eastAsia="en-US"/>
        </w:rPr>
        <w:t>le</w:t>
      </w:r>
      <w:r w:rsidR="00C55760" w:rsidRPr="00773D17">
        <w:rPr>
          <w:rFonts w:asciiTheme="majorHAnsi" w:eastAsiaTheme="majorEastAsia" w:hAnsiTheme="majorHAnsi" w:cstheme="majorBidi"/>
          <w:lang w:eastAsia="en-US"/>
        </w:rPr>
        <w:t xml:space="preserve"> 7 </w:t>
      </w:r>
      <w:r w:rsidR="00C11069" w:rsidRPr="00773D17">
        <w:rPr>
          <w:rFonts w:asciiTheme="majorHAnsi" w:eastAsiaTheme="majorEastAsia" w:hAnsiTheme="majorHAnsi" w:cstheme="majorBidi"/>
          <w:lang w:eastAsia="en-US"/>
        </w:rPr>
        <w:t>S</w:t>
      </w:r>
      <w:r w:rsidR="00B174FF" w:rsidRPr="00773D17">
        <w:rPr>
          <w:rFonts w:asciiTheme="majorHAnsi" w:eastAsiaTheme="majorEastAsia" w:hAnsiTheme="majorHAnsi" w:cstheme="majorBidi"/>
          <w:lang w:eastAsia="en-US"/>
        </w:rPr>
        <w:t xml:space="preserve">WZ, </w:t>
      </w:r>
    </w:p>
    <w:p w14:paraId="3A2E592A" w14:textId="171DF060" w:rsidR="00A85EAD" w:rsidRDefault="00773D17" w:rsidP="0006185A">
      <w:pPr>
        <w:autoSpaceDE w:val="0"/>
        <w:autoSpaceDN w:val="0"/>
        <w:spacing w:before="120" w:after="120"/>
        <w:ind w:firstLine="360"/>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 </w:t>
      </w:r>
      <w:r w:rsidR="00B174FF" w:rsidRPr="00773D17">
        <w:rPr>
          <w:rFonts w:asciiTheme="majorHAnsi" w:eastAsiaTheme="majorEastAsia" w:hAnsiTheme="majorHAnsi" w:cstheme="majorBidi"/>
          <w:lang w:eastAsia="en-US"/>
        </w:rPr>
        <w:t xml:space="preserve">nie podlega wykluczeniu na podstawie art. </w:t>
      </w:r>
      <w:r w:rsidR="00C11069" w:rsidRPr="00773D17">
        <w:rPr>
          <w:rFonts w:asciiTheme="majorHAnsi" w:eastAsiaTheme="majorEastAsia" w:hAnsiTheme="majorHAnsi" w:cstheme="majorBidi"/>
          <w:lang w:eastAsia="en-US"/>
        </w:rPr>
        <w:t xml:space="preserve">108 ust. 1 ustawy </w:t>
      </w:r>
      <w:proofErr w:type="spellStart"/>
      <w:r w:rsidR="00C11069" w:rsidRPr="00773D17">
        <w:rPr>
          <w:rFonts w:asciiTheme="majorHAnsi" w:eastAsiaTheme="majorEastAsia" w:hAnsiTheme="majorHAnsi" w:cstheme="majorBidi"/>
          <w:lang w:eastAsia="en-US"/>
        </w:rPr>
        <w:t>Pzp</w:t>
      </w:r>
      <w:proofErr w:type="spellEnd"/>
      <w:r w:rsidR="00C11069" w:rsidRPr="00773D17">
        <w:rPr>
          <w:rFonts w:asciiTheme="majorHAnsi" w:eastAsiaTheme="majorEastAsia" w:hAnsiTheme="majorHAnsi" w:cstheme="majorBidi"/>
          <w:lang w:eastAsia="en-US"/>
        </w:rPr>
        <w:t>,</w:t>
      </w:r>
      <w:r>
        <w:rPr>
          <w:rFonts w:asciiTheme="majorHAnsi" w:eastAsiaTheme="majorEastAsia" w:hAnsiTheme="majorHAnsi" w:cstheme="majorBidi"/>
          <w:lang w:eastAsia="en-US"/>
        </w:rPr>
        <w:t xml:space="preserve"> </w:t>
      </w:r>
    </w:p>
    <w:p w14:paraId="729B5FF9" w14:textId="5E05ABFA" w:rsidR="0006185A" w:rsidRPr="0006185A" w:rsidRDefault="0006185A" w:rsidP="0006185A">
      <w:pPr>
        <w:autoSpaceDE w:val="0"/>
        <w:autoSpaceDN w:val="0"/>
        <w:spacing w:before="120" w:after="120"/>
        <w:ind w:firstLine="360"/>
        <w:jc w:val="both"/>
        <w:rPr>
          <w:rFonts w:asciiTheme="majorHAnsi" w:hAnsiTheme="majorHAnsi"/>
          <w:i/>
          <w:color w:val="C00000"/>
          <w:u w:val="single"/>
        </w:rPr>
      </w:pPr>
      <w:r>
        <w:rPr>
          <w:rFonts w:asciiTheme="majorHAnsi" w:eastAsiaTheme="majorEastAsia" w:hAnsiTheme="majorHAnsi" w:cstheme="majorBidi"/>
          <w:lang w:eastAsia="en-US"/>
        </w:rPr>
        <w:t>- nie podlega wykluczeniu na podstawie art. 109 ust. 1 pkt 4, 5, 7, 8, 10</w:t>
      </w:r>
    </w:p>
    <w:p w14:paraId="41C80905" w14:textId="28A417B6" w:rsidR="00B07F86" w:rsidRPr="00773D17" w:rsidRDefault="00A85EAD" w:rsidP="00B07F86">
      <w:pPr>
        <w:spacing w:after="200" w:line="252" w:lineRule="auto"/>
        <w:ind w:left="360"/>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w:t>
      </w:r>
      <w:r w:rsidR="00C11069" w:rsidRPr="00773D17">
        <w:rPr>
          <w:rFonts w:asciiTheme="majorHAnsi" w:eastAsiaTheme="majorEastAsia" w:hAnsiTheme="majorHAnsi" w:cstheme="majorBidi"/>
          <w:lang w:eastAsia="en-US"/>
        </w:rPr>
        <w:t xml:space="preserve"> </w:t>
      </w:r>
      <w:r w:rsidR="00B174FF" w:rsidRPr="00773D17">
        <w:rPr>
          <w:rFonts w:asciiTheme="majorHAnsi" w:eastAsiaTheme="majorEastAsia" w:hAnsiTheme="majorHAnsi" w:cstheme="majorBidi"/>
          <w:lang w:eastAsia="en-US"/>
        </w:rPr>
        <w:t>złożył of</w:t>
      </w:r>
      <w:r w:rsidR="00C11069" w:rsidRPr="00773D17">
        <w:rPr>
          <w:rFonts w:asciiTheme="majorHAnsi" w:eastAsiaTheme="majorEastAsia" w:hAnsiTheme="majorHAnsi" w:cstheme="majorBidi"/>
          <w:lang w:eastAsia="en-US"/>
        </w:rPr>
        <w:t xml:space="preserve">ertę niepodlegającą odrzuceniu na podstawie art. 226 </w:t>
      </w:r>
      <w:r w:rsidR="00852CFA" w:rsidRPr="00773D17">
        <w:rPr>
          <w:rFonts w:asciiTheme="majorHAnsi" w:eastAsiaTheme="majorEastAsia" w:hAnsiTheme="majorHAnsi" w:cstheme="majorBidi"/>
          <w:lang w:eastAsia="en-US"/>
        </w:rPr>
        <w:t xml:space="preserve">ust. 1 </w:t>
      </w:r>
      <w:r w:rsidR="00C11069" w:rsidRPr="00773D17">
        <w:rPr>
          <w:rFonts w:asciiTheme="majorHAnsi" w:eastAsiaTheme="majorEastAsia" w:hAnsiTheme="majorHAnsi" w:cstheme="majorBidi"/>
          <w:lang w:eastAsia="en-US"/>
        </w:rPr>
        <w:t xml:space="preserve">ustawy </w:t>
      </w:r>
      <w:proofErr w:type="spellStart"/>
      <w:r w:rsidR="00C11069" w:rsidRPr="00773D17">
        <w:rPr>
          <w:rFonts w:asciiTheme="majorHAnsi" w:eastAsiaTheme="majorEastAsia" w:hAnsiTheme="majorHAnsi" w:cstheme="majorBidi"/>
          <w:lang w:eastAsia="en-US"/>
        </w:rPr>
        <w:t>Pzp</w:t>
      </w:r>
      <w:proofErr w:type="spellEnd"/>
      <w:r w:rsidR="00C11069" w:rsidRPr="00773D17">
        <w:rPr>
          <w:rFonts w:asciiTheme="majorHAnsi" w:eastAsiaTheme="majorEastAsia" w:hAnsiTheme="majorHAnsi" w:cstheme="majorBidi"/>
          <w:lang w:eastAsia="en-US"/>
        </w:rPr>
        <w:t>.</w:t>
      </w:r>
    </w:p>
    <w:p w14:paraId="0B97798D" w14:textId="77777777" w:rsidR="00B174FF" w:rsidRPr="00773D17" w:rsidRDefault="00B174FF" w:rsidP="00B174FF">
      <w:pPr>
        <w:spacing w:after="200" w:line="252" w:lineRule="auto"/>
        <w:ind w:left="360"/>
        <w:contextualSpacing/>
        <w:jc w:val="both"/>
        <w:rPr>
          <w:rFonts w:asciiTheme="majorHAnsi" w:eastAsiaTheme="majorEastAsia" w:hAnsiTheme="majorHAnsi" w:cstheme="majorBidi"/>
          <w:lang w:eastAsia="en-US"/>
        </w:rPr>
      </w:pPr>
    </w:p>
    <w:p w14:paraId="33BE7A88" w14:textId="0C5E3AD3" w:rsidR="00DD0276" w:rsidRPr="00773D17" w:rsidRDefault="00FE361A" w:rsidP="00AB7DAF">
      <w:pPr>
        <w:numPr>
          <w:ilvl w:val="0"/>
          <w:numId w:val="6"/>
        </w:numPr>
        <w:spacing w:after="200" w:line="252" w:lineRule="auto"/>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
          <w:lang w:eastAsia="en-US"/>
        </w:rPr>
        <w:t>Wykonawcy</w:t>
      </w:r>
      <w:r w:rsidRPr="00773D17">
        <w:rPr>
          <w:rFonts w:asciiTheme="majorHAnsi" w:eastAsiaTheme="majorEastAsia" w:hAnsiTheme="majorHAnsi" w:cstheme="majorBidi"/>
          <w:lang w:eastAsia="en-US"/>
        </w:rPr>
        <w:t xml:space="preserve"> </w:t>
      </w:r>
      <w:r w:rsidRPr="00773D17">
        <w:rPr>
          <w:rFonts w:asciiTheme="majorHAnsi" w:eastAsiaTheme="majorEastAsia" w:hAnsiTheme="majorHAnsi" w:cstheme="majorBidi"/>
          <w:b/>
          <w:lang w:eastAsia="en-US"/>
        </w:rPr>
        <w:t xml:space="preserve">mogą </w:t>
      </w:r>
      <w:r w:rsidR="00A85EAD" w:rsidRPr="00773D17">
        <w:rPr>
          <w:rFonts w:asciiTheme="majorHAnsi" w:eastAsiaTheme="majorEastAsia" w:hAnsiTheme="majorHAnsi" w:cstheme="majorBidi"/>
          <w:b/>
          <w:lang w:eastAsia="en-US"/>
        </w:rPr>
        <w:t xml:space="preserve">wspólnie </w:t>
      </w:r>
      <w:r w:rsidRPr="00773D17">
        <w:rPr>
          <w:rFonts w:asciiTheme="majorHAnsi" w:eastAsiaTheme="majorEastAsia" w:hAnsiTheme="majorHAnsi" w:cstheme="majorBidi"/>
          <w:b/>
          <w:lang w:eastAsia="en-US"/>
        </w:rPr>
        <w:t>ubiegać się o udzielenie zamówienia</w:t>
      </w:r>
      <w:r w:rsidRPr="00773D17">
        <w:rPr>
          <w:rFonts w:asciiTheme="majorHAnsi" w:eastAsiaTheme="majorEastAsia" w:hAnsiTheme="majorHAnsi" w:cstheme="majorBidi"/>
          <w:lang w:eastAsia="en-US"/>
        </w:rPr>
        <w:t xml:space="preserve">. </w:t>
      </w:r>
    </w:p>
    <w:p w14:paraId="37EEE173" w14:textId="2D6F727F" w:rsidR="00E90B9E" w:rsidRPr="00773D17" w:rsidRDefault="00FE361A" w:rsidP="00DD0276">
      <w:pPr>
        <w:spacing w:after="200" w:line="252" w:lineRule="auto"/>
        <w:ind w:left="360"/>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lang w:eastAsia="en-US"/>
        </w:rPr>
        <w:t>W takim przypadku</w:t>
      </w:r>
      <w:r w:rsidR="00E90B9E" w:rsidRPr="00773D17">
        <w:rPr>
          <w:rFonts w:asciiTheme="majorHAnsi" w:eastAsiaTheme="majorEastAsia" w:hAnsiTheme="majorHAnsi" w:cstheme="majorBidi"/>
          <w:lang w:eastAsia="en-US"/>
        </w:rPr>
        <w:t>:</w:t>
      </w:r>
    </w:p>
    <w:p w14:paraId="30465187" w14:textId="1D6C9D69" w:rsidR="00E90B9E" w:rsidRPr="00773D17" w:rsidRDefault="00E90B9E" w:rsidP="00AB7DAF">
      <w:pPr>
        <w:numPr>
          <w:ilvl w:val="0"/>
          <w:numId w:val="7"/>
        </w:numPr>
        <w:spacing w:after="200" w:line="252" w:lineRule="auto"/>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Cs/>
          <w:lang w:eastAsia="en-US"/>
        </w:rPr>
        <w:t xml:space="preserve">Wykonawcy występujący wspólnie są zobowiązani do ustanowienia </w:t>
      </w:r>
      <w:r w:rsidR="00A85EAD">
        <w:rPr>
          <w:rFonts w:asciiTheme="majorHAnsi" w:eastAsiaTheme="majorEastAsia" w:hAnsiTheme="majorHAnsi" w:cstheme="majorBidi"/>
          <w:bCs/>
          <w:lang w:eastAsia="en-US"/>
        </w:rPr>
        <w:t>p</w:t>
      </w:r>
      <w:r w:rsidRPr="00773D17">
        <w:rPr>
          <w:rFonts w:asciiTheme="majorHAnsi" w:eastAsiaTheme="majorEastAsia" w:hAnsiTheme="majorHAnsi" w:cstheme="majorBidi"/>
          <w:bCs/>
          <w:lang w:eastAsia="en-US"/>
        </w:rPr>
        <w:t>ełnomocnika do reprezentowania ich w postępowaniu albo do reprezentowania ich w postępowaniu i zawarcia umowy w sprawie przedmiotowego zamówienia publicznego.</w:t>
      </w:r>
    </w:p>
    <w:p w14:paraId="3CE04730" w14:textId="2918B664" w:rsidR="002E2F67" w:rsidRPr="00773D17" w:rsidRDefault="00E90B9E" w:rsidP="00AB7DAF">
      <w:pPr>
        <w:numPr>
          <w:ilvl w:val="0"/>
          <w:numId w:val="9"/>
        </w:numPr>
        <w:spacing w:after="200" w:line="252" w:lineRule="auto"/>
        <w:contextualSpacing/>
        <w:jc w:val="both"/>
        <w:rPr>
          <w:rFonts w:asciiTheme="majorHAnsi" w:eastAsiaTheme="majorEastAsia" w:hAnsiTheme="majorHAnsi" w:cstheme="majorBidi"/>
          <w:bCs/>
          <w:lang w:eastAsia="en-US"/>
        </w:rPr>
      </w:pPr>
      <w:r w:rsidRPr="00773D17">
        <w:rPr>
          <w:rFonts w:asciiTheme="majorHAnsi" w:eastAsiaTheme="majorEastAsia" w:hAnsiTheme="majorHAnsi" w:cstheme="majorBidi"/>
          <w:bCs/>
          <w:lang w:eastAsia="en-US"/>
        </w:rPr>
        <w:t>Wszelka korespon</w:t>
      </w:r>
      <w:r w:rsidR="00D03518" w:rsidRPr="00773D17">
        <w:rPr>
          <w:rFonts w:asciiTheme="majorHAnsi" w:eastAsiaTheme="majorEastAsia" w:hAnsiTheme="majorHAnsi" w:cstheme="majorBidi"/>
          <w:bCs/>
          <w:lang w:eastAsia="en-US"/>
        </w:rPr>
        <w:t xml:space="preserve">dencja </w:t>
      </w:r>
      <w:r w:rsidR="00A85EAD" w:rsidRPr="00773D17">
        <w:rPr>
          <w:rFonts w:asciiTheme="majorHAnsi" w:eastAsiaTheme="majorEastAsia" w:hAnsiTheme="majorHAnsi" w:cstheme="majorBidi"/>
          <w:bCs/>
          <w:lang w:eastAsia="en-US"/>
        </w:rPr>
        <w:t xml:space="preserve">będzie </w:t>
      </w:r>
      <w:r w:rsidR="00D03518" w:rsidRPr="00773D17">
        <w:rPr>
          <w:rFonts w:asciiTheme="majorHAnsi" w:eastAsiaTheme="majorEastAsia" w:hAnsiTheme="majorHAnsi" w:cstheme="majorBidi"/>
          <w:bCs/>
          <w:lang w:eastAsia="en-US"/>
        </w:rPr>
        <w:t>prowadzona przez z</w:t>
      </w:r>
      <w:r w:rsidRPr="00773D17">
        <w:rPr>
          <w:rFonts w:asciiTheme="majorHAnsi" w:eastAsiaTheme="majorEastAsia" w:hAnsiTheme="majorHAnsi" w:cstheme="majorBidi"/>
          <w:bCs/>
          <w:lang w:eastAsia="en-US"/>
        </w:rPr>
        <w:t>amawiającego wyłącznie z pełnomocnikiem.</w:t>
      </w:r>
    </w:p>
    <w:p w14:paraId="66256979" w14:textId="77777777" w:rsidR="0065083B" w:rsidRPr="00773D17" w:rsidRDefault="0065083B" w:rsidP="00D40A96">
      <w:pPr>
        <w:spacing w:after="200" w:line="252" w:lineRule="auto"/>
        <w:ind w:left="360"/>
        <w:contextualSpacing/>
        <w:jc w:val="both"/>
        <w:rPr>
          <w:rFonts w:asciiTheme="majorHAnsi" w:eastAsiaTheme="majorEastAsia" w:hAnsiTheme="majorHAnsi" w:cstheme="majorBidi"/>
          <w:bCs/>
          <w:i/>
          <w:color w:val="C00000"/>
          <w:lang w:eastAsia="en-US"/>
        </w:rPr>
      </w:pPr>
    </w:p>
    <w:p w14:paraId="4C4FFBAE" w14:textId="337714B5" w:rsidR="00C4221C" w:rsidRPr="00773D17" w:rsidRDefault="00C4221C" w:rsidP="00AB7DAF">
      <w:pPr>
        <w:numPr>
          <w:ilvl w:val="0"/>
          <w:numId w:val="6"/>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 xml:space="preserve">Potencjał podmiotu trzeciego </w:t>
      </w:r>
    </w:p>
    <w:p w14:paraId="25D16F54" w14:textId="5D8D86AD" w:rsidR="00A85EAD" w:rsidRPr="0065083B" w:rsidRDefault="009C4529" w:rsidP="00C4221C">
      <w:pPr>
        <w:spacing w:after="200" w:line="252" w:lineRule="auto"/>
        <w:ind w:left="360"/>
        <w:contextualSpacing/>
        <w:jc w:val="both"/>
        <w:rPr>
          <w:rFonts w:asciiTheme="majorHAnsi" w:eastAsiaTheme="majorEastAsia" w:hAnsiTheme="majorHAnsi" w:cstheme="majorBidi"/>
          <w:i/>
          <w:u w:val="single"/>
          <w:lang w:eastAsia="en-US"/>
        </w:rPr>
      </w:pPr>
      <w:r w:rsidRPr="00773D17">
        <w:rPr>
          <w:rFonts w:asciiTheme="majorHAnsi" w:eastAsiaTheme="majorEastAsia" w:hAnsiTheme="majorHAnsi" w:cstheme="majorBidi"/>
          <w:lang w:eastAsia="en-US"/>
        </w:rPr>
        <w:t xml:space="preserve">W celu </w:t>
      </w:r>
      <w:r w:rsidR="00E90B9E" w:rsidRPr="00773D17">
        <w:rPr>
          <w:rFonts w:asciiTheme="majorHAnsi" w:eastAsiaTheme="majorEastAsia" w:hAnsiTheme="majorHAnsi" w:cstheme="majorBidi"/>
          <w:lang w:eastAsia="en-US"/>
        </w:rPr>
        <w:t xml:space="preserve">potwierdzenia </w:t>
      </w:r>
      <w:r w:rsidRPr="00773D17">
        <w:rPr>
          <w:rFonts w:asciiTheme="majorHAnsi" w:eastAsiaTheme="majorEastAsia" w:hAnsiTheme="majorHAnsi" w:cstheme="majorBidi"/>
          <w:lang w:eastAsia="en-US"/>
        </w:rPr>
        <w:t>spełnienia wa</w:t>
      </w:r>
      <w:r w:rsidR="00D03518" w:rsidRPr="00773D17">
        <w:rPr>
          <w:rFonts w:asciiTheme="majorHAnsi" w:eastAsiaTheme="majorEastAsia" w:hAnsiTheme="majorHAnsi" w:cstheme="majorBidi"/>
          <w:lang w:eastAsia="en-US"/>
        </w:rPr>
        <w:t>runków udziału w postępowaniu, w</w:t>
      </w:r>
      <w:r w:rsidRPr="00773D17">
        <w:rPr>
          <w:rFonts w:asciiTheme="majorHAnsi" w:eastAsiaTheme="majorEastAsia" w:hAnsiTheme="majorHAnsi" w:cstheme="majorBidi"/>
          <w:lang w:eastAsia="en-US"/>
        </w:rPr>
        <w:t>ykonawca może polegać na potencjale podmiotu trzeciego na zasadach opisanych w art.</w:t>
      </w:r>
      <w:r w:rsidR="00B174FF" w:rsidRPr="00773D17">
        <w:rPr>
          <w:rFonts w:asciiTheme="majorHAnsi" w:eastAsiaTheme="majorEastAsia" w:hAnsiTheme="majorHAnsi" w:cstheme="majorBidi"/>
          <w:lang w:eastAsia="en-US"/>
        </w:rPr>
        <w:t xml:space="preserve"> </w:t>
      </w:r>
      <w:r w:rsidR="009F6209" w:rsidRPr="00773D17">
        <w:rPr>
          <w:rFonts w:asciiTheme="majorHAnsi" w:eastAsiaTheme="majorEastAsia" w:hAnsiTheme="majorHAnsi" w:cstheme="majorBidi"/>
          <w:lang w:eastAsia="en-US"/>
        </w:rPr>
        <w:t>118</w:t>
      </w:r>
      <w:r w:rsidR="00A85EAD">
        <w:rPr>
          <w:rFonts w:asciiTheme="majorHAnsi" w:eastAsiaTheme="majorEastAsia" w:hAnsiTheme="majorHAnsi" w:cstheme="majorBidi"/>
          <w:lang w:eastAsia="en-US"/>
        </w:rPr>
        <w:t>–</w:t>
      </w:r>
      <w:r w:rsidR="009F6209" w:rsidRPr="00773D17">
        <w:rPr>
          <w:rFonts w:asciiTheme="majorHAnsi" w:eastAsiaTheme="majorEastAsia" w:hAnsiTheme="majorHAnsi" w:cstheme="majorBidi"/>
          <w:lang w:eastAsia="en-US"/>
        </w:rPr>
        <w:t xml:space="preserve">123 </w:t>
      </w:r>
      <w:r w:rsidR="00B174FF" w:rsidRPr="00773D17">
        <w:rPr>
          <w:rFonts w:asciiTheme="majorHAnsi" w:eastAsiaTheme="majorEastAsia" w:hAnsiTheme="majorHAnsi" w:cstheme="majorBidi"/>
          <w:lang w:eastAsia="en-US"/>
        </w:rPr>
        <w:t xml:space="preserve">ustawy </w:t>
      </w:r>
      <w:proofErr w:type="spellStart"/>
      <w:r w:rsidR="00B174FF" w:rsidRPr="00773D17">
        <w:rPr>
          <w:rFonts w:asciiTheme="majorHAnsi" w:eastAsiaTheme="majorEastAsia" w:hAnsiTheme="majorHAnsi" w:cstheme="majorBidi"/>
          <w:lang w:eastAsia="en-US"/>
        </w:rPr>
        <w:t>Pzp</w:t>
      </w:r>
      <w:proofErr w:type="spellEnd"/>
      <w:r w:rsidR="00B174FF" w:rsidRPr="00773D17">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Podmio</w:t>
      </w:r>
      <w:r w:rsidR="009F6209" w:rsidRPr="00773D17">
        <w:rPr>
          <w:rFonts w:asciiTheme="majorHAnsi" w:eastAsiaTheme="majorEastAsia" w:hAnsiTheme="majorHAnsi" w:cstheme="majorBidi"/>
          <w:lang w:eastAsia="en-US"/>
        </w:rPr>
        <w:t>t trzeci, na potencjał którego w</w:t>
      </w:r>
      <w:r w:rsidRPr="00773D17">
        <w:rPr>
          <w:rFonts w:asciiTheme="majorHAnsi" w:eastAsiaTheme="majorEastAsia" w:hAnsiTheme="majorHAnsi" w:cstheme="majorBidi"/>
          <w:lang w:eastAsia="en-US"/>
        </w:rPr>
        <w:t xml:space="preserve">ykonawca powołuje się w celu wykazania spełnienia warunków udziału w postępowaniu, nie może podlegać wykluczeniu na podstawie art. </w:t>
      </w:r>
      <w:r w:rsidR="009F6209" w:rsidRPr="00773D17">
        <w:rPr>
          <w:rFonts w:asciiTheme="majorHAnsi" w:eastAsiaTheme="majorEastAsia" w:hAnsiTheme="majorHAnsi" w:cstheme="majorBidi"/>
          <w:lang w:eastAsia="en-US"/>
        </w:rPr>
        <w:t xml:space="preserve">108 ust. 1 oraz </w:t>
      </w:r>
      <w:r w:rsidR="0065083B">
        <w:rPr>
          <w:rFonts w:asciiTheme="majorHAnsi" w:eastAsiaTheme="majorEastAsia" w:hAnsiTheme="majorHAnsi" w:cstheme="majorBidi"/>
          <w:lang w:eastAsia="en-US"/>
        </w:rPr>
        <w:t xml:space="preserve">art. 109 ust. 1 pkt </w:t>
      </w:r>
      <w:r w:rsidR="009F6209" w:rsidRPr="00773D17">
        <w:rPr>
          <w:rFonts w:asciiTheme="majorHAnsi" w:eastAsiaTheme="majorEastAsia" w:hAnsiTheme="majorHAnsi" w:cstheme="majorBidi"/>
          <w:lang w:eastAsia="en-US"/>
        </w:rPr>
        <w:t xml:space="preserve"> </w:t>
      </w:r>
      <w:r w:rsidR="0065083B" w:rsidRPr="0065083B">
        <w:rPr>
          <w:rFonts w:asciiTheme="majorHAnsi" w:eastAsiaTheme="majorEastAsia" w:hAnsiTheme="majorHAnsi" w:cstheme="majorBidi"/>
          <w:lang w:eastAsia="en-US"/>
        </w:rPr>
        <w:t xml:space="preserve">4, 5, 7, 8, 10 </w:t>
      </w:r>
      <w:r w:rsidR="009F6209" w:rsidRPr="00773D17">
        <w:rPr>
          <w:rFonts w:asciiTheme="majorHAnsi" w:eastAsiaTheme="majorEastAsia" w:hAnsiTheme="majorHAnsi" w:cstheme="majorBidi"/>
          <w:lang w:eastAsia="en-US"/>
        </w:rPr>
        <w:t xml:space="preserve">ustawy </w:t>
      </w:r>
      <w:proofErr w:type="spellStart"/>
      <w:r w:rsidR="009F6209" w:rsidRPr="00773D17">
        <w:rPr>
          <w:rFonts w:asciiTheme="majorHAnsi" w:eastAsiaTheme="majorEastAsia" w:hAnsiTheme="majorHAnsi" w:cstheme="majorBidi"/>
          <w:lang w:eastAsia="en-US"/>
        </w:rPr>
        <w:t>Pzp</w:t>
      </w:r>
      <w:proofErr w:type="spellEnd"/>
      <w:r w:rsidR="009F6209" w:rsidRPr="00773D17">
        <w:rPr>
          <w:rFonts w:asciiTheme="majorHAnsi" w:eastAsiaTheme="majorEastAsia" w:hAnsiTheme="majorHAnsi" w:cstheme="majorBidi"/>
          <w:lang w:eastAsia="en-US"/>
        </w:rPr>
        <w:t xml:space="preserve"> </w:t>
      </w:r>
    </w:p>
    <w:p w14:paraId="5E951F6E" w14:textId="77777777" w:rsidR="00E90B9E" w:rsidRPr="00773D17" w:rsidRDefault="00E90B9E" w:rsidP="00B174FF">
      <w:pPr>
        <w:spacing w:after="200" w:line="252" w:lineRule="auto"/>
        <w:contextualSpacing/>
        <w:jc w:val="both"/>
        <w:rPr>
          <w:rFonts w:asciiTheme="majorHAnsi" w:eastAsiaTheme="majorEastAsia" w:hAnsiTheme="majorHAnsi" w:cstheme="majorBidi"/>
          <w:lang w:eastAsia="en-US"/>
        </w:rPr>
      </w:pPr>
    </w:p>
    <w:p w14:paraId="0452E656" w14:textId="7B5B240A" w:rsidR="00C75797" w:rsidRPr="00773D17" w:rsidRDefault="00C75797" w:rsidP="00AB7DAF">
      <w:pPr>
        <w:numPr>
          <w:ilvl w:val="0"/>
          <w:numId w:val="6"/>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Podwykonawstwo</w:t>
      </w:r>
    </w:p>
    <w:p w14:paraId="39A94BE7" w14:textId="5E1CB632" w:rsidR="00C75797" w:rsidRPr="00A85EAD" w:rsidRDefault="00587F52" w:rsidP="0057326D">
      <w:pPr>
        <w:spacing w:after="200" w:line="252" w:lineRule="auto"/>
        <w:ind w:left="360"/>
        <w:contextualSpacing/>
        <w:jc w:val="both"/>
        <w:rPr>
          <w:rFonts w:asciiTheme="majorHAnsi" w:eastAsiaTheme="majorEastAsia" w:hAnsiTheme="majorHAnsi" w:cstheme="majorBidi"/>
          <w:bCs/>
          <w:lang w:eastAsia="en-US"/>
        </w:rPr>
      </w:pPr>
      <w:r w:rsidRPr="00773D17">
        <w:rPr>
          <w:rFonts w:asciiTheme="majorHAnsi" w:eastAsiaTheme="majorEastAsia" w:hAnsiTheme="majorHAnsi" w:cstheme="majorBidi"/>
          <w:lang w:eastAsia="en-US"/>
        </w:rPr>
        <w:t>Zamawiający nie zastrzega</w:t>
      </w:r>
      <w:r w:rsidR="00A85EAD">
        <w:rPr>
          <w:rFonts w:asciiTheme="majorHAnsi" w:eastAsiaTheme="majorEastAsia" w:hAnsiTheme="majorHAnsi" w:cstheme="majorBidi"/>
          <w:lang w:eastAsia="en-US"/>
        </w:rPr>
        <w:t xml:space="preserve"> obowiązku</w:t>
      </w:r>
      <w:r w:rsidR="0048246B" w:rsidRPr="00773D17">
        <w:rPr>
          <w:rFonts w:asciiTheme="majorHAnsi" w:eastAsiaTheme="majorEastAsia" w:hAnsiTheme="majorHAnsi" w:cstheme="majorBidi"/>
          <w:lang w:eastAsia="en-US"/>
        </w:rPr>
        <w:t xml:space="preserve"> osobistego wykonania przez w</w:t>
      </w:r>
      <w:r w:rsidRPr="00773D17">
        <w:rPr>
          <w:rFonts w:asciiTheme="majorHAnsi" w:eastAsiaTheme="majorEastAsia" w:hAnsiTheme="majorHAnsi" w:cstheme="majorBidi"/>
          <w:lang w:eastAsia="en-US"/>
        </w:rPr>
        <w:t xml:space="preserve">ykonawcę kluczowych </w:t>
      </w:r>
      <w:r w:rsidR="00C4221C" w:rsidRPr="00773D17">
        <w:rPr>
          <w:rFonts w:asciiTheme="majorHAnsi" w:eastAsiaTheme="majorEastAsia" w:hAnsiTheme="majorHAnsi" w:cstheme="majorBidi"/>
          <w:lang w:eastAsia="en-US"/>
        </w:rPr>
        <w:t>zadań</w:t>
      </w:r>
      <w:r w:rsidR="0057326D">
        <w:rPr>
          <w:rFonts w:asciiTheme="majorHAnsi" w:eastAsiaTheme="majorEastAsia" w:hAnsiTheme="majorHAnsi" w:cstheme="majorBidi"/>
          <w:lang w:eastAsia="en-US"/>
        </w:rPr>
        <w:t>.</w:t>
      </w:r>
    </w:p>
    <w:p w14:paraId="49F2D7F0" w14:textId="77777777" w:rsidR="00C75797" w:rsidRPr="00773D17" w:rsidRDefault="00C75797" w:rsidP="00C75797">
      <w:pPr>
        <w:spacing w:after="200" w:line="252" w:lineRule="auto"/>
        <w:contextualSpacing/>
        <w:jc w:val="both"/>
        <w:rPr>
          <w:rFonts w:asciiTheme="majorHAnsi" w:eastAsiaTheme="majorEastAsia" w:hAnsiTheme="majorHAnsi" w:cstheme="majorBidi"/>
          <w:i/>
          <w:color w:val="002060"/>
          <w:lang w:eastAsia="en-US"/>
        </w:rPr>
      </w:pPr>
    </w:p>
    <w:p w14:paraId="487DCEF4" w14:textId="25A4C5AE" w:rsidR="00587F52" w:rsidRPr="00773D17" w:rsidRDefault="006972B8" w:rsidP="0048246B">
      <w:p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b/>
          <w:lang w:eastAsia="en-US"/>
        </w:rPr>
        <w:t>W</w:t>
      </w:r>
      <w:r w:rsidR="0048246B" w:rsidRPr="00773D17">
        <w:rPr>
          <w:rFonts w:asciiTheme="majorHAnsi" w:eastAsiaTheme="majorEastAsia" w:hAnsiTheme="majorHAnsi" w:cstheme="majorBidi"/>
          <w:b/>
          <w:lang w:eastAsia="en-US"/>
        </w:rPr>
        <w:t>ykonawca może powierzyć wykonanie części zamówienia podwykonawcy.</w:t>
      </w:r>
      <w:r w:rsidR="0048246B" w:rsidRPr="00773D17">
        <w:rPr>
          <w:rFonts w:asciiTheme="majorHAnsi" w:eastAsiaTheme="majorEastAsia" w:hAnsiTheme="majorHAnsi" w:cstheme="majorBidi"/>
          <w:lang w:eastAsia="en-US"/>
        </w:rPr>
        <w:t xml:space="preserve"> Wykonawca jest zobowiązany wskazać w </w:t>
      </w:r>
      <w:r>
        <w:rPr>
          <w:rFonts w:asciiTheme="majorHAnsi" w:eastAsiaTheme="majorEastAsia" w:hAnsiTheme="majorHAnsi" w:cstheme="majorBidi"/>
          <w:lang w:eastAsia="en-US"/>
        </w:rPr>
        <w:t>formularzu ofertowym</w:t>
      </w:r>
      <w:r w:rsidR="00A85EAD">
        <w:rPr>
          <w:rFonts w:asciiTheme="majorHAnsi" w:eastAsiaTheme="majorEastAsia" w:hAnsiTheme="majorHAnsi" w:cstheme="majorBidi"/>
          <w:lang w:eastAsia="en-US"/>
        </w:rPr>
        <w:t>:</w:t>
      </w:r>
      <w:r w:rsidR="0048246B" w:rsidRPr="00773D17">
        <w:rPr>
          <w:rFonts w:asciiTheme="majorHAnsi" w:eastAsiaTheme="majorEastAsia" w:hAnsiTheme="majorHAnsi" w:cstheme="majorBidi"/>
          <w:lang w:eastAsia="en-US"/>
        </w:rPr>
        <w:t xml:space="preserve"> </w:t>
      </w:r>
      <w:r>
        <w:rPr>
          <w:rFonts w:asciiTheme="majorHAnsi" w:eastAsiaTheme="majorEastAsia" w:hAnsiTheme="majorHAnsi" w:cstheme="majorBidi"/>
          <w:lang w:eastAsia="en-US"/>
        </w:rPr>
        <w:t xml:space="preserve">– </w:t>
      </w:r>
      <w:r w:rsidR="0048246B" w:rsidRPr="00773D17">
        <w:rPr>
          <w:rFonts w:asciiTheme="majorHAnsi" w:eastAsiaTheme="majorEastAsia" w:hAnsiTheme="majorHAnsi" w:cstheme="majorBidi"/>
          <w:lang w:eastAsia="en-US"/>
        </w:rPr>
        <w:t>załącznik nr</w:t>
      </w:r>
      <w:r>
        <w:rPr>
          <w:rFonts w:asciiTheme="majorHAnsi" w:eastAsiaTheme="majorEastAsia" w:hAnsiTheme="majorHAnsi" w:cstheme="majorBidi"/>
          <w:lang w:eastAsia="en-US"/>
        </w:rPr>
        <w:t xml:space="preserve"> 1</w:t>
      </w:r>
      <w:r w:rsidR="00A85EAD">
        <w:rPr>
          <w:rFonts w:asciiTheme="majorHAnsi" w:eastAsiaTheme="majorEastAsia" w:hAnsiTheme="majorHAnsi" w:cstheme="majorBidi"/>
          <w:lang w:eastAsia="en-US"/>
        </w:rPr>
        <w:t xml:space="preserve"> </w:t>
      </w:r>
      <w:r w:rsidR="0048246B" w:rsidRPr="00773D17">
        <w:rPr>
          <w:rFonts w:asciiTheme="majorHAnsi" w:eastAsiaTheme="majorEastAsia" w:hAnsiTheme="majorHAnsi" w:cstheme="majorBidi"/>
          <w:lang w:eastAsia="en-US"/>
        </w:rPr>
        <w:t xml:space="preserve">do SWZ, </w:t>
      </w:r>
      <w:r w:rsidR="00FF5F28" w:rsidRPr="00773D17">
        <w:rPr>
          <w:rFonts w:asciiTheme="majorHAnsi" w:eastAsiaTheme="majorEastAsia" w:hAnsiTheme="majorHAnsi" w:cstheme="majorBidi"/>
          <w:lang w:eastAsia="en-US"/>
        </w:rPr>
        <w:t xml:space="preserve">części </w:t>
      </w:r>
      <w:r w:rsidR="00587F52" w:rsidRPr="00773D17">
        <w:rPr>
          <w:rFonts w:asciiTheme="majorHAnsi" w:eastAsiaTheme="majorEastAsia" w:hAnsiTheme="majorHAnsi" w:cstheme="majorBidi"/>
          <w:lang w:eastAsia="en-US"/>
        </w:rPr>
        <w:t>zamówienia których wykonanie zamierza powierzyć podwykonawcom i podać firmy podwykonawców, o ile są już znane.</w:t>
      </w:r>
    </w:p>
    <w:p w14:paraId="6B27EB7C" w14:textId="77777777" w:rsidR="0048246B" w:rsidRPr="00773D17" w:rsidRDefault="0048246B" w:rsidP="0048246B">
      <w:pPr>
        <w:spacing w:after="200" w:line="252" w:lineRule="auto"/>
        <w:contextualSpacing/>
        <w:jc w:val="both"/>
        <w:rPr>
          <w:rFonts w:asciiTheme="majorHAnsi" w:eastAsiaTheme="majorEastAsia" w:hAnsiTheme="majorHAnsi" w:cstheme="majorBidi"/>
          <w:lang w:eastAsia="en-US"/>
        </w:rPr>
      </w:pPr>
    </w:p>
    <w:p w14:paraId="4DDE96CC" w14:textId="77777777" w:rsidR="00282787" w:rsidRPr="00773D17" w:rsidRDefault="00282787" w:rsidP="00DB1A25">
      <w:pPr>
        <w:spacing w:after="200" w:line="252" w:lineRule="auto"/>
        <w:contextualSpacing/>
        <w:jc w:val="both"/>
        <w:rPr>
          <w:rFonts w:asciiTheme="majorHAnsi" w:eastAsiaTheme="majorEastAsia" w:hAnsiTheme="majorHAnsi" w:cstheme="majorBidi"/>
          <w:lang w:eastAsia="en-US"/>
        </w:rPr>
      </w:pPr>
    </w:p>
    <w:p w14:paraId="7ECF459B" w14:textId="1627E19A" w:rsidR="009C4529" w:rsidRPr="00773D17" w:rsidRDefault="00587F52" w:rsidP="00CF0B54">
      <w:pPr>
        <w:numPr>
          <w:ilvl w:val="0"/>
          <w:numId w:val="26"/>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 xml:space="preserve">Komunikacja </w:t>
      </w:r>
      <w:r w:rsidR="00B174FF" w:rsidRPr="00773D17">
        <w:rPr>
          <w:rFonts w:asciiTheme="majorHAnsi" w:eastAsiaTheme="majorEastAsia" w:hAnsiTheme="majorHAnsi" w:cstheme="majorBidi"/>
          <w:b/>
          <w:lang w:eastAsia="en-US"/>
        </w:rPr>
        <w:t>w postępowaniu</w:t>
      </w:r>
    </w:p>
    <w:p w14:paraId="0545D2A8" w14:textId="77777777" w:rsidR="00962CBB" w:rsidRDefault="00962CBB" w:rsidP="00C75797">
      <w:pPr>
        <w:spacing w:after="200" w:line="252" w:lineRule="auto"/>
        <w:contextualSpacing/>
        <w:jc w:val="both"/>
        <w:rPr>
          <w:rFonts w:asciiTheme="majorHAnsi" w:eastAsiaTheme="majorEastAsia" w:hAnsiTheme="majorHAnsi" w:cstheme="majorBidi"/>
          <w:lang w:eastAsia="en-US"/>
        </w:rPr>
      </w:pPr>
    </w:p>
    <w:p w14:paraId="5191D9AD" w14:textId="62D8B999" w:rsidR="006C24DA" w:rsidRPr="00773D17" w:rsidRDefault="00F754E9" w:rsidP="00C75797">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Komunikacja w postępowaniu o udzielenie zamówienia odbywa się przy użyciu środków komunikacji elektronicznej, </w:t>
      </w:r>
      <w:r w:rsidR="00587F52" w:rsidRPr="00773D17">
        <w:rPr>
          <w:rFonts w:asciiTheme="majorHAnsi" w:eastAsiaTheme="majorEastAsia" w:hAnsiTheme="majorHAnsi" w:cstheme="majorBidi"/>
          <w:lang w:eastAsia="en-US"/>
        </w:rPr>
        <w:t>za poś</w:t>
      </w:r>
      <w:r w:rsidR="00D4155E" w:rsidRPr="00773D17">
        <w:rPr>
          <w:rFonts w:asciiTheme="majorHAnsi" w:eastAsiaTheme="majorEastAsia" w:hAnsiTheme="majorHAnsi" w:cstheme="majorBidi"/>
          <w:lang w:eastAsia="en-US"/>
        </w:rPr>
        <w:t xml:space="preserve">rednictwem platformy zakupowej </w:t>
      </w:r>
      <w:r w:rsidR="00587F52" w:rsidRPr="00773D17">
        <w:rPr>
          <w:rFonts w:asciiTheme="majorHAnsi" w:eastAsiaTheme="majorEastAsia" w:hAnsiTheme="majorHAnsi" w:cstheme="majorBidi"/>
          <w:lang w:eastAsia="en-US"/>
        </w:rPr>
        <w:t xml:space="preserve">pod adresem </w:t>
      </w:r>
      <w:hyperlink r:id="rId9" w:history="1">
        <w:r w:rsidR="000E5015" w:rsidRPr="004F2B23">
          <w:rPr>
            <w:rStyle w:val="Hipercze"/>
            <w:rFonts w:asciiTheme="majorHAnsi" w:eastAsiaTheme="majorEastAsia" w:hAnsiTheme="majorHAnsi" w:cstheme="majorBidi"/>
            <w:lang w:eastAsia="en-US"/>
          </w:rPr>
          <w:t>https://www.soldea.pl/epz/epz/</w:t>
        </w:r>
      </w:hyperlink>
      <w:r w:rsidR="000E5015">
        <w:rPr>
          <w:rFonts w:asciiTheme="majorHAnsi" w:eastAsiaTheme="majorEastAsia" w:hAnsiTheme="majorHAnsi" w:cstheme="majorBidi"/>
          <w:color w:val="002060"/>
          <w:lang w:eastAsia="en-US"/>
        </w:rPr>
        <w:t xml:space="preserve"> </w:t>
      </w:r>
      <w:r w:rsidR="00587F52" w:rsidRPr="00773D17">
        <w:rPr>
          <w:rFonts w:asciiTheme="majorHAnsi" w:eastAsiaTheme="majorEastAsia" w:hAnsiTheme="majorHAnsi" w:cstheme="majorBidi"/>
          <w:lang w:eastAsia="en-US"/>
        </w:rPr>
        <w:t xml:space="preserve">zwanej dalej </w:t>
      </w:r>
      <w:r w:rsidR="00587F52" w:rsidRPr="00773D17">
        <w:rPr>
          <w:rFonts w:asciiTheme="majorHAnsi" w:eastAsiaTheme="majorEastAsia" w:hAnsiTheme="majorHAnsi" w:cstheme="majorBidi"/>
          <w:b/>
          <w:lang w:eastAsia="en-US"/>
        </w:rPr>
        <w:t>Platformą</w:t>
      </w:r>
      <w:r w:rsidR="00587F52" w:rsidRPr="00773D17">
        <w:rPr>
          <w:rFonts w:asciiTheme="majorHAnsi" w:eastAsiaTheme="majorEastAsia" w:hAnsiTheme="majorHAnsi" w:cstheme="majorBidi"/>
          <w:lang w:eastAsia="en-US"/>
        </w:rPr>
        <w:t xml:space="preserve">. Szczegółowe informacje dotyczące przyjętego w postępowaniu sposobu komunikacji, znajdują się w </w:t>
      </w:r>
      <w:r w:rsidR="00A85EAD">
        <w:rPr>
          <w:rFonts w:asciiTheme="majorHAnsi" w:eastAsiaTheme="majorEastAsia" w:hAnsiTheme="majorHAnsi" w:cstheme="majorBidi"/>
          <w:lang w:eastAsia="en-US"/>
        </w:rPr>
        <w:t>r</w:t>
      </w:r>
      <w:r w:rsidR="00587F52" w:rsidRPr="00773D17">
        <w:rPr>
          <w:rFonts w:asciiTheme="majorHAnsi" w:eastAsiaTheme="majorEastAsia" w:hAnsiTheme="majorHAnsi" w:cstheme="majorBidi"/>
          <w:lang w:eastAsia="en-US"/>
        </w:rPr>
        <w:t>ozdziale</w:t>
      </w:r>
      <w:r w:rsidR="00814EB5" w:rsidRPr="00773D17">
        <w:rPr>
          <w:rFonts w:asciiTheme="majorHAnsi" w:eastAsiaTheme="majorEastAsia" w:hAnsiTheme="majorHAnsi" w:cstheme="majorBidi"/>
          <w:lang w:eastAsia="en-US"/>
        </w:rPr>
        <w:t xml:space="preserve"> III podrozdzia</w:t>
      </w:r>
      <w:r w:rsidR="00A85EAD">
        <w:rPr>
          <w:rFonts w:asciiTheme="majorHAnsi" w:eastAsiaTheme="majorEastAsia" w:hAnsiTheme="majorHAnsi" w:cstheme="majorBidi"/>
          <w:lang w:eastAsia="en-US"/>
        </w:rPr>
        <w:t>le</w:t>
      </w:r>
      <w:r w:rsidR="00814EB5" w:rsidRPr="00773D17">
        <w:rPr>
          <w:rFonts w:asciiTheme="majorHAnsi" w:eastAsiaTheme="majorEastAsia" w:hAnsiTheme="majorHAnsi" w:cstheme="majorBidi"/>
          <w:lang w:eastAsia="en-US"/>
        </w:rPr>
        <w:t xml:space="preserve"> 1 </w:t>
      </w:r>
      <w:r w:rsidR="00587F52" w:rsidRPr="00773D17">
        <w:rPr>
          <w:rFonts w:asciiTheme="majorHAnsi" w:eastAsiaTheme="majorEastAsia" w:hAnsiTheme="majorHAnsi" w:cstheme="majorBidi"/>
          <w:lang w:eastAsia="en-US"/>
        </w:rPr>
        <w:t>ninie</w:t>
      </w:r>
      <w:r w:rsidRPr="00773D17">
        <w:rPr>
          <w:rFonts w:asciiTheme="majorHAnsi" w:eastAsiaTheme="majorEastAsia" w:hAnsiTheme="majorHAnsi" w:cstheme="majorBidi"/>
          <w:lang w:eastAsia="en-US"/>
        </w:rPr>
        <w:t>jszej S</w:t>
      </w:r>
      <w:r w:rsidR="00587F52" w:rsidRPr="00773D17">
        <w:rPr>
          <w:rFonts w:asciiTheme="majorHAnsi" w:eastAsiaTheme="majorEastAsia" w:hAnsiTheme="majorHAnsi" w:cstheme="majorBidi"/>
          <w:lang w:eastAsia="en-US"/>
        </w:rPr>
        <w:t>WZ</w:t>
      </w:r>
      <w:r w:rsidR="006C24DA" w:rsidRPr="00773D17">
        <w:rPr>
          <w:rFonts w:asciiTheme="majorHAnsi" w:eastAsiaTheme="majorEastAsia" w:hAnsiTheme="majorHAnsi" w:cstheme="majorBidi"/>
          <w:lang w:eastAsia="en-US"/>
        </w:rPr>
        <w:t xml:space="preserve">. </w:t>
      </w:r>
    </w:p>
    <w:p w14:paraId="16C07C16" w14:textId="63814291" w:rsidR="00594F01" w:rsidRDefault="00A85EAD" w:rsidP="00C75797">
      <w:pPr>
        <w:spacing w:after="200" w:line="252" w:lineRule="auto"/>
        <w:contextualSpacing/>
        <w:jc w:val="both"/>
        <w:rPr>
          <w:rFonts w:asciiTheme="majorHAnsi" w:eastAsiaTheme="majorEastAsia" w:hAnsiTheme="majorHAnsi" w:cstheme="majorBidi"/>
          <w:lang w:eastAsia="en-US"/>
        </w:rPr>
      </w:pPr>
      <w:r w:rsidRPr="00A85EAD">
        <w:rPr>
          <w:rFonts w:asciiTheme="majorHAnsi" w:eastAsiaTheme="majorEastAsia" w:hAnsiTheme="majorHAnsi" w:cstheme="majorBidi"/>
          <w:color w:val="000000" w:themeColor="text1"/>
          <w:lang w:eastAsia="en-US"/>
        </w:rPr>
        <w:t>Uwaga</w:t>
      </w:r>
      <w:r w:rsidR="00594F01" w:rsidRPr="00A85EAD">
        <w:rPr>
          <w:rFonts w:asciiTheme="majorHAnsi" w:eastAsiaTheme="majorEastAsia" w:hAnsiTheme="majorHAnsi" w:cstheme="majorBidi"/>
          <w:color w:val="000000" w:themeColor="text1"/>
          <w:lang w:eastAsia="en-US"/>
        </w:rPr>
        <w:t>!</w:t>
      </w:r>
      <w:r w:rsidR="00594F01" w:rsidRPr="00773D17">
        <w:rPr>
          <w:rFonts w:asciiTheme="majorHAnsi" w:eastAsiaTheme="majorEastAsia" w:hAnsiTheme="majorHAnsi" w:cstheme="majorBidi"/>
          <w:b/>
          <w:bCs/>
          <w:color w:val="000000" w:themeColor="text1"/>
          <w:lang w:eastAsia="en-US"/>
        </w:rPr>
        <w:t xml:space="preserve"> </w:t>
      </w:r>
      <w:r w:rsidR="000E5015">
        <w:rPr>
          <w:rFonts w:asciiTheme="majorHAnsi" w:eastAsiaTheme="majorEastAsia" w:hAnsiTheme="majorHAnsi" w:cstheme="majorBidi"/>
          <w:bCs/>
          <w:color w:val="000000" w:themeColor="text1"/>
          <w:lang w:eastAsia="en-US"/>
        </w:rPr>
        <w:t xml:space="preserve">Wykonawca zamierzający złożyć ofertę zobowiązany jest założyć konto na platformie do komunikacji elektronicznej EPZ pod adresem: </w:t>
      </w:r>
      <w:hyperlink r:id="rId10" w:history="1">
        <w:r w:rsidR="000E5015" w:rsidRPr="004F2B23">
          <w:rPr>
            <w:rStyle w:val="Hipercze"/>
            <w:rFonts w:asciiTheme="majorHAnsi" w:eastAsiaTheme="majorEastAsia" w:hAnsiTheme="majorHAnsi" w:cstheme="majorBidi"/>
            <w:lang w:eastAsia="en-US"/>
          </w:rPr>
          <w:t>https://www.soldea.pl/epz/epz/</w:t>
        </w:r>
      </w:hyperlink>
      <w:r w:rsidR="000E5015">
        <w:rPr>
          <w:rFonts w:asciiTheme="majorHAnsi" w:eastAsiaTheme="majorEastAsia" w:hAnsiTheme="majorHAnsi" w:cstheme="majorBidi"/>
          <w:lang w:eastAsia="en-US"/>
        </w:rPr>
        <w:t xml:space="preserve"> </w:t>
      </w:r>
    </w:p>
    <w:p w14:paraId="10596A37" w14:textId="514C87D6" w:rsidR="00A060D1" w:rsidRPr="00773D17" w:rsidRDefault="00A060D1" w:rsidP="00C75797">
      <w:pPr>
        <w:spacing w:after="200" w:line="252" w:lineRule="auto"/>
        <w:contextualSpacing/>
        <w:jc w:val="both"/>
        <w:rPr>
          <w:rFonts w:asciiTheme="majorHAnsi" w:eastAsiaTheme="majorEastAsia" w:hAnsiTheme="majorHAnsi" w:cstheme="majorBidi"/>
          <w:b/>
          <w:bCs/>
          <w:color w:val="000000" w:themeColor="text1"/>
          <w:lang w:eastAsia="en-US"/>
        </w:rPr>
      </w:pPr>
      <w:r>
        <w:rPr>
          <w:rFonts w:asciiTheme="majorHAnsi" w:eastAsiaTheme="majorEastAsia" w:hAnsiTheme="majorHAnsi" w:cstheme="majorBidi"/>
          <w:lang w:eastAsia="en-US"/>
        </w:rPr>
        <w:t>Oznacza konieczność akceptacji regulaminu platformy i zapoznania się z instrukcjami korzystania z konta na platformie.</w:t>
      </w:r>
    </w:p>
    <w:p w14:paraId="5A880991" w14:textId="7FBEB0CE" w:rsidR="00FE361A" w:rsidRPr="00773D17" w:rsidRDefault="00FE361A" w:rsidP="006F69FC">
      <w:pPr>
        <w:spacing w:after="200" w:line="252" w:lineRule="auto"/>
        <w:contextualSpacing/>
        <w:jc w:val="both"/>
        <w:rPr>
          <w:rFonts w:asciiTheme="majorHAnsi" w:eastAsiaTheme="majorEastAsia" w:hAnsiTheme="majorHAnsi" w:cstheme="majorBidi"/>
          <w:b/>
          <w:lang w:eastAsia="en-US"/>
        </w:rPr>
      </w:pPr>
    </w:p>
    <w:p w14:paraId="59F36EDE" w14:textId="6AF126FE" w:rsidR="00C75797" w:rsidRPr="00773D17" w:rsidRDefault="00C75797" w:rsidP="00CF0B54">
      <w:pPr>
        <w:numPr>
          <w:ilvl w:val="0"/>
          <w:numId w:val="26"/>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Wizja lokalna</w:t>
      </w:r>
    </w:p>
    <w:p w14:paraId="760702FF" w14:textId="77777777" w:rsidR="00962CBB" w:rsidRDefault="00962CBB" w:rsidP="00962CBB">
      <w:pPr>
        <w:spacing w:after="200" w:line="252" w:lineRule="auto"/>
        <w:ind w:left="360"/>
        <w:contextualSpacing/>
        <w:jc w:val="both"/>
        <w:rPr>
          <w:rFonts w:asciiTheme="majorHAnsi" w:eastAsiaTheme="majorEastAsia" w:hAnsiTheme="majorHAnsi" w:cstheme="majorBidi"/>
          <w:lang w:eastAsia="en-US"/>
        </w:rPr>
      </w:pPr>
    </w:p>
    <w:p w14:paraId="5D273EC7" w14:textId="2291DA69" w:rsidR="00667596" w:rsidRPr="00773D17" w:rsidRDefault="00667596" w:rsidP="00CF0B54">
      <w:pPr>
        <w:numPr>
          <w:ilvl w:val="0"/>
          <w:numId w:val="23"/>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00694BE5">
        <w:rPr>
          <w:rFonts w:asciiTheme="majorHAnsi" w:eastAsiaTheme="majorEastAsia" w:hAnsiTheme="majorHAnsi" w:cstheme="majorBidi"/>
          <w:b/>
          <w:lang w:eastAsia="en-US"/>
        </w:rPr>
        <w:t>dopuszcza możliwość</w:t>
      </w:r>
      <w:r w:rsidRPr="00773D17">
        <w:rPr>
          <w:rFonts w:asciiTheme="majorHAnsi" w:eastAsiaTheme="majorEastAsia" w:hAnsiTheme="majorHAnsi" w:cstheme="majorBidi"/>
          <w:lang w:eastAsia="en-US"/>
        </w:rPr>
        <w:t xml:space="preserve"> odbyci</w:t>
      </w:r>
      <w:r w:rsidR="00A85EAD">
        <w:rPr>
          <w:rFonts w:asciiTheme="majorHAnsi" w:eastAsiaTheme="majorEastAsia" w:hAnsiTheme="majorHAnsi" w:cstheme="majorBidi"/>
          <w:lang w:eastAsia="en-US"/>
        </w:rPr>
        <w:t>a</w:t>
      </w:r>
      <w:r w:rsidRPr="00773D17">
        <w:rPr>
          <w:rFonts w:asciiTheme="majorHAnsi" w:eastAsiaTheme="majorEastAsia" w:hAnsiTheme="majorHAnsi" w:cstheme="majorBidi"/>
          <w:lang w:eastAsia="en-US"/>
        </w:rPr>
        <w:t xml:space="preserve"> przez wykonawcę wizji lokalnej oraz sprawdzeni</w:t>
      </w:r>
      <w:r w:rsidR="00A85EAD">
        <w:rPr>
          <w:rFonts w:asciiTheme="majorHAnsi" w:eastAsiaTheme="majorEastAsia" w:hAnsiTheme="majorHAnsi" w:cstheme="majorBidi"/>
          <w:lang w:eastAsia="en-US"/>
        </w:rPr>
        <w:t>a</w:t>
      </w:r>
      <w:r w:rsidRPr="00773D17">
        <w:rPr>
          <w:rFonts w:asciiTheme="majorHAnsi" w:eastAsiaTheme="majorEastAsia" w:hAnsiTheme="majorHAnsi" w:cstheme="majorBidi"/>
          <w:lang w:eastAsia="en-US"/>
        </w:rPr>
        <w:t xml:space="preserve"> przez wykonawcę dokumentów niezb</w:t>
      </w:r>
      <w:r w:rsidR="00324D72" w:rsidRPr="00773D17">
        <w:rPr>
          <w:rFonts w:asciiTheme="majorHAnsi" w:eastAsiaTheme="majorEastAsia" w:hAnsiTheme="majorHAnsi" w:cstheme="majorBidi"/>
          <w:lang w:eastAsia="en-US"/>
        </w:rPr>
        <w:t xml:space="preserve">ędnych do realizacji zamówienia </w:t>
      </w:r>
      <w:r w:rsidRPr="00773D17">
        <w:rPr>
          <w:rFonts w:asciiTheme="majorHAnsi" w:eastAsiaTheme="majorEastAsia" w:hAnsiTheme="majorHAnsi" w:cstheme="majorBidi"/>
          <w:lang w:eastAsia="en-US"/>
        </w:rPr>
        <w:t>dostępnych na miejscu u zamawiającego</w:t>
      </w:r>
      <w:r w:rsidR="00282787" w:rsidRPr="00773D17">
        <w:rPr>
          <w:rFonts w:asciiTheme="majorHAnsi" w:eastAsiaTheme="majorEastAsia" w:hAnsiTheme="majorHAnsi" w:cstheme="majorBidi"/>
          <w:lang w:eastAsia="en-US"/>
        </w:rPr>
        <w:t>.</w:t>
      </w:r>
    </w:p>
    <w:p w14:paraId="7008B7CF" w14:textId="77777777" w:rsidR="00282787" w:rsidRPr="00773D17" w:rsidRDefault="00282787" w:rsidP="00282787">
      <w:pPr>
        <w:spacing w:after="200" w:line="252" w:lineRule="auto"/>
        <w:contextualSpacing/>
        <w:jc w:val="both"/>
        <w:rPr>
          <w:rFonts w:asciiTheme="majorHAnsi" w:eastAsiaTheme="majorEastAsia" w:hAnsiTheme="majorHAnsi" w:cstheme="majorBidi"/>
          <w:i/>
          <w:color w:val="002060"/>
          <w:lang w:eastAsia="en-US"/>
        </w:rPr>
      </w:pPr>
    </w:p>
    <w:p w14:paraId="1322E908" w14:textId="77777777" w:rsidR="00C75797" w:rsidRPr="00773D17" w:rsidRDefault="00C75797" w:rsidP="00CF0B54">
      <w:pPr>
        <w:numPr>
          <w:ilvl w:val="0"/>
          <w:numId w:val="26"/>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lastRenderedPageBreak/>
        <w:t>Podział zamówienia na części</w:t>
      </w:r>
    </w:p>
    <w:p w14:paraId="6D6172DE" w14:textId="77777777" w:rsidR="00962CBB" w:rsidRDefault="00962CBB" w:rsidP="00282787">
      <w:pPr>
        <w:spacing w:after="200" w:line="252" w:lineRule="auto"/>
        <w:contextualSpacing/>
        <w:jc w:val="both"/>
        <w:rPr>
          <w:rFonts w:asciiTheme="majorHAnsi" w:eastAsiaTheme="majorEastAsia" w:hAnsiTheme="majorHAnsi" w:cstheme="majorBidi"/>
          <w:lang w:eastAsia="en-US"/>
        </w:rPr>
      </w:pPr>
    </w:p>
    <w:p w14:paraId="11F4D1F3" w14:textId="77777777" w:rsidR="000C57E4" w:rsidRPr="000C57E4" w:rsidRDefault="000C57E4" w:rsidP="000C57E4">
      <w:pPr>
        <w:spacing w:after="200" w:line="252" w:lineRule="auto"/>
        <w:contextualSpacing/>
        <w:jc w:val="both"/>
        <w:rPr>
          <w:rFonts w:asciiTheme="majorHAnsi" w:eastAsiaTheme="majorEastAsia" w:hAnsiTheme="majorHAnsi" w:cstheme="majorBidi"/>
          <w:lang w:eastAsia="en-US"/>
        </w:rPr>
      </w:pPr>
      <w:r w:rsidRPr="000C57E4">
        <w:rPr>
          <w:rFonts w:asciiTheme="majorHAnsi" w:eastAsiaTheme="majorEastAsia" w:hAnsiTheme="majorHAnsi" w:cstheme="majorBidi"/>
          <w:lang w:eastAsia="en-US"/>
        </w:rPr>
        <w:t xml:space="preserve">Zamawiający nie dokonuje podziału zamówienia na części. Tym samym zamawiający nie dopuszcza składania ofert częściowych, o których mowa w art. 7 pkt 15 ustawy </w:t>
      </w:r>
      <w:proofErr w:type="spellStart"/>
      <w:r w:rsidRPr="000C57E4">
        <w:rPr>
          <w:rFonts w:asciiTheme="majorHAnsi" w:eastAsiaTheme="majorEastAsia" w:hAnsiTheme="majorHAnsi" w:cstheme="majorBidi"/>
          <w:lang w:eastAsia="en-US"/>
        </w:rPr>
        <w:t>Pzp</w:t>
      </w:r>
      <w:proofErr w:type="spellEnd"/>
      <w:r w:rsidRPr="000C57E4">
        <w:rPr>
          <w:rFonts w:asciiTheme="majorHAnsi" w:eastAsiaTheme="majorEastAsia" w:hAnsiTheme="majorHAnsi" w:cstheme="majorBidi"/>
          <w:lang w:eastAsia="en-US"/>
        </w:rPr>
        <w:t>.</w:t>
      </w:r>
    </w:p>
    <w:p w14:paraId="5A0300C9" w14:textId="77777777" w:rsidR="005D4CC3" w:rsidRDefault="005D4CC3" w:rsidP="005D4CC3">
      <w:pPr>
        <w:spacing w:after="200" w:line="252" w:lineRule="auto"/>
        <w:contextualSpacing/>
        <w:jc w:val="both"/>
        <w:rPr>
          <w:rFonts w:asciiTheme="majorHAnsi" w:eastAsiaTheme="majorEastAsia" w:hAnsiTheme="majorHAnsi" w:cstheme="majorBidi"/>
          <w:lang w:eastAsia="en-US"/>
        </w:rPr>
      </w:pPr>
    </w:p>
    <w:p w14:paraId="7FD06697" w14:textId="77777777" w:rsidR="003543BB" w:rsidRPr="003543BB" w:rsidRDefault="003543BB" w:rsidP="003543BB">
      <w:pPr>
        <w:spacing w:after="200" w:line="252" w:lineRule="auto"/>
        <w:contextualSpacing/>
        <w:jc w:val="both"/>
        <w:rPr>
          <w:rFonts w:asciiTheme="majorHAnsi" w:eastAsiaTheme="majorEastAsia" w:hAnsiTheme="majorHAnsi" w:cstheme="majorBidi"/>
          <w:lang w:eastAsia="en-US"/>
        </w:rPr>
      </w:pPr>
      <w:r w:rsidRPr="003543BB">
        <w:rPr>
          <w:rFonts w:asciiTheme="majorHAnsi" w:eastAsiaTheme="majorEastAsia" w:hAnsiTheme="majorHAnsi" w:cstheme="majorBidi"/>
          <w:lang w:eastAsia="en-US"/>
        </w:rPr>
        <w:t>Rozmiar zamówienia nie wymaga podziału na części. Zamówienia nie przekracza kwot określonych w art. 11 ust. 8 ustawy Prawo zamówień publicznych. Nie jest to zamówienie duże, a w konsekwencji wykonawcy należący do sektora MŚP nie będą mieli trudności z jego całościowym wykonaniem. Wielkość zamówienia nie utrudnia konkurencji na rynku MŚP- zamówienie nie jest niestandardowym.</w:t>
      </w:r>
    </w:p>
    <w:p w14:paraId="40420A3E" w14:textId="2D1D87A1" w:rsidR="005D4CC3" w:rsidRPr="00A85EAD" w:rsidRDefault="003543BB" w:rsidP="003543BB">
      <w:pPr>
        <w:spacing w:after="200" w:line="252" w:lineRule="auto"/>
        <w:contextualSpacing/>
        <w:jc w:val="both"/>
        <w:rPr>
          <w:rFonts w:asciiTheme="majorHAnsi" w:eastAsiaTheme="majorEastAsia" w:hAnsiTheme="majorHAnsi" w:cstheme="majorBidi"/>
          <w:lang w:eastAsia="en-US"/>
        </w:rPr>
      </w:pPr>
      <w:r w:rsidRPr="003543BB">
        <w:rPr>
          <w:rFonts w:asciiTheme="majorHAnsi" w:eastAsiaTheme="majorEastAsia" w:hAnsiTheme="majorHAnsi" w:cstheme="majorBidi"/>
          <w:lang w:eastAsia="en-US"/>
        </w:rPr>
        <w:t>Podział zamówienia z uwagi na jego wielkość nie jest uzasadniony. Podział mógłby doprowadzić do braku ofert na jedną lub więcej części, co z kolei przyczyniłoby się do wydłużenia procedury i realizacji zadani</w:t>
      </w:r>
      <w:r>
        <w:rPr>
          <w:rFonts w:asciiTheme="majorHAnsi" w:eastAsiaTheme="majorEastAsia" w:hAnsiTheme="majorHAnsi" w:cstheme="majorBidi"/>
          <w:lang w:eastAsia="en-US"/>
        </w:rPr>
        <w:t xml:space="preserve">a. Podział utrudniałby </w:t>
      </w:r>
      <w:r w:rsidRPr="003543BB">
        <w:rPr>
          <w:rFonts w:asciiTheme="majorHAnsi" w:eastAsiaTheme="majorEastAsia" w:hAnsiTheme="majorHAnsi" w:cstheme="majorBidi"/>
          <w:lang w:eastAsia="en-US"/>
        </w:rPr>
        <w:t>egzekwowanie odpowiedzialności z tytułu gwarancji i rękojmi.</w:t>
      </w:r>
    </w:p>
    <w:p w14:paraId="6E2C2026" w14:textId="77777777" w:rsidR="00C75797" w:rsidRPr="00773D17" w:rsidRDefault="00C75797" w:rsidP="00C75797">
      <w:pPr>
        <w:spacing w:after="200" w:line="252" w:lineRule="auto"/>
        <w:contextualSpacing/>
        <w:jc w:val="both"/>
        <w:rPr>
          <w:rFonts w:asciiTheme="majorHAnsi" w:eastAsiaTheme="majorEastAsia" w:hAnsiTheme="majorHAnsi" w:cstheme="majorBidi"/>
          <w:lang w:eastAsia="en-US"/>
        </w:rPr>
      </w:pPr>
    </w:p>
    <w:p w14:paraId="2DDA5142" w14:textId="03DCBB47" w:rsidR="00C75797" w:rsidRPr="00773D17" w:rsidRDefault="00C75797" w:rsidP="00CF0B54">
      <w:pPr>
        <w:numPr>
          <w:ilvl w:val="0"/>
          <w:numId w:val="26"/>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Oferty wariantowe</w:t>
      </w:r>
    </w:p>
    <w:p w14:paraId="2111AFE6" w14:textId="77777777" w:rsidR="00A73B0F" w:rsidRPr="00773D17" w:rsidRDefault="00A73B0F" w:rsidP="00C75797">
      <w:pPr>
        <w:spacing w:after="200" w:line="252" w:lineRule="auto"/>
        <w:contextualSpacing/>
        <w:jc w:val="both"/>
        <w:rPr>
          <w:rFonts w:asciiTheme="majorHAnsi" w:eastAsiaTheme="majorEastAsia" w:hAnsiTheme="majorHAnsi" w:cstheme="majorBidi"/>
          <w:lang w:eastAsia="en-US"/>
        </w:rPr>
      </w:pPr>
    </w:p>
    <w:p w14:paraId="18D3F6EC" w14:textId="718068CC" w:rsidR="00C75797" w:rsidRPr="00773D17" w:rsidRDefault="00C75797" w:rsidP="00C75797">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Zamawiający</w:t>
      </w:r>
      <w:r w:rsidR="00C53E44">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nie dopuszcza możliwości</w:t>
      </w:r>
      <w:r w:rsidR="00064340">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 xml:space="preserve">złożenia oferty wariantowej, o której mowa w </w:t>
      </w:r>
      <w:r w:rsidR="000530B3" w:rsidRPr="00773D17">
        <w:rPr>
          <w:rFonts w:asciiTheme="majorHAnsi" w:eastAsiaTheme="majorEastAsia" w:hAnsiTheme="majorHAnsi" w:cstheme="majorBidi"/>
          <w:lang w:eastAsia="en-US"/>
        </w:rPr>
        <w:t>art. 92</w:t>
      </w:r>
      <w:r w:rsidRPr="00773D17">
        <w:rPr>
          <w:rFonts w:asciiTheme="majorHAnsi" w:eastAsiaTheme="majorEastAsia" w:hAnsiTheme="majorHAnsi" w:cstheme="majorBidi"/>
          <w:lang w:eastAsia="en-US"/>
        </w:rPr>
        <w:t xml:space="preserve"> ustawy </w:t>
      </w:r>
      <w:proofErr w:type="spellStart"/>
      <w:r w:rsidRPr="00773D17">
        <w:rPr>
          <w:rFonts w:asciiTheme="majorHAnsi" w:eastAsiaTheme="majorEastAsia" w:hAnsiTheme="majorHAnsi" w:cstheme="majorBidi"/>
          <w:lang w:eastAsia="en-US"/>
        </w:rPr>
        <w:t>Pzp</w:t>
      </w:r>
      <w:proofErr w:type="spellEnd"/>
      <w:r w:rsidRPr="00773D17">
        <w:rPr>
          <w:rFonts w:asciiTheme="majorHAnsi" w:eastAsiaTheme="majorEastAsia" w:hAnsiTheme="majorHAnsi" w:cstheme="majorBidi"/>
          <w:lang w:eastAsia="en-US"/>
        </w:rPr>
        <w:t xml:space="preserve"> tzn. oferty przewidującej odmienny sposób wykonania zamówien</w:t>
      </w:r>
      <w:r w:rsidR="00A73B0F" w:rsidRPr="00773D17">
        <w:rPr>
          <w:rFonts w:asciiTheme="majorHAnsi" w:eastAsiaTheme="majorEastAsia" w:hAnsiTheme="majorHAnsi" w:cstheme="majorBidi"/>
          <w:lang w:eastAsia="en-US"/>
        </w:rPr>
        <w:t>ia niż określony w niniejszej S</w:t>
      </w:r>
      <w:r w:rsidRPr="00773D17">
        <w:rPr>
          <w:rFonts w:asciiTheme="majorHAnsi" w:eastAsiaTheme="majorEastAsia" w:hAnsiTheme="majorHAnsi" w:cstheme="majorBidi"/>
          <w:lang w:eastAsia="en-US"/>
        </w:rPr>
        <w:t>WZ.</w:t>
      </w:r>
    </w:p>
    <w:p w14:paraId="01A20D14" w14:textId="77777777" w:rsidR="00C75797" w:rsidRPr="00773D17" w:rsidRDefault="00C75797" w:rsidP="00C75797">
      <w:pPr>
        <w:shd w:val="clear" w:color="auto" w:fill="FFFFFF"/>
        <w:spacing w:line="396" w:lineRule="atLeast"/>
        <w:rPr>
          <w:rFonts w:ascii="Open Sans" w:hAnsi="Open Sans"/>
          <w:color w:val="333333"/>
        </w:rPr>
      </w:pPr>
    </w:p>
    <w:p w14:paraId="40DC6E4A" w14:textId="39C5B309" w:rsidR="00C75797" w:rsidRPr="000F7318" w:rsidRDefault="007B6AA5" w:rsidP="00CF0B54">
      <w:pPr>
        <w:numPr>
          <w:ilvl w:val="0"/>
          <w:numId w:val="26"/>
        </w:numPr>
        <w:shd w:val="clear" w:color="auto" w:fill="D6E3BC" w:themeFill="accent3" w:themeFillTint="66"/>
        <w:spacing w:after="200" w:line="252" w:lineRule="auto"/>
        <w:contextualSpacing/>
        <w:jc w:val="both"/>
        <w:rPr>
          <w:rFonts w:asciiTheme="majorHAnsi" w:hAnsiTheme="majorHAnsi" w:cstheme="majorBidi"/>
          <w:i/>
          <w:lang w:eastAsia="en-US"/>
        </w:rPr>
      </w:pPr>
      <w:r w:rsidRPr="00773D17">
        <w:rPr>
          <w:rFonts w:asciiTheme="majorHAnsi" w:hAnsiTheme="majorHAnsi" w:cstheme="majorBidi"/>
          <w:b/>
          <w:lang w:eastAsia="en-US"/>
        </w:rPr>
        <w:t>Katalogi elektroniczne</w:t>
      </w:r>
      <w:r w:rsidR="009050E2" w:rsidRPr="00773D17">
        <w:rPr>
          <w:rFonts w:asciiTheme="majorHAnsi" w:hAnsiTheme="majorHAnsi" w:cstheme="majorBidi"/>
          <w:b/>
          <w:lang w:eastAsia="en-US"/>
        </w:rPr>
        <w:t xml:space="preserve"> </w:t>
      </w:r>
      <w:r w:rsidR="009050E2" w:rsidRPr="000F7318">
        <w:rPr>
          <w:rFonts w:asciiTheme="majorHAnsi" w:hAnsiTheme="majorHAnsi" w:cstheme="majorBidi"/>
          <w:i/>
          <w:lang w:eastAsia="en-US"/>
        </w:rPr>
        <w:t>(tylko w przypadku gdy komunikacja w postępowaniu o udzielenie zamówienia odbywa się przy użyciu środków komunikacji elektronicznej)</w:t>
      </w:r>
    </w:p>
    <w:p w14:paraId="1E409254" w14:textId="77777777" w:rsidR="00A73B0F" w:rsidRPr="00773D17" w:rsidRDefault="00A73B0F" w:rsidP="00A73B0F">
      <w:pPr>
        <w:spacing w:after="200" w:line="252" w:lineRule="auto"/>
        <w:contextualSpacing/>
        <w:jc w:val="both"/>
        <w:rPr>
          <w:rFonts w:asciiTheme="majorHAnsi" w:eastAsiaTheme="majorEastAsia" w:hAnsiTheme="majorHAnsi" w:cstheme="majorBidi"/>
          <w:lang w:eastAsia="en-US"/>
        </w:rPr>
      </w:pPr>
    </w:p>
    <w:p w14:paraId="2D338FCA" w14:textId="7EF0DB7E" w:rsidR="009050E2" w:rsidRPr="00773D17" w:rsidRDefault="007B779F" w:rsidP="009050E2">
      <w:p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Zamawiający </w:t>
      </w:r>
      <w:r w:rsidR="00A73B0F" w:rsidRPr="00773D17">
        <w:rPr>
          <w:rFonts w:asciiTheme="majorHAnsi" w:eastAsiaTheme="majorEastAsia" w:hAnsiTheme="majorHAnsi" w:cstheme="majorBidi"/>
          <w:lang w:eastAsia="en-US"/>
        </w:rPr>
        <w:t>nie dopuszcza możliwości</w:t>
      </w:r>
      <w:r>
        <w:rPr>
          <w:rFonts w:asciiTheme="majorHAnsi" w:eastAsiaTheme="majorEastAsia" w:hAnsiTheme="majorHAnsi" w:cstheme="majorBidi"/>
          <w:lang w:eastAsia="en-US"/>
        </w:rPr>
        <w:t xml:space="preserve"> </w:t>
      </w:r>
      <w:r w:rsidR="00C75797" w:rsidRPr="00773D17">
        <w:rPr>
          <w:rFonts w:asciiTheme="majorHAnsi" w:eastAsiaTheme="majorEastAsia" w:hAnsiTheme="majorHAnsi" w:cstheme="majorBidi"/>
          <w:lang w:eastAsia="en-US"/>
        </w:rPr>
        <w:t>dołączenia katal</w:t>
      </w:r>
      <w:r w:rsidR="009050E2" w:rsidRPr="00773D17">
        <w:rPr>
          <w:rFonts w:asciiTheme="majorHAnsi" w:eastAsiaTheme="majorEastAsia" w:hAnsiTheme="majorHAnsi" w:cstheme="majorBidi"/>
          <w:lang w:eastAsia="en-US"/>
        </w:rPr>
        <w:t>ogów elektronicznych do oferty</w:t>
      </w:r>
      <w:r w:rsidR="000F7318">
        <w:rPr>
          <w:rFonts w:asciiTheme="majorHAnsi" w:eastAsiaTheme="majorEastAsia" w:hAnsiTheme="majorHAnsi" w:cstheme="majorBidi"/>
          <w:lang w:eastAsia="en-US"/>
        </w:rPr>
        <w:t>.</w:t>
      </w:r>
    </w:p>
    <w:p w14:paraId="6CA9460B" w14:textId="77777777" w:rsidR="00C75797" w:rsidRPr="00773D17" w:rsidRDefault="00C75797" w:rsidP="00C75797">
      <w:pPr>
        <w:spacing w:after="200" w:line="252" w:lineRule="auto"/>
        <w:contextualSpacing/>
        <w:jc w:val="both"/>
        <w:rPr>
          <w:rFonts w:asciiTheme="majorHAnsi" w:eastAsiaTheme="majorEastAsia" w:hAnsiTheme="majorHAnsi" w:cstheme="majorBidi"/>
          <w:lang w:eastAsia="en-US"/>
        </w:rPr>
      </w:pPr>
    </w:p>
    <w:p w14:paraId="158D9F58" w14:textId="1FE50B87" w:rsidR="007C0085" w:rsidRPr="00773D17" w:rsidRDefault="00BD5A6F" w:rsidP="00CF0B54">
      <w:pPr>
        <w:numPr>
          <w:ilvl w:val="0"/>
          <w:numId w:val="26"/>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Umowa ramowa</w:t>
      </w:r>
    </w:p>
    <w:p w14:paraId="08AD03AA" w14:textId="77777777" w:rsidR="00962CBB" w:rsidRDefault="00962CBB" w:rsidP="00BD5A6F">
      <w:pPr>
        <w:spacing w:after="200" w:line="252" w:lineRule="auto"/>
        <w:contextualSpacing/>
        <w:jc w:val="both"/>
        <w:rPr>
          <w:rFonts w:asciiTheme="majorHAnsi" w:eastAsiaTheme="majorEastAsia" w:hAnsiTheme="majorHAnsi" w:cstheme="majorBidi"/>
          <w:lang w:eastAsia="en-US"/>
        </w:rPr>
      </w:pPr>
    </w:p>
    <w:p w14:paraId="5466FFC0" w14:textId="4AB51359" w:rsidR="00FE361A" w:rsidRPr="00773D17" w:rsidRDefault="00681924" w:rsidP="00BD5A6F">
      <w:p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Zamawiający </w:t>
      </w:r>
      <w:r w:rsidR="00BD5A6F" w:rsidRPr="00773D17">
        <w:rPr>
          <w:rFonts w:asciiTheme="majorHAnsi" w:eastAsiaTheme="majorEastAsia" w:hAnsiTheme="majorHAnsi" w:cstheme="majorBidi"/>
          <w:lang w:eastAsia="en-US"/>
        </w:rPr>
        <w:t xml:space="preserve">nie przewiduje </w:t>
      </w:r>
      <w:r w:rsidR="00FE361A" w:rsidRPr="00773D17">
        <w:rPr>
          <w:rFonts w:asciiTheme="majorHAnsi" w:eastAsiaTheme="majorEastAsia" w:hAnsiTheme="majorHAnsi" w:cstheme="majorBidi"/>
          <w:lang w:eastAsia="en-US"/>
        </w:rPr>
        <w:t xml:space="preserve">zawarcia umowy ramowej, o  której mowa w art. </w:t>
      </w:r>
      <w:r w:rsidR="00324D72" w:rsidRPr="00773D17">
        <w:rPr>
          <w:rFonts w:asciiTheme="majorHAnsi" w:eastAsiaTheme="majorEastAsia" w:hAnsiTheme="majorHAnsi" w:cstheme="majorBidi"/>
          <w:lang w:eastAsia="en-US"/>
        </w:rPr>
        <w:t>311</w:t>
      </w:r>
      <w:r w:rsidR="000F7318">
        <w:rPr>
          <w:rFonts w:asciiTheme="majorHAnsi" w:eastAsiaTheme="majorEastAsia" w:hAnsiTheme="majorHAnsi" w:cstheme="majorBidi"/>
          <w:lang w:eastAsia="en-US"/>
        </w:rPr>
        <w:t>–</w:t>
      </w:r>
      <w:r w:rsidR="00324D72" w:rsidRPr="00773D17">
        <w:rPr>
          <w:rFonts w:asciiTheme="majorHAnsi" w:eastAsiaTheme="majorEastAsia" w:hAnsiTheme="majorHAnsi" w:cstheme="majorBidi"/>
          <w:lang w:eastAsia="en-US"/>
        </w:rPr>
        <w:t>315</w:t>
      </w:r>
      <w:r w:rsidR="00FE361A" w:rsidRPr="00773D17">
        <w:rPr>
          <w:rFonts w:asciiTheme="majorHAnsi" w:eastAsiaTheme="majorEastAsia" w:hAnsiTheme="majorHAnsi" w:cstheme="majorBidi"/>
          <w:lang w:eastAsia="en-US"/>
        </w:rPr>
        <w:t xml:space="preserve"> ustawy </w:t>
      </w:r>
      <w:proofErr w:type="spellStart"/>
      <w:r w:rsidR="00FE361A" w:rsidRPr="00773D17">
        <w:rPr>
          <w:rFonts w:asciiTheme="majorHAnsi" w:eastAsiaTheme="majorEastAsia" w:hAnsiTheme="majorHAnsi" w:cstheme="majorBidi"/>
          <w:lang w:eastAsia="en-US"/>
        </w:rPr>
        <w:t>Pzp</w:t>
      </w:r>
      <w:proofErr w:type="spellEnd"/>
      <w:r w:rsidR="000F7318">
        <w:rPr>
          <w:rFonts w:asciiTheme="majorHAnsi" w:eastAsiaTheme="majorEastAsia" w:hAnsiTheme="majorHAnsi" w:cstheme="majorBidi"/>
          <w:lang w:eastAsia="en-US"/>
        </w:rPr>
        <w:t>.</w:t>
      </w:r>
    </w:p>
    <w:p w14:paraId="6167E09E" w14:textId="77777777" w:rsidR="00BD5A6F" w:rsidRPr="00773D17" w:rsidRDefault="00BD5A6F" w:rsidP="00BD5A6F">
      <w:pPr>
        <w:shd w:val="clear" w:color="auto" w:fill="FFFFFF"/>
        <w:rPr>
          <w:rFonts w:asciiTheme="majorHAnsi" w:eastAsiaTheme="majorEastAsia" w:hAnsiTheme="majorHAnsi" w:cstheme="majorBidi"/>
          <w:i/>
          <w:color w:val="002060"/>
          <w:lang w:eastAsia="en-US"/>
        </w:rPr>
      </w:pPr>
    </w:p>
    <w:p w14:paraId="455B8A2A" w14:textId="63D04A9E" w:rsidR="00BD5A6F" w:rsidRPr="00773D17" w:rsidRDefault="00BD5A6F" w:rsidP="00CF0B54">
      <w:pPr>
        <w:numPr>
          <w:ilvl w:val="0"/>
          <w:numId w:val="26"/>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Aukcja elektroniczna</w:t>
      </w:r>
    </w:p>
    <w:p w14:paraId="1932FAD6" w14:textId="77777777" w:rsidR="00BD5A6F" w:rsidRPr="00773D17" w:rsidRDefault="00BD5A6F" w:rsidP="00BD5A6F">
      <w:pPr>
        <w:spacing w:after="200" w:line="252" w:lineRule="auto"/>
        <w:contextualSpacing/>
        <w:jc w:val="both"/>
        <w:rPr>
          <w:rFonts w:asciiTheme="majorHAnsi" w:eastAsiaTheme="majorEastAsia" w:hAnsiTheme="majorHAnsi" w:cstheme="majorBidi"/>
          <w:lang w:eastAsia="en-US"/>
        </w:rPr>
      </w:pPr>
    </w:p>
    <w:p w14:paraId="55A6D7C9" w14:textId="05454149" w:rsidR="0081543D" w:rsidRPr="00773D17" w:rsidRDefault="00BD5A6F" w:rsidP="00A97503">
      <w:pPr>
        <w:spacing w:after="200" w:line="252" w:lineRule="auto"/>
        <w:contextualSpacing/>
        <w:jc w:val="both"/>
        <w:rPr>
          <w:rFonts w:asciiTheme="majorHAnsi" w:eastAsiaTheme="majorEastAsia" w:hAnsiTheme="majorHAnsi" w:cstheme="majorBidi"/>
          <w:i/>
          <w:color w:val="002060"/>
          <w:lang w:eastAsia="en-US"/>
        </w:rPr>
      </w:pPr>
      <w:r w:rsidRPr="00773D17">
        <w:rPr>
          <w:rFonts w:asciiTheme="majorHAnsi" w:eastAsiaTheme="majorEastAsia" w:hAnsiTheme="majorHAnsi" w:cstheme="majorBidi"/>
          <w:lang w:eastAsia="en-US"/>
        </w:rPr>
        <w:t>Zamawiający</w:t>
      </w:r>
      <w:r w:rsidR="00A97503">
        <w:rPr>
          <w:rFonts w:asciiTheme="majorHAnsi" w:eastAsiaTheme="majorEastAsia" w:hAnsiTheme="majorHAnsi" w:cstheme="majorBidi"/>
          <w:lang w:eastAsia="en-US"/>
        </w:rPr>
        <w:t xml:space="preserve"> </w:t>
      </w:r>
      <w:r w:rsidRPr="00773D17">
        <w:rPr>
          <w:rFonts w:asciiTheme="majorHAnsi" w:eastAsiaTheme="majorEastAsia" w:hAnsiTheme="majorHAnsi" w:cstheme="majorBidi"/>
          <w:b/>
          <w:lang w:eastAsia="en-US"/>
        </w:rPr>
        <w:t xml:space="preserve">nie przewiduje </w:t>
      </w:r>
      <w:r w:rsidR="00FE361A" w:rsidRPr="00773D17">
        <w:rPr>
          <w:rFonts w:asciiTheme="majorHAnsi" w:eastAsiaTheme="majorEastAsia" w:hAnsiTheme="majorHAnsi" w:cstheme="majorBidi"/>
          <w:lang w:eastAsia="en-US"/>
        </w:rPr>
        <w:t xml:space="preserve">przeprowadzenia aukcji elektronicznej, o  której mowa w art. </w:t>
      </w:r>
      <w:r w:rsidR="00164971" w:rsidRPr="00773D17">
        <w:rPr>
          <w:rFonts w:asciiTheme="majorHAnsi" w:eastAsiaTheme="majorEastAsia" w:hAnsiTheme="majorHAnsi" w:cstheme="majorBidi"/>
          <w:lang w:eastAsia="en-US"/>
        </w:rPr>
        <w:t xml:space="preserve">308 ust. 1 </w:t>
      </w:r>
      <w:r w:rsidR="00FE361A" w:rsidRPr="00773D17">
        <w:rPr>
          <w:rFonts w:asciiTheme="majorHAnsi" w:eastAsiaTheme="majorEastAsia" w:hAnsiTheme="majorHAnsi" w:cstheme="majorBidi"/>
          <w:lang w:eastAsia="en-US"/>
        </w:rPr>
        <w:t xml:space="preserve">ustawy </w:t>
      </w:r>
      <w:proofErr w:type="spellStart"/>
      <w:r w:rsidR="00FE361A" w:rsidRPr="00773D17">
        <w:rPr>
          <w:rFonts w:asciiTheme="majorHAnsi" w:eastAsiaTheme="majorEastAsia" w:hAnsiTheme="majorHAnsi" w:cstheme="majorBidi"/>
          <w:lang w:eastAsia="en-US"/>
        </w:rPr>
        <w:t>Pzp</w:t>
      </w:r>
      <w:proofErr w:type="spellEnd"/>
      <w:r w:rsidR="000F7318">
        <w:rPr>
          <w:rFonts w:asciiTheme="majorHAnsi" w:eastAsiaTheme="majorEastAsia" w:hAnsiTheme="majorHAnsi" w:cstheme="majorBidi"/>
          <w:lang w:eastAsia="en-US"/>
        </w:rPr>
        <w:t xml:space="preserve">. </w:t>
      </w:r>
    </w:p>
    <w:p w14:paraId="6AE27A6D" w14:textId="77777777" w:rsidR="00BD5A6F" w:rsidRPr="00773D17" w:rsidRDefault="00BD5A6F" w:rsidP="00324D72">
      <w:pPr>
        <w:shd w:val="clear" w:color="auto" w:fill="FFFFFF"/>
        <w:rPr>
          <w:rFonts w:asciiTheme="majorHAnsi" w:eastAsiaTheme="majorEastAsia" w:hAnsiTheme="majorHAnsi" w:cstheme="majorBidi"/>
          <w:i/>
          <w:color w:val="002060"/>
          <w:lang w:eastAsia="en-US"/>
        </w:rPr>
      </w:pPr>
    </w:p>
    <w:p w14:paraId="7F747492" w14:textId="7C53D205" w:rsidR="00324D72" w:rsidRPr="00773D17" w:rsidRDefault="00BD5A6F" w:rsidP="00CF0B54">
      <w:pPr>
        <w:numPr>
          <w:ilvl w:val="0"/>
          <w:numId w:val="26"/>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Zamówienia, o których mowa w art. 214 ust. 1 pkt 7 i 8 ustawy </w:t>
      </w:r>
      <w:proofErr w:type="spellStart"/>
      <w:r w:rsidRPr="00773D17">
        <w:rPr>
          <w:rFonts w:asciiTheme="majorHAnsi" w:hAnsiTheme="majorHAnsi" w:cstheme="majorBidi"/>
          <w:b/>
          <w:lang w:eastAsia="en-US"/>
        </w:rPr>
        <w:t>Pzp</w:t>
      </w:r>
      <w:proofErr w:type="spellEnd"/>
    </w:p>
    <w:p w14:paraId="36203CA4" w14:textId="77777777" w:rsidR="00962CBB" w:rsidRDefault="00962CBB" w:rsidP="00BD5A6F">
      <w:pPr>
        <w:spacing w:after="200" w:line="252" w:lineRule="auto"/>
        <w:contextualSpacing/>
        <w:jc w:val="both"/>
        <w:rPr>
          <w:rFonts w:asciiTheme="majorHAnsi" w:eastAsiaTheme="majorEastAsia" w:hAnsiTheme="majorHAnsi" w:cstheme="majorBidi"/>
          <w:lang w:eastAsia="en-US"/>
        </w:rPr>
      </w:pPr>
    </w:p>
    <w:p w14:paraId="3AA3A27F" w14:textId="06900CD8" w:rsidR="00FE361A" w:rsidRDefault="00BD5A6F" w:rsidP="00BD5A6F">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Pr="00773D17">
        <w:rPr>
          <w:rFonts w:asciiTheme="majorHAnsi" w:eastAsiaTheme="majorEastAsia" w:hAnsiTheme="majorHAnsi" w:cstheme="majorBidi"/>
          <w:b/>
          <w:lang w:eastAsia="en-US"/>
        </w:rPr>
        <w:t>nie przewiduje</w:t>
      </w:r>
      <w:r w:rsidRPr="00773D17">
        <w:rPr>
          <w:rFonts w:asciiTheme="majorHAnsi" w:eastAsiaTheme="majorEastAsia" w:hAnsiTheme="majorHAnsi" w:cstheme="majorBidi"/>
          <w:lang w:eastAsia="en-US"/>
        </w:rPr>
        <w:t xml:space="preserve"> </w:t>
      </w:r>
      <w:r w:rsidR="00FE361A" w:rsidRPr="00773D17">
        <w:rPr>
          <w:rFonts w:asciiTheme="majorHAnsi" w:eastAsiaTheme="majorEastAsia" w:hAnsiTheme="majorHAnsi" w:cstheme="majorBidi"/>
          <w:lang w:eastAsia="en-US"/>
        </w:rPr>
        <w:t>udzielania zamówień</w:t>
      </w:r>
      <w:r w:rsidR="00324D72" w:rsidRPr="00773D17">
        <w:rPr>
          <w:rFonts w:asciiTheme="majorHAnsi" w:eastAsiaTheme="majorEastAsia" w:hAnsiTheme="majorHAnsi" w:cstheme="majorBidi"/>
          <w:lang w:eastAsia="en-US"/>
        </w:rPr>
        <w:t xml:space="preserve"> na podstawie</w:t>
      </w:r>
      <w:r w:rsidR="00FE361A" w:rsidRPr="00773D17">
        <w:rPr>
          <w:rFonts w:asciiTheme="majorHAnsi" w:eastAsiaTheme="majorEastAsia" w:hAnsiTheme="majorHAnsi" w:cstheme="majorBidi"/>
          <w:lang w:eastAsia="en-US"/>
        </w:rPr>
        <w:t xml:space="preserve"> </w:t>
      </w:r>
      <w:r w:rsidR="00324D72" w:rsidRPr="00773D17">
        <w:rPr>
          <w:rFonts w:asciiTheme="majorHAnsi" w:eastAsiaTheme="majorEastAsia" w:hAnsiTheme="majorHAnsi" w:cstheme="majorBidi"/>
          <w:lang w:eastAsia="en-US"/>
        </w:rPr>
        <w:t>a</w:t>
      </w:r>
      <w:r w:rsidR="00667596" w:rsidRPr="00773D17">
        <w:rPr>
          <w:rFonts w:asciiTheme="majorHAnsi" w:eastAsiaTheme="majorEastAsia" w:hAnsiTheme="majorHAnsi" w:cstheme="majorBidi"/>
          <w:lang w:eastAsia="en-US"/>
        </w:rPr>
        <w:t>rt. 214 ust. 1 pkt 7 i 8</w:t>
      </w:r>
      <w:r w:rsidR="00324D72" w:rsidRPr="00773D17">
        <w:rPr>
          <w:rFonts w:asciiTheme="majorHAnsi" w:eastAsiaTheme="majorEastAsia" w:hAnsiTheme="majorHAnsi" w:cstheme="majorBidi"/>
          <w:lang w:eastAsia="en-US"/>
        </w:rPr>
        <w:t xml:space="preserve"> ustawy </w:t>
      </w:r>
      <w:proofErr w:type="spellStart"/>
      <w:r w:rsidR="00324D72" w:rsidRPr="00773D17">
        <w:rPr>
          <w:rFonts w:asciiTheme="majorHAnsi" w:eastAsiaTheme="majorEastAsia" w:hAnsiTheme="majorHAnsi" w:cstheme="majorBidi"/>
          <w:lang w:eastAsia="en-US"/>
        </w:rPr>
        <w:t>Pzp</w:t>
      </w:r>
      <w:proofErr w:type="spellEnd"/>
      <w:r w:rsidR="00324D72" w:rsidRPr="00773D17">
        <w:rPr>
          <w:rFonts w:asciiTheme="majorHAnsi" w:eastAsiaTheme="majorEastAsia" w:hAnsiTheme="majorHAnsi" w:cstheme="majorBidi"/>
          <w:lang w:eastAsia="en-US"/>
        </w:rPr>
        <w:t xml:space="preserve">/zamówienia polegającego na powtórzeniu podobnych usług lub robót budowlanych, </w:t>
      </w:r>
      <w:r w:rsidRPr="00773D17">
        <w:rPr>
          <w:rFonts w:asciiTheme="majorHAnsi" w:eastAsiaTheme="majorEastAsia" w:hAnsiTheme="majorHAnsi" w:cstheme="majorBidi"/>
          <w:lang w:eastAsia="en-US"/>
        </w:rPr>
        <w:t>z</w:t>
      </w:r>
      <w:r w:rsidR="00324D72" w:rsidRPr="00773D17">
        <w:rPr>
          <w:rFonts w:asciiTheme="majorHAnsi" w:eastAsiaTheme="majorEastAsia" w:hAnsiTheme="majorHAnsi" w:cstheme="majorBidi"/>
          <w:lang w:eastAsia="en-US"/>
        </w:rPr>
        <w:t>amówienia na dodatkowe dostawy</w:t>
      </w:r>
      <w:r w:rsidR="004F6812" w:rsidRPr="00773D17">
        <w:rPr>
          <w:rFonts w:asciiTheme="majorHAnsi" w:eastAsiaTheme="majorEastAsia" w:hAnsiTheme="majorHAnsi" w:cstheme="majorBidi"/>
          <w:lang w:eastAsia="en-US"/>
        </w:rPr>
        <w:t>.</w:t>
      </w:r>
    </w:p>
    <w:p w14:paraId="51C722CE" w14:textId="77777777" w:rsidR="00324D72" w:rsidRPr="00773D17" w:rsidRDefault="00324D72" w:rsidP="00324D72">
      <w:pPr>
        <w:spacing w:after="200" w:line="252" w:lineRule="auto"/>
        <w:ind w:left="360"/>
        <w:contextualSpacing/>
        <w:jc w:val="both"/>
        <w:rPr>
          <w:rFonts w:asciiTheme="majorHAnsi" w:eastAsiaTheme="majorEastAsia" w:hAnsiTheme="majorHAnsi" w:cstheme="majorBidi"/>
          <w:lang w:eastAsia="en-US"/>
        </w:rPr>
      </w:pPr>
    </w:p>
    <w:p w14:paraId="329DBEE6" w14:textId="0ECF95C6" w:rsidR="00FE361A" w:rsidRPr="00773D17" w:rsidRDefault="00B63974" w:rsidP="00CF0B54">
      <w:pPr>
        <w:numPr>
          <w:ilvl w:val="0"/>
          <w:numId w:val="26"/>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Rozliczenia w walutach obcych</w:t>
      </w:r>
    </w:p>
    <w:p w14:paraId="62CB9B5A" w14:textId="77777777" w:rsidR="00962CBB" w:rsidRDefault="00962CBB" w:rsidP="00B63974">
      <w:pPr>
        <w:spacing w:after="200" w:line="252" w:lineRule="auto"/>
        <w:contextualSpacing/>
        <w:jc w:val="both"/>
        <w:rPr>
          <w:rFonts w:asciiTheme="majorHAnsi" w:eastAsiaTheme="majorEastAsia" w:hAnsiTheme="majorHAnsi" w:cstheme="majorBidi"/>
          <w:lang w:eastAsia="en-US"/>
        </w:rPr>
      </w:pPr>
    </w:p>
    <w:p w14:paraId="0B6919D2" w14:textId="7BBB0D02" w:rsidR="00B63974" w:rsidRPr="00773D17" w:rsidRDefault="008D6396" w:rsidP="00B63974">
      <w:p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Zamawiający </w:t>
      </w:r>
      <w:r w:rsidR="00B63974" w:rsidRPr="00773D17">
        <w:rPr>
          <w:rFonts w:asciiTheme="majorHAnsi" w:eastAsiaTheme="majorEastAsia" w:hAnsiTheme="majorHAnsi" w:cstheme="majorBidi"/>
          <w:lang w:eastAsia="en-US"/>
        </w:rPr>
        <w:t>nie przewiduje rozliczenia w walutach obcych</w:t>
      </w:r>
      <w:r>
        <w:rPr>
          <w:rFonts w:asciiTheme="majorHAnsi" w:eastAsiaTheme="majorEastAsia" w:hAnsiTheme="majorHAnsi" w:cstheme="majorBidi"/>
          <w:lang w:eastAsia="en-US"/>
        </w:rPr>
        <w:t>.</w:t>
      </w:r>
    </w:p>
    <w:p w14:paraId="1BCB0149" w14:textId="77777777" w:rsidR="00B63974" w:rsidRPr="00773D17" w:rsidRDefault="00B63974" w:rsidP="00B63974">
      <w:pPr>
        <w:spacing w:after="200" w:line="252" w:lineRule="auto"/>
        <w:contextualSpacing/>
        <w:jc w:val="both"/>
        <w:rPr>
          <w:rFonts w:asciiTheme="majorHAnsi" w:eastAsiaTheme="majorEastAsia" w:hAnsiTheme="majorHAnsi" w:cstheme="majorBidi"/>
          <w:lang w:eastAsia="en-US"/>
        </w:rPr>
      </w:pPr>
    </w:p>
    <w:p w14:paraId="7FD10223" w14:textId="104BEAAF" w:rsidR="00AD13F0" w:rsidRPr="00773D17" w:rsidRDefault="00AD13F0" w:rsidP="00CF0B54">
      <w:pPr>
        <w:numPr>
          <w:ilvl w:val="0"/>
          <w:numId w:val="26"/>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Zwrot kosztów udziału w postępowaniu</w:t>
      </w:r>
    </w:p>
    <w:p w14:paraId="0293ECC2" w14:textId="77777777" w:rsidR="00AD13F0" w:rsidRPr="00773D17" w:rsidRDefault="00AD13F0" w:rsidP="00AD13F0">
      <w:pPr>
        <w:shd w:val="clear" w:color="auto" w:fill="FFFFFF"/>
        <w:rPr>
          <w:rFonts w:asciiTheme="majorHAnsi" w:eastAsiaTheme="majorEastAsia" w:hAnsiTheme="majorHAnsi" w:cstheme="majorBidi"/>
          <w:i/>
          <w:color w:val="002060"/>
          <w:lang w:eastAsia="en-US"/>
        </w:rPr>
      </w:pPr>
    </w:p>
    <w:p w14:paraId="0319827A" w14:textId="668B106A" w:rsidR="00C11079" w:rsidRPr="00891F55" w:rsidRDefault="00C11079" w:rsidP="00891F55">
      <w:pPr>
        <w:shd w:val="clear" w:color="auto" w:fill="FFFFFF"/>
        <w:jc w:val="both"/>
        <w:rPr>
          <w:rFonts w:asciiTheme="majorHAnsi" w:eastAsiaTheme="majorEastAsia" w:hAnsiTheme="majorHAnsi" w:cstheme="majorBidi"/>
          <w:color w:val="000000" w:themeColor="text1"/>
          <w:lang w:eastAsia="en-US"/>
        </w:rPr>
      </w:pPr>
      <w:r w:rsidRPr="00891F55">
        <w:rPr>
          <w:rFonts w:asciiTheme="majorHAnsi" w:eastAsiaTheme="majorEastAsia" w:hAnsiTheme="majorHAnsi" w:cstheme="majorBidi"/>
          <w:color w:val="000000" w:themeColor="text1"/>
          <w:lang w:eastAsia="en-US"/>
        </w:rPr>
        <w:t xml:space="preserve">W przypadku unieważnienia postępowania o udzielenie zamówienia z przyczyn leżących po stronie zamawiającego wykonawcom, którzy złożyli oferty niepodlegające odrzuceniu, przysługuje roszczenie o zwrot uzasadnionych kosztów uczestnictwa w tym postępowaniu, w szczególności kosztów przygotowania oferty (art. 261 ustawy </w:t>
      </w:r>
      <w:proofErr w:type="spellStart"/>
      <w:r w:rsidRPr="00891F55">
        <w:rPr>
          <w:rFonts w:asciiTheme="majorHAnsi" w:eastAsiaTheme="majorEastAsia" w:hAnsiTheme="majorHAnsi" w:cstheme="majorBidi"/>
          <w:color w:val="000000" w:themeColor="text1"/>
          <w:lang w:eastAsia="en-US"/>
        </w:rPr>
        <w:t>Pzp</w:t>
      </w:r>
      <w:proofErr w:type="spellEnd"/>
      <w:r w:rsidRPr="00891F55">
        <w:rPr>
          <w:rFonts w:asciiTheme="majorHAnsi" w:eastAsiaTheme="majorEastAsia" w:hAnsiTheme="majorHAnsi" w:cstheme="majorBidi"/>
          <w:color w:val="000000" w:themeColor="text1"/>
          <w:lang w:eastAsia="en-US"/>
        </w:rPr>
        <w:t>).</w:t>
      </w:r>
    </w:p>
    <w:p w14:paraId="51C6783D" w14:textId="77777777" w:rsidR="00C11079" w:rsidRPr="00773D17" w:rsidRDefault="00C11079" w:rsidP="00C11079">
      <w:pPr>
        <w:spacing w:after="200" w:line="252" w:lineRule="auto"/>
        <w:contextualSpacing/>
        <w:jc w:val="both"/>
        <w:rPr>
          <w:rFonts w:asciiTheme="majorHAnsi" w:eastAsiaTheme="majorEastAsia" w:hAnsiTheme="majorHAnsi" w:cstheme="majorBidi"/>
          <w:lang w:eastAsia="en-US"/>
        </w:rPr>
      </w:pPr>
    </w:p>
    <w:p w14:paraId="7CA8B78D" w14:textId="6F96A1F8" w:rsidR="00AD13F0" w:rsidRPr="00773D17" w:rsidRDefault="00AD13F0" w:rsidP="00CF0B54">
      <w:pPr>
        <w:numPr>
          <w:ilvl w:val="0"/>
          <w:numId w:val="26"/>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Zaliczki na poczet udzielenia zamówienia</w:t>
      </w:r>
    </w:p>
    <w:p w14:paraId="0412CD11" w14:textId="77777777" w:rsidR="00962CBB" w:rsidRDefault="00962CBB" w:rsidP="00C11079">
      <w:pPr>
        <w:spacing w:after="200" w:line="252" w:lineRule="auto"/>
        <w:contextualSpacing/>
        <w:jc w:val="both"/>
        <w:rPr>
          <w:rFonts w:asciiTheme="majorHAnsi" w:eastAsiaTheme="majorEastAsia" w:hAnsiTheme="majorHAnsi" w:cstheme="majorBidi"/>
          <w:lang w:eastAsia="en-US"/>
        </w:rPr>
      </w:pPr>
    </w:p>
    <w:p w14:paraId="3D096C54" w14:textId="11E0997D" w:rsidR="006F69FC" w:rsidRPr="00773D17" w:rsidRDefault="0002636F" w:rsidP="00C11079">
      <w:p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Zamawiający </w:t>
      </w:r>
      <w:r w:rsidR="00683F59" w:rsidRPr="00773D17">
        <w:rPr>
          <w:rFonts w:asciiTheme="majorHAnsi" w:eastAsiaTheme="majorEastAsia" w:hAnsiTheme="majorHAnsi" w:cstheme="majorBidi"/>
          <w:lang w:eastAsia="en-US"/>
        </w:rPr>
        <w:t xml:space="preserve">nie przewiduje </w:t>
      </w:r>
      <w:r w:rsidR="006F69FC" w:rsidRPr="00773D17">
        <w:rPr>
          <w:rFonts w:asciiTheme="majorHAnsi" w:eastAsiaTheme="majorEastAsia" w:hAnsiTheme="majorHAnsi" w:cstheme="majorBidi"/>
          <w:lang w:eastAsia="en-US"/>
        </w:rPr>
        <w:t>udziel</w:t>
      </w:r>
      <w:r w:rsidR="000F7318">
        <w:rPr>
          <w:rFonts w:asciiTheme="majorHAnsi" w:eastAsiaTheme="majorEastAsia" w:hAnsiTheme="majorHAnsi" w:cstheme="majorBidi"/>
          <w:lang w:eastAsia="en-US"/>
        </w:rPr>
        <w:t>e</w:t>
      </w:r>
      <w:r w:rsidR="006F69FC" w:rsidRPr="00773D17">
        <w:rPr>
          <w:rFonts w:asciiTheme="majorHAnsi" w:eastAsiaTheme="majorEastAsia" w:hAnsiTheme="majorHAnsi" w:cstheme="majorBidi"/>
          <w:lang w:eastAsia="en-US"/>
        </w:rPr>
        <w:t>nia zaliczek na poczet wykonania zamówienia</w:t>
      </w:r>
      <w:r w:rsidR="00683F59" w:rsidRPr="00773D17">
        <w:rPr>
          <w:rFonts w:asciiTheme="majorHAnsi" w:eastAsiaTheme="majorEastAsia" w:hAnsiTheme="majorHAnsi" w:cstheme="majorBidi"/>
          <w:lang w:eastAsia="en-US"/>
        </w:rPr>
        <w:t>.</w:t>
      </w:r>
    </w:p>
    <w:p w14:paraId="7020886F" w14:textId="77777777" w:rsidR="00581F72" w:rsidRPr="00773D17" w:rsidRDefault="00581F72" w:rsidP="00683F59">
      <w:pPr>
        <w:spacing w:after="200" w:line="252" w:lineRule="auto"/>
        <w:contextualSpacing/>
        <w:jc w:val="both"/>
        <w:rPr>
          <w:rFonts w:asciiTheme="majorHAnsi" w:eastAsiaTheme="majorEastAsia" w:hAnsiTheme="majorHAnsi" w:cstheme="majorBidi"/>
          <w:i/>
          <w:color w:val="002060"/>
          <w:lang w:eastAsia="en-US"/>
        </w:rPr>
      </w:pPr>
    </w:p>
    <w:p w14:paraId="42F9CA85" w14:textId="7E21BC80" w:rsidR="00DE2041" w:rsidRPr="00773D17" w:rsidRDefault="00DE2041" w:rsidP="00CF0B54">
      <w:pPr>
        <w:numPr>
          <w:ilvl w:val="0"/>
          <w:numId w:val="26"/>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Unieważnienie postępowania </w:t>
      </w:r>
      <w:r w:rsidRPr="000F7318">
        <w:rPr>
          <w:rFonts w:asciiTheme="majorHAnsi" w:hAnsiTheme="majorHAnsi" w:cstheme="majorBidi"/>
          <w:b/>
          <w:i/>
          <w:iCs/>
          <w:lang w:eastAsia="en-US"/>
        </w:rPr>
        <w:t>(fakultatywnie)</w:t>
      </w:r>
    </w:p>
    <w:p w14:paraId="3C64967A" w14:textId="77777777" w:rsidR="00962CBB" w:rsidRDefault="00962CBB" w:rsidP="00DE2041">
      <w:pPr>
        <w:spacing w:after="200" w:line="252" w:lineRule="auto"/>
        <w:contextualSpacing/>
        <w:jc w:val="both"/>
        <w:rPr>
          <w:rFonts w:asciiTheme="majorHAnsi" w:eastAsiaTheme="majorEastAsia" w:hAnsiTheme="majorHAnsi" w:cstheme="majorBidi"/>
          <w:lang w:eastAsia="en-US"/>
        </w:rPr>
      </w:pPr>
    </w:p>
    <w:p w14:paraId="21E0B9E9" w14:textId="06DC4412" w:rsidR="00DE2041" w:rsidRPr="006F7196" w:rsidRDefault="00DE2041" w:rsidP="006F7196">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Poza możliwością unieważnienia postępowania o udzielenie zamówienia na podstawie art. 255 ustawy </w:t>
      </w:r>
      <w:proofErr w:type="spellStart"/>
      <w:r w:rsidRPr="00773D17">
        <w:rPr>
          <w:rFonts w:asciiTheme="majorHAnsi" w:eastAsiaTheme="majorEastAsia" w:hAnsiTheme="majorHAnsi" w:cstheme="majorBidi"/>
          <w:lang w:eastAsia="en-US"/>
        </w:rPr>
        <w:t>Pzp</w:t>
      </w:r>
      <w:proofErr w:type="spellEnd"/>
      <w:r w:rsidRPr="00773D17">
        <w:rPr>
          <w:rFonts w:asciiTheme="majorHAnsi" w:eastAsiaTheme="majorEastAsia" w:hAnsiTheme="majorHAnsi" w:cstheme="majorBidi"/>
          <w:lang w:eastAsia="en-US"/>
        </w:rPr>
        <w:t xml:space="preserve">, zamawiający przewiduje możliwość unieważnienia postępowania, jeżeli środki publiczne, które zamierzał przeznaczyć na sfinansowanie całości lub części zamówienia, nie </w:t>
      </w:r>
      <w:r w:rsidR="000F7318">
        <w:rPr>
          <w:rFonts w:asciiTheme="majorHAnsi" w:eastAsiaTheme="majorEastAsia" w:hAnsiTheme="majorHAnsi" w:cstheme="majorBidi"/>
          <w:lang w:eastAsia="en-US"/>
        </w:rPr>
        <w:t>zostaną</w:t>
      </w:r>
      <w:r w:rsidRPr="00773D17">
        <w:rPr>
          <w:rFonts w:asciiTheme="majorHAnsi" w:eastAsiaTheme="majorEastAsia" w:hAnsiTheme="majorHAnsi" w:cstheme="majorBidi"/>
          <w:lang w:eastAsia="en-US"/>
        </w:rPr>
        <w:t xml:space="preserve"> mu przyznane.</w:t>
      </w:r>
    </w:p>
    <w:p w14:paraId="22FAA7D3" w14:textId="77777777" w:rsidR="00DE2041" w:rsidRPr="00773D17" w:rsidRDefault="00DE2041" w:rsidP="00683F59">
      <w:pPr>
        <w:spacing w:after="200" w:line="252" w:lineRule="auto"/>
        <w:contextualSpacing/>
        <w:jc w:val="both"/>
        <w:rPr>
          <w:rFonts w:asciiTheme="majorHAnsi" w:eastAsiaTheme="majorEastAsia" w:hAnsiTheme="majorHAnsi" w:cstheme="majorBidi"/>
          <w:lang w:eastAsia="en-US"/>
        </w:rPr>
      </w:pPr>
    </w:p>
    <w:p w14:paraId="1A3D0A5A" w14:textId="51E2A005" w:rsidR="00581F72" w:rsidRPr="00773D17" w:rsidRDefault="00581F72" w:rsidP="00CF0B54">
      <w:pPr>
        <w:numPr>
          <w:ilvl w:val="0"/>
          <w:numId w:val="26"/>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Pouczenie o środkach ochrony prawnej</w:t>
      </w:r>
    </w:p>
    <w:p w14:paraId="294BF76B" w14:textId="77777777" w:rsidR="00962CBB" w:rsidRDefault="00962CBB" w:rsidP="00581F72">
      <w:pPr>
        <w:spacing w:after="200" w:line="252" w:lineRule="auto"/>
        <w:contextualSpacing/>
        <w:jc w:val="both"/>
        <w:rPr>
          <w:rFonts w:asciiTheme="majorHAnsi" w:eastAsiaTheme="majorEastAsia" w:hAnsiTheme="majorHAnsi" w:cstheme="majorBidi"/>
          <w:lang w:eastAsia="en-US"/>
        </w:rPr>
      </w:pPr>
    </w:p>
    <w:p w14:paraId="005D008E" w14:textId="5EED8D73" w:rsidR="00581F72" w:rsidRDefault="00581F72" w:rsidP="00581F72">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w:t>
      </w:r>
      <w:r w:rsidR="00F77A1B">
        <w:rPr>
          <w:rFonts w:asciiTheme="majorHAnsi" w:eastAsiaTheme="majorEastAsia" w:hAnsiTheme="majorHAnsi" w:cstheme="majorBidi"/>
          <w:lang w:eastAsia="en-US"/>
        </w:rPr>
        <w:t>d</w:t>
      </w:r>
      <w:r w:rsidRPr="00773D17">
        <w:rPr>
          <w:rFonts w:asciiTheme="majorHAnsi" w:eastAsiaTheme="majorEastAsia" w:hAnsiTheme="majorHAnsi" w:cstheme="majorBidi"/>
          <w:lang w:eastAsia="en-US"/>
        </w:rPr>
        <w:t xml:space="preserve">ziale </w:t>
      </w:r>
      <w:r w:rsidR="009F62A5" w:rsidRPr="00773D17">
        <w:rPr>
          <w:rFonts w:asciiTheme="majorHAnsi" w:eastAsiaTheme="majorEastAsia" w:hAnsiTheme="majorHAnsi" w:cstheme="majorBidi"/>
          <w:lang w:eastAsia="en-US"/>
        </w:rPr>
        <w:t xml:space="preserve">IX ustawy </w:t>
      </w:r>
      <w:proofErr w:type="spellStart"/>
      <w:r w:rsidR="009F62A5" w:rsidRPr="00773D17">
        <w:rPr>
          <w:rFonts w:asciiTheme="majorHAnsi" w:eastAsiaTheme="majorEastAsia" w:hAnsiTheme="majorHAnsi" w:cstheme="majorBidi"/>
          <w:lang w:eastAsia="en-US"/>
        </w:rPr>
        <w:t>Pzp</w:t>
      </w:r>
      <w:proofErr w:type="spellEnd"/>
      <w:r w:rsidR="009F62A5" w:rsidRPr="00773D17">
        <w:rPr>
          <w:rFonts w:asciiTheme="majorHAnsi" w:eastAsiaTheme="majorEastAsia" w:hAnsiTheme="majorHAnsi" w:cstheme="majorBidi"/>
          <w:lang w:eastAsia="en-US"/>
        </w:rPr>
        <w:t xml:space="preserve"> (art. 505</w:t>
      </w:r>
      <w:r w:rsidR="00AE57B1">
        <w:rPr>
          <w:rFonts w:asciiTheme="majorHAnsi" w:eastAsiaTheme="majorEastAsia" w:hAnsiTheme="majorHAnsi" w:cstheme="majorBidi"/>
          <w:lang w:eastAsia="en-US"/>
        </w:rPr>
        <w:t>–</w:t>
      </w:r>
      <w:r w:rsidR="009F62A5" w:rsidRPr="00773D17">
        <w:rPr>
          <w:rFonts w:asciiTheme="majorHAnsi" w:eastAsiaTheme="majorEastAsia" w:hAnsiTheme="majorHAnsi" w:cstheme="majorBidi"/>
          <w:lang w:eastAsia="en-US"/>
        </w:rPr>
        <w:t>590).</w:t>
      </w:r>
    </w:p>
    <w:p w14:paraId="198A102D" w14:textId="0A54896F" w:rsidR="00895FFD" w:rsidRPr="00773D17" w:rsidRDefault="00895FFD" w:rsidP="00581F72">
      <w:pPr>
        <w:spacing w:after="200" w:line="252" w:lineRule="auto"/>
        <w:contextualSpacing/>
        <w:jc w:val="both"/>
        <w:rPr>
          <w:rFonts w:asciiTheme="majorHAnsi" w:eastAsiaTheme="majorEastAsia" w:hAnsiTheme="majorHAnsi" w:cstheme="majorBidi"/>
          <w:lang w:eastAsia="en-US"/>
        </w:rPr>
      </w:pPr>
    </w:p>
    <w:p w14:paraId="188ED4AF" w14:textId="38739E7B" w:rsidR="009C4529" w:rsidRPr="00773D17" w:rsidRDefault="009C4529" w:rsidP="009C4529">
      <w:pPr>
        <w:spacing w:after="200" w:line="252" w:lineRule="auto"/>
        <w:ind w:left="360"/>
        <w:contextualSpacing/>
        <w:jc w:val="both"/>
        <w:rPr>
          <w:rFonts w:asciiTheme="majorHAnsi" w:eastAsiaTheme="majorEastAsia" w:hAnsiTheme="majorHAnsi" w:cstheme="majorBidi"/>
          <w:lang w:eastAsia="en-US"/>
        </w:rPr>
      </w:pPr>
    </w:p>
    <w:p w14:paraId="72D77F11" w14:textId="23ADDBC7" w:rsidR="00587F52" w:rsidRPr="00773D17" w:rsidRDefault="0068680A" w:rsidP="00CF0B54">
      <w:pPr>
        <w:numPr>
          <w:ilvl w:val="0"/>
          <w:numId w:val="26"/>
        </w:numPr>
        <w:shd w:val="clear" w:color="auto" w:fill="D6E3BC" w:themeFill="accent3"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 xml:space="preserve"> </w:t>
      </w:r>
      <w:r w:rsidR="00587F52" w:rsidRPr="00773D17">
        <w:rPr>
          <w:rFonts w:asciiTheme="majorHAnsi" w:hAnsiTheme="majorHAnsi" w:cstheme="majorBidi"/>
          <w:b/>
          <w:lang w:eastAsia="en-US"/>
        </w:rPr>
        <w:t xml:space="preserve">Ochrona danych osobowych zebranych przez </w:t>
      </w:r>
      <w:r w:rsidR="00962CBB">
        <w:rPr>
          <w:rFonts w:asciiTheme="majorHAnsi" w:hAnsiTheme="majorHAnsi" w:cstheme="majorBidi"/>
          <w:b/>
          <w:lang w:eastAsia="en-US"/>
        </w:rPr>
        <w:t>z</w:t>
      </w:r>
      <w:r w:rsidR="00587F52" w:rsidRPr="00773D17">
        <w:rPr>
          <w:rFonts w:asciiTheme="majorHAnsi" w:hAnsiTheme="majorHAnsi" w:cstheme="majorBidi"/>
          <w:b/>
          <w:lang w:eastAsia="en-US"/>
        </w:rPr>
        <w:t>amawiającego w toku postępowania</w:t>
      </w:r>
    </w:p>
    <w:p w14:paraId="5032A08B" w14:textId="6684E294" w:rsidR="00587F52" w:rsidRPr="00773D17" w:rsidRDefault="00587F52" w:rsidP="00CF0B54">
      <w:pPr>
        <w:numPr>
          <w:ilvl w:val="0"/>
          <w:numId w:val="22"/>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w:t>
      </w:r>
      <w:proofErr w:type="spellStart"/>
      <w:r w:rsidRPr="00773D17">
        <w:rPr>
          <w:rFonts w:asciiTheme="majorHAnsi" w:eastAsiaTheme="majorEastAsia" w:hAnsiTheme="majorHAnsi" w:cstheme="majorBidi"/>
          <w:lang w:eastAsia="en-US"/>
        </w:rPr>
        <w:t>Dz.Urz</w:t>
      </w:r>
      <w:proofErr w:type="spellEnd"/>
      <w:r w:rsidRPr="00773D17">
        <w:rPr>
          <w:rFonts w:asciiTheme="majorHAnsi" w:eastAsiaTheme="majorEastAsia" w:hAnsiTheme="majorHAnsi" w:cstheme="majorBidi"/>
          <w:lang w:eastAsia="en-US"/>
        </w:rPr>
        <w:t>. UE L 119 z 4</w:t>
      </w:r>
      <w:r w:rsidR="00962CBB">
        <w:rPr>
          <w:rFonts w:asciiTheme="majorHAnsi" w:eastAsiaTheme="majorEastAsia" w:hAnsiTheme="majorHAnsi" w:cstheme="majorBidi"/>
          <w:lang w:eastAsia="en-US"/>
        </w:rPr>
        <w:t xml:space="preserve"> maja </w:t>
      </w:r>
      <w:r w:rsidRPr="00773D17">
        <w:rPr>
          <w:rFonts w:asciiTheme="majorHAnsi" w:eastAsiaTheme="majorEastAsia" w:hAnsiTheme="majorHAnsi" w:cstheme="majorBidi"/>
          <w:lang w:eastAsia="en-US"/>
        </w:rPr>
        <w:t>2016</w:t>
      </w:r>
      <w:r w:rsidR="00962CBB">
        <w:rPr>
          <w:rFonts w:asciiTheme="majorHAnsi" w:eastAsiaTheme="majorEastAsia" w:hAnsiTheme="majorHAnsi" w:cstheme="majorBidi"/>
          <w:lang w:eastAsia="en-US"/>
        </w:rPr>
        <w:t xml:space="preserve"> r.</w:t>
      </w:r>
      <w:r w:rsidRPr="00773D17">
        <w:rPr>
          <w:rFonts w:asciiTheme="majorHAnsi" w:eastAsiaTheme="majorEastAsia" w:hAnsiTheme="majorHAnsi" w:cstheme="majorBidi"/>
          <w:lang w:eastAsia="en-US"/>
        </w:rPr>
        <w:t>), dalej</w:t>
      </w:r>
      <w:r w:rsidR="00962CBB">
        <w:rPr>
          <w:rFonts w:asciiTheme="majorHAnsi" w:eastAsiaTheme="majorEastAsia" w:hAnsiTheme="majorHAnsi" w:cstheme="majorBidi"/>
          <w:lang w:eastAsia="en-US"/>
        </w:rPr>
        <w:t>:</w:t>
      </w:r>
      <w:r w:rsidRPr="00773D17">
        <w:rPr>
          <w:rFonts w:asciiTheme="majorHAnsi" w:eastAsiaTheme="majorEastAsia" w:hAnsiTheme="majorHAnsi" w:cstheme="majorBidi"/>
          <w:lang w:eastAsia="en-US"/>
        </w:rPr>
        <w:t xml:space="preserve"> RODO, tym samym</w:t>
      </w:r>
      <w:r w:rsidR="00AA4970">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 xml:space="preserve">dane osobowe podane przez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ykonawcę  będą przetwarzane zgodnie z RODO oraz zgodnie z przepisami krajowymi.</w:t>
      </w:r>
    </w:p>
    <w:p w14:paraId="4145C798" w14:textId="2CAACE7F" w:rsidR="00587F52" w:rsidRPr="00773D17" w:rsidRDefault="00587F52" w:rsidP="00CF0B54">
      <w:pPr>
        <w:numPr>
          <w:ilvl w:val="0"/>
          <w:numId w:val="22"/>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lang w:eastAsia="en-US"/>
        </w:rPr>
        <w:t xml:space="preserve">Dane osobowe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ykonawcy </w:t>
      </w:r>
      <w:r w:rsidR="00962CBB" w:rsidRPr="00773D17">
        <w:rPr>
          <w:rFonts w:asciiTheme="majorHAnsi" w:eastAsiaTheme="majorEastAsia" w:hAnsiTheme="majorHAnsi" w:cstheme="majorBidi"/>
          <w:lang w:eastAsia="en-US"/>
        </w:rPr>
        <w:t xml:space="preserve">będą </w:t>
      </w:r>
      <w:r w:rsidRPr="00773D17">
        <w:rPr>
          <w:rFonts w:asciiTheme="majorHAnsi" w:eastAsiaTheme="majorEastAsia" w:hAnsiTheme="majorHAnsi" w:cstheme="majorBidi"/>
          <w:lang w:eastAsia="en-US"/>
        </w:rPr>
        <w:t xml:space="preserve">przetwarzane na podstawie art. 6 ust. 1 lit. c RODO </w:t>
      </w:r>
      <w:r w:rsidRPr="00773D17">
        <w:rPr>
          <w:rFonts w:asciiTheme="majorHAnsi" w:eastAsiaTheme="majorEastAsia" w:hAnsiTheme="majorHAnsi" w:cstheme="majorBidi"/>
          <w:lang w:eastAsia="en-US"/>
        </w:rPr>
        <w:br/>
        <w:t xml:space="preserve">w celu związanym z przedmiotowym postępowaniem o udzielenie zamówienia publicznego pn. </w:t>
      </w:r>
      <w:r w:rsidR="007E2D3E">
        <w:rPr>
          <w:rFonts w:asciiTheme="majorHAnsi" w:eastAsiaTheme="majorEastAsia" w:hAnsiTheme="majorHAnsi" w:cstheme="majorBidi"/>
          <w:b/>
          <w:lang w:eastAsia="en-US"/>
        </w:rPr>
        <w:t>Rozbudowa budynku Ochotniczej Straży Pożarnej w Gniewkowie przy ul. Piasta na terenie działki nr 901.</w:t>
      </w:r>
    </w:p>
    <w:p w14:paraId="2D06D68E" w14:textId="28CD2F1A" w:rsidR="00587F52" w:rsidRPr="00773D17" w:rsidRDefault="00587F52" w:rsidP="00CF0B54">
      <w:pPr>
        <w:numPr>
          <w:ilvl w:val="0"/>
          <w:numId w:val="22"/>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Odbiorcami przekazanych przez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ykonawcę danych osobowych będą osoby lub podmioty, którym </w:t>
      </w:r>
      <w:r w:rsidR="00962CBB" w:rsidRPr="00773D17">
        <w:rPr>
          <w:rFonts w:asciiTheme="majorHAnsi" w:eastAsiaTheme="majorEastAsia" w:hAnsiTheme="majorHAnsi" w:cstheme="majorBidi"/>
          <w:lang w:eastAsia="en-US"/>
        </w:rPr>
        <w:t xml:space="preserve">zostanie </w:t>
      </w:r>
      <w:r w:rsidRPr="00773D17">
        <w:rPr>
          <w:rFonts w:asciiTheme="majorHAnsi" w:eastAsiaTheme="majorEastAsia" w:hAnsiTheme="majorHAnsi" w:cstheme="majorBidi"/>
          <w:lang w:eastAsia="en-US"/>
        </w:rPr>
        <w:t xml:space="preserve">udostępniona dokumentacja postępowania </w:t>
      </w:r>
      <w:r w:rsidR="00962CBB">
        <w:rPr>
          <w:rFonts w:asciiTheme="majorHAnsi" w:eastAsiaTheme="majorEastAsia" w:hAnsiTheme="majorHAnsi" w:cstheme="majorBidi"/>
          <w:lang w:eastAsia="en-US"/>
        </w:rPr>
        <w:t>zgodnie z</w:t>
      </w:r>
      <w:r w:rsidRPr="00773D17">
        <w:rPr>
          <w:rFonts w:asciiTheme="majorHAnsi" w:eastAsiaTheme="majorEastAsia" w:hAnsiTheme="majorHAnsi" w:cstheme="majorBidi"/>
          <w:lang w:eastAsia="en-US"/>
        </w:rPr>
        <w:t xml:space="preserve"> art. 8 oraz art. 96 ust. 3 ustawy </w:t>
      </w:r>
      <w:proofErr w:type="spellStart"/>
      <w:r w:rsidRPr="00773D17">
        <w:rPr>
          <w:rFonts w:asciiTheme="majorHAnsi" w:eastAsiaTheme="majorEastAsia" w:hAnsiTheme="majorHAnsi" w:cstheme="majorBidi"/>
          <w:lang w:eastAsia="en-US"/>
        </w:rPr>
        <w:t>Pzp</w:t>
      </w:r>
      <w:proofErr w:type="spellEnd"/>
      <w:r w:rsidRPr="00773D17">
        <w:rPr>
          <w:rFonts w:asciiTheme="majorHAnsi" w:eastAsiaTheme="majorEastAsia" w:hAnsiTheme="majorHAnsi" w:cstheme="majorBidi"/>
          <w:lang w:eastAsia="en-US"/>
        </w:rPr>
        <w:t>, a także art. 6 ustawy z 6 września 2001 r</w:t>
      </w:r>
      <w:r w:rsidR="00962CBB">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o dostępie do informacji publicznej.</w:t>
      </w:r>
    </w:p>
    <w:p w14:paraId="273707EE" w14:textId="2C4A257B" w:rsidR="00352806" w:rsidRPr="00773D17" w:rsidRDefault="00587F52" w:rsidP="00CF0B54">
      <w:pPr>
        <w:numPr>
          <w:ilvl w:val="0"/>
          <w:numId w:val="22"/>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Dane osobowe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ykonawcy</w:t>
      </w:r>
      <w:r w:rsidR="00962CBB">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zawarte w protokole po</w:t>
      </w:r>
      <w:r w:rsidR="009303A8" w:rsidRPr="00773D17">
        <w:rPr>
          <w:rFonts w:asciiTheme="majorHAnsi" w:eastAsiaTheme="majorEastAsia" w:hAnsiTheme="majorHAnsi" w:cstheme="majorBidi"/>
          <w:lang w:eastAsia="en-US"/>
        </w:rPr>
        <w:t>stępowania</w:t>
      </w:r>
      <w:r w:rsidR="00962CBB">
        <w:rPr>
          <w:rFonts w:asciiTheme="majorHAnsi" w:eastAsiaTheme="majorEastAsia" w:hAnsiTheme="majorHAnsi" w:cstheme="majorBidi"/>
          <w:lang w:eastAsia="en-US"/>
        </w:rPr>
        <w:t xml:space="preserve"> </w:t>
      </w:r>
      <w:r w:rsidR="009303A8" w:rsidRPr="00773D17">
        <w:rPr>
          <w:rFonts w:asciiTheme="majorHAnsi" w:eastAsiaTheme="majorEastAsia" w:hAnsiTheme="majorHAnsi" w:cstheme="majorBidi"/>
          <w:lang w:eastAsia="en-US"/>
        </w:rPr>
        <w:t>będą przechowywane</w:t>
      </w:r>
      <w:r w:rsidRPr="00773D17">
        <w:rPr>
          <w:rFonts w:asciiTheme="majorHAnsi" w:eastAsiaTheme="majorEastAsia" w:hAnsiTheme="majorHAnsi" w:cstheme="majorBidi"/>
          <w:lang w:eastAsia="en-US"/>
        </w:rPr>
        <w:t xml:space="preserve"> przez okres 4 lat</w:t>
      </w:r>
      <w:r w:rsidR="00962CBB">
        <w:rPr>
          <w:rFonts w:asciiTheme="majorHAnsi" w:eastAsiaTheme="majorEastAsia" w:hAnsiTheme="majorHAnsi" w:cstheme="majorBidi"/>
          <w:lang w:eastAsia="en-US"/>
        </w:rPr>
        <w:t>,</w:t>
      </w:r>
      <w:r w:rsidRPr="00773D17">
        <w:rPr>
          <w:rFonts w:asciiTheme="majorHAnsi" w:eastAsiaTheme="majorEastAsia" w:hAnsiTheme="majorHAnsi" w:cstheme="majorBidi"/>
          <w:lang w:eastAsia="en-US"/>
        </w:rPr>
        <w:t xml:space="preserve"> od dnia zakończenia postępowania o udzielenie zamówienia, a jeżeli czas trwania umowy przekracza 4 lata, okres przechowywania obejmuje cały czas trwania umowy.</w:t>
      </w:r>
    </w:p>
    <w:p w14:paraId="15CB4109" w14:textId="5BA9B7CA" w:rsidR="00587F52" w:rsidRPr="00773D17" w:rsidRDefault="00587F52" w:rsidP="00CF0B54">
      <w:pPr>
        <w:numPr>
          <w:ilvl w:val="0"/>
          <w:numId w:val="22"/>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lang w:eastAsia="en-US"/>
        </w:rPr>
        <w:lastRenderedPageBreak/>
        <w:t>Klauzula informacyjna, o której mowa w art. 13 ust. 1 i 2 ROD</w:t>
      </w:r>
      <w:r w:rsidR="00A87297" w:rsidRPr="00773D17">
        <w:rPr>
          <w:rFonts w:asciiTheme="majorHAnsi" w:eastAsiaTheme="majorEastAsia" w:hAnsiTheme="majorHAnsi" w:cstheme="majorBidi"/>
          <w:lang w:eastAsia="en-US"/>
        </w:rPr>
        <w:t>O znajdu</w:t>
      </w:r>
      <w:r w:rsidR="00814EB5" w:rsidRPr="00773D17">
        <w:rPr>
          <w:rFonts w:asciiTheme="majorHAnsi" w:eastAsiaTheme="majorEastAsia" w:hAnsiTheme="majorHAnsi" w:cstheme="majorBidi"/>
          <w:lang w:eastAsia="en-US"/>
        </w:rPr>
        <w:t xml:space="preserve">je się </w:t>
      </w:r>
      <w:r w:rsidR="00814EB5" w:rsidRPr="00773D17">
        <w:rPr>
          <w:rFonts w:asciiTheme="majorHAnsi" w:eastAsiaTheme="majorEastAsia" w:hAnsiTheme="majorHAnsi" w:cstheme="majorBidi"/>
          <w:b/>
          <w:lang w:eastAsia="en-US"/>
        </w:rPr>
        <w:t xml:space="preserve">w załączniku nr </w:t>
      </w:r>
      <w:r w:rsidR="004C17DA">
        <w:rPr>
          <w:rFonts w:asciiTheme="majorHAnsi" w:eastAsiaTheme="majorEastAsia" w:hAnsiTheme="majorHAnsi" w:cstheme="majorBidi"/>
          <w:b/>
          <w:lang w:eastAsia="en-US"/>
        </w:rPr>
        <w:t>8</w:t>
      </w:r>
      <w:r w:rsidR="009303A8" w:rsidRPr="00773D17">
        <w:rPr>
          <w:rFonts w:asciiTheme="majorHAnsi" w:eastAsiaTheme="majorEastAsia" w:hAnsiTheme="majorHAnsi" w:cstheme="majorBidi"/>
          <w:b/>
          <w:lang w:eastAsia="en-US"/>
        </w:rPr>
        <w:t xml:space="preserve"> do SWZ</w:t>
      </w:r>
      <w:r w:rsidR="00962CBB">
        <w:rPr>
          <w:rFonts w:asciiTheme="majorHAnsi" w:eastAsiaTheme="majorEastAsia" w:hAnsiTheme="majorHAnsi" w:cstheme="majorBidi"/>
          <w:b/>
          <w:lang w:eastAsia="en-US"/>
        </w:rPr>
        <w:t>.</w:t>
      </w:r>
    </w:p>
    <w:p w14:paraId="318AA5DA" w14:textId="48DA30F8" w:rsidR="00587F52" w:rsidRPr="00773D17" w:rsidRDefault="00587F52" w:rsidP="00CF0B54">
      <w:pPr>
        <w:numPr>
          <w:ilvl w:val="0"/>
          <w:numId w:val="22"/>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nie planuje przetwarzania danych osobowych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ykonawcy w celu innym niż cel określony w </w:t>
      </w:r>
      <w:r w:rsidR="00352806" w:rsidRPr="00773D17">
        <w:rPr>
          <w:rFonts w:asciiTheme="majorHAnsi" w:eastAsiaTheme="majorEastAsia" w:hAnsiTheme="majorHAnsi" w:cstheme="majorBidi"/>
          <w:lang w:eastAsia="en-US"/>
        </w:rPr>
        <w:t>lit. b</w:t>
      </w:r>
      <w:r w:rsidRPr="00773D17">
        <w:rPr>
          <w:rFonts w:asciiTheme="majorHAnsi" w:eastAsiaTheme="majorEastAsia" w:hAnsiTheme="majorHAnsi" w:cstheme="majorBidi"/>
          <w:lang w:eastAsia="en-US"/>
        </w:rPr>
        <w:t xml:space="preserve"> powyżej. Jeżeli administrator będzie planował przetwarzać dane osobowe w celu innym niż cel, w którym dane osobowe zostały zebrane (tj. cel określony w </w:t>
      </w:r>
      <w:r w:rsidR="00352806" w:rsidRPr="00773D17">
        <w:rPr>
          <w:rFonts w:asciiTheme="majorHAnsi" w:eastAsiaTheme="majorEastAsia" w:hAnsiTheme="majorHAnsi" w:cstheme="majorBidi"/>
          <w:lang w:eastAsia="en-US"/>
        </w:rPr>
        <w:t>lit. b</w:t>
      </w:r>
      <w:r w:rsidRPr="00773D17">
        <w:rPr>
          <w:rFonts w:asciiTheme="majorHAnsi" w:eastAsiaTheme="majorEastAsia" w:hAnsiTheme="majorHAnsi" w:cstheme="majorBidi"/>
          <w:lang w:eastAsia="en-US"/>
        </w:rPr>
        <w:t xml:space="preserve"> powyżej), przed takim dalszym przetwarzaniem poinformuje on osobę, której dane dotyczą, o tym innym celu oraz udzieli jej wszelkich innych stosownych informacji, o których mowa w art. 13 ust. 2 RODO.</w:t>
      </w:r>
    </w:p>
    <w:p w14:paraId="2F095CC9" w14:textId="77777777" w:rsidR="00587F52" w:rsidRPr="00773D17" w:rsidRDefault="00587F52" w:rsidP="00CF0B54">
      <w:pPr>
        <w:numPr>
          <w:ilvl w:val="0"/>
          <w:numId w:val="22"/>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p>
    <w:p w14:paraId="15395487" w14:textId="51C514AF" w:rsidR="00587F52" w:rsidRPr="00773D17" w:rsidRDefault="00587F52"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obowiązek informacyjny przewidziany w art. 13 RODO względem osób fizycznych, których dane osobowe dotyczą i od których dane te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ykonawca bezpośrednio pozyskał i przekazał </w:t>
      </w:r>
      <w:r w:rsidR="00962CBB">
        <w:rPr>
          <w:rFonts w:asciiTheme="majorHAnsi" w:eastAsiaTheme="majorEastAsia" w:hAnsiTheme="majorHAnsi" w:cstheme="majorBidi"/>
          <w:lang w:eastAsia="en-US"/>
        </w:rPr>
        <w:t>z</w:t>
      </w:r>
      <w:r w:rsidRPr="00773D17">
        <w:rPr>
          <w:rFonts w:asciiTheme="majorHAnsi" w:eastAsiaTheme="majorEastAsia" w:hAnsiTheme="majorHAnsi" w:cstheme="majorBidi"/>
          <w:lang w:eastAsia="en-US"/>
        </w:rPr>
        <w:t xml:space="preserve">amawiającemu w treści oferty lub dokumentów składanych na żądanie </w:t>
      </w:r>
      <w:r w:rsidR="00962CBB">
        <w:rPr>
          <w:rFonts w:asciiTheme="majorHAnsi" w:eastAsiaTheme="majorEastAsia" w:hAnsiTheme="majorHAnsi" w:cstheme="majorBidi"/>
          <w:lang w:eastAsia="en-US"/>
        </w:rPr>
        <w:t>z</w:t>
      </w:r>
      <w:r w:rsidRPr="00773D17">
        <w:rPr>
          <w:rFonts w:asciiTheme="majorHAnsi" w:eastAsiaTheme="majorEastAsia" w:hAnsiTheme="majorHAnsi" w:cstheme="majorBidi"/>
          <w:lang w:eastAsia="en-US"/>
        </w:rPr>
        <w:t>amawi</w:t>
      </w:r>
      <w:r w:rsidR="009C14AF" w:rsidRPr="00773D17">
        <w:rPr>
          <w:rFonts w:asciiTheme="majorHAnsi" w:eastAsiaTheme="majorEastAsia" w:hAnsiTheme="majorHAnsi" w:cstheme="majorBidi"/>
          <w:lang w:eastAsia="en-US"/>
        </w:rPr>
        <w:t>ają</w:t>
      </w:r>
      <w:r w:rsidR="00352806" w:rsidRPr="00773D17">
        <w:rPr>
          <w:rFonts w:asciiTheme="majorHAnsi" w:eastAsiaTheme="majorEastAsia" w:hAnsiTheme="majorHAnsi" w:cstheme="majorBidi"/>
          <w:lang w:eastAsia="en-US"/>
        </w:rPr>
        <w:t>cego</w:t>
      </w:r>
      <w:r w:rsidR="00962CBB">
        <w:rPr>
          <w:rFonts w:asciiTheme="majorHAnsi" w:eastAsiaTheme="majorEastAsia" w:hAnsiTheme="majorHAnsi" w:cstheme="majorBidi"/>
          <w:lang w:eastAsia="en-US"/>
        </w:rPr>
        <w:t>;</w:t>
      </w:r>
    </w:p>
    <w:p w14:paraId="54D815FC" w14:textId="5DAF3717" w:rsidR="00352806" w:rsidRPr="00773D17" w:rsidRDefault="00587F52"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obowiązek informacyjny wynikający z art. 14 RODO względem osób fizycznych, których dane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ykonawca pozyskał w sposób pośredni, a które to dane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ykonawca przekazuje </w:t>
      </w:r>
      <w:r w:rsidR="00962CBB">
        <w:rPr>
          <w:rFonts w:asciiTheme="majorHAnsi" w:eastAsiaTheme="majorEastAsia" w:hAnsiTheme="majorHAnsi" w:cstheme="majorBidi"/>
          <w:lang w:eastAsia="en-US"/>
        </w:rPr>
        <w:t>z</w:t>
      </w:r>
      <w:r w:rsidRPr="00773D17">
        <w:rPr>
          <w:rFonts w:asciiTheme="majorHAnsi" w:eastAsiaTheme="majorEastAsia" w:hAnsiTheme="majorHAnsi" w:cstheme="majorBidi"/>
          <w:lang w:eastAsia="en-US"/>
        </w:rPr>
        <w:t xml:space="preserve">amawiającemu w treści oferty lub dokumentów składanych na żądanie </w:t>
      </w:r>
      <w:r w:rsidR="00962CBB">
        <w:rPr>
          <w:rFonts w:asciiTheme="majorHAnsi" w:eastAsiaTheme="majorEastAsia" w:hAnsiTheme="majorHAnsi" w:cstheme="majorBidi"/>
          <w:lang w:eastAsia="en-US"/>
        </w:rPr>
        <w:t>z</w:t>
      </w:r>
      <w:r w:rsidRPr="00773D17">
        <w:rPr>
          <w:rFonts w:asciiTheme="majorHAnsi" w:eastAsiaTheme="majorEastAsia" w:hAnsiTheme="majorHAnsi" w:cstheme="majorBidi"/>
          <w:lang w:eastAsia="en-US"/>
        </w:rPr>
        <w:t>amawi</w:t>
      </w:r>
      <w:r w:rsidR="00352806" w:rsidRPr="00773D17">
        <w:rPr>
          <w:rFonts w:asciiTheme="majorHAnsi" w:eastAsiaTheme="majorEastAsia" w:hAnsiTheme="majorHAnsi" w:cstheme="majorBidi"/>
          <w:lang w:eastAsia="en-US"/>
        </w:rPr>
        <w:t>ającego</w:t>
      </w:r>
      <w:r w:rsidR="00962CBB">
        <w:rPr>
          <w:rFonts w:asciiTheme="majorHAnsi" w:eastAsiaTheme="majorEastAsia" w:hAnsiTheme="majorHAnsi" w:cstheme="majorBidi"/>
          <w:lang w:eastAsia="en-US"/>
        </w:rPr>
        <w:t>.</w:t>
      </w:r>
    </w:p>
    <w:p w14:paraId="7441BB12" w14:textId="02F82F54" w:rsidR="00814EB5" w:rsidRPr="00773D17" w:rsidRDefault="00587F52" w:rsidP="00CF0B54">
      <w:pPr>
        <w:numPr>
          <w:ilvl w:val="0"/>
          <w:numId w:val="22"/>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lang w:eastAsia="en-US"/>
        </w:rPr>
        <w:t xml:space="preserve">W celu zapewnienia, że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ykonawca wypełnił ww. obowiązki informacyjne oraz ochrony prawnie uzasadnionych interesów osoby trzeciej, której dane zostały przekazane w zwią</w:t>
      </w:r>
      <w:r w:rsidR="00352806" w:rsidRPr="00773D17">
        <w:rPr>
          <w:rFonts w:asciiTheme="majorHAnsi" w:eastAsiaTheme="majorEastAsia" w:hAnsiTheme="majorHAnsi" w:cstheme="majorBidi"/>
          <w:lang w:eastAsia="en-US"/>
        </w:rPr>
        <w:t>zku z udziałem w postępowaniu, w</w:t>
      </w:r>
      <w:r w:rsidRPr="00773D17">
        <w:rPr>
          <w:rFonts w:asciiTheme="majorHAnsi" w:eastAsiaTheme="majorEastAsia" w:hAnsiTheme="majorHAnsi" w:cstheme="majorBidi"/>
          <w:lang w:eastAsia="en-US"/>
        </w:rPr>
        <w:t xml:space="preserve">ykonawca składa oświadczenia o wypełnieniu przez niego obowiązków informacyjnych przewidzianych w art. 13 lub art. 14 RODO – treść oświadczenia została zawarta </w:t>
      </w:r>
      <w:r w:rsidR="00352806" w:rsidRPr="00773D17">
        <w:rPr>
          <w:rFonts w:asciiTheme="majorHAnsi" w:eastAsiaTheme="majorEastAsia" w:hAnsiTheme="majorHAnsi" w:cstheme="majorBidi"/>
          <w:b/>
          <w:lang w:eastAsia="en-US"/>
        </w:rPr>
        <w:t xml:space="preserve">w </w:t>
      </w:r>
      <w:r w:rsidR="00312238">
        <w:rPr>
          <w:rFonts w:asciiTheme="majorHAnsi" w:eastAsiaTheme="majorEastAsia" w:hAnsiTheme="majorHAnsi" w:cstheme="majorBidi"/>
          <w:b/>
          <w:lang w:eastAsia="en-US"/>
        </w:rPr>
        <w:t>formularzu ofertowym.</w:t>
      </w:r>
    </w:p>
    <w:p w14:paraId="396FC7B2" w14:textId="45D8541D" w:rsidR="00587F52" w:rsidRPr="00773D17" w:rsidRDefault="009303A8" w:rsidP="00CF0B54">
      <w:pPr>
        <w:numPr>
          <w:ilvl w:val="0"/>
          <w:numId w:val="22"/>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w:t>
      </w:r>
      <w:r w:rsidR="00587F52" w:rsidRPr="00773D17">
        <w:rPr>
          <w:rFonts w:asciiTheme="majorHAnsi" w:eastAsiaTheme="majorEastAsia" w:hAnsiTheme="majorHAnsi" w:cstheme="majorBidi"/>
          <w:lang w:eastAsia="en-US"/>
        </w:rPr>
        <w:t>amawiający informuje, że:</w:t>
      </w:r>
    </w:p>
    <w:p w14:paraId="663355A2" w14:textId="2B8EE445" w:rsidR="00E23757" w:rsidRPr="00773D17" w:rsidRDefault="00E23757"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Zamawiający udostępnia dane osobowe, o których mowa w art. 10 RODO (dane osobowe dotyczące wyroków skazujących i czynów zabronionych) w celu umożliwienia korzystania ze środków ochrony prawnej, o których mowa w dziale IX</w:t>
      </w:r>
      <w:r w:rsidR="005B68C9">
        <w:rPr>
          <w:rFonts w:asciiTheme="majorHAnsi" w:eastAsiaTheme="majorEastAsia" w:hAnsiTheme="majorHAnsi" w:cstheme="majorBidi"/>
          <w:lang w:eastAsia="en-US"/>
        </w:rPr>
        <w:t xml:space="preserve"> ustawy </w:t>
      </w:r>
      <w:proofErr w:type="spellStart"/>
      <w:r w:rsidR="005B68C9">
        <w:rPr>
          <w:rFonts w:asciiTheme="majorHAnsi" w:eastAsiaTheme="majorEastAsia" w:hAnsiTheme="majorHAnsi" w:cstheme="majorBidi"/>
          <w:lang w:eastAsia="en-US"/>
        </w:rPr>
        <w:t>Pzp</w:t>
      </w:r>
      <w:proofErr w:type="spellEnd"/>
      <w:r w:rsidRPr="00773D17">
        <w:rPr>
          <w:rFonts w:asciiTheme="majorHAnsi" w:eastAsiaTheme="majorEastAsia" w:hAnsiTheme="majorHAnsi" w:cstheme="majorBidi"/>
          <w:lang w:eastAsia="en-US"/>
        </w:rPr>
        <w:t>, do upływu terminu na ich wniesienie.</w:t>
      </w:r>
    </w:p>
    <w:p w14:paraId="5A69165F" w14:textId="2E1CA91A" w:rsidR="00E23757" w:rsidRPr="00773D17" w:rsidRDefault="00E23757"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Udostępnianie protokołu i załączników do protokołu</w:t>
      </w:r>
      <w:r w:rsidR="00962CBB">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 xml:space="preserve">ma zastosowanie do wszystkich danych osobowych, z wyjątkiem </w:t>
      </w:r>
      <w:r w:rsidR="00962CBB">
        <w:rPr>
          <w:rFonts w:asciiTheme="majorHAnsi" w:eastAsiaTheme="majorEastAsia" w:hAnsiTheme="majorHAnsi" w:cstheme="majorBidi"/>
          <w:lang w:eastAsia="en-US"/>
        </w:rPr>
        <w:t>tych</w:t>
      </w:r>
      <w:r w:rsidRPr="00773D17">
        <w:rPr>
          <w:rFonts w:asciiTheme="majorHAnsi" w:eastAsiaTheme="majorEastAsia" w:hAnsiTheme="majorHAnsi" w:cstheme="majorBidi"/>
          <w:lang w:eastAsia="en-US"/>
        </w:rPr>
        <w:t xml:space="preserve">,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 </w:t>
      </w:r>
    </w:p>
    <w:p w14:paraId="104CC3DF" w14:textId="38F60EF5" w:rsidR="00587F52" w:rsidRPr="00773D17" w:rsidRDefault="009303A8"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W przypadku korzystania przez osobę, której dane osobowe są przetwarzane przez zamawiającego, z uprawnienia, o którym mowa w art. 15 ust. 1</w:t>
      </w:r>
      <w:r w:rsidR="00962CBB">
        <w:rPr>
          <w:rFonts w:asciiTheme="majorHAnsi" w:eastAsiaTheme="majorEastAsia" w:hAnsiTheme="majorHAnsi" w:cstheme="majorBidi"/>
          <w:lang w:eastAsia="en-US"/>
        </w:rPr>
        <w:t>–</w:t>
      </w:r>
      <w:r w:rsidRPr="00773D17">
        <w:rPr>
          <w:rFonts w:asciiTheme="majorHAnsi" w:eastAsiaTheme="majorEastAsia" w:hAnsiTheme="majorHAnsi" w:cstheme="majorBidi"/>
          <w:lang w:eastAsia="en-US"/>
        </w:rPr>
        <w:t xml:space="preserve">3 </w:t>
      </w:r>
      <w:r w:rsidR="00587F52" w:rsidRPr="00773D17">
        <w:rPr>
          <w:rFonts w:asciiTheme="majorHAnsi" w:eastAsiaTheme="majorEastAsia" w:hAnsiTheme="majorHAnsi" w:cstheme="majorBidi"/>
          <w:lang w:eastAsia="en-US"/>
        </w:rPr>
        <w:t>RODO (związanych z prawem wykonawcy do uzyskania od administratora potwierdzenia, czy przetwarzane są dane osobowe jego dotyczące, prawem wykonawcy do bycia poinformowanym o odpowiednich zabezpieczeniach, o których mowa w art. 46</w:t>
      </w:r>
      <w:r w:rsidRPr="00773D17">
        <w:rPr>
          <w:rFonts w:asciiTheme="majorHAnsi" w:eastAsiaTheme="majorEastAsia" w:hAnsiTheme="majorHAnsi" w:cstheme="majorBidi"/>
          <w:lang w:eastAsia="en-US"/>
        </w:rPr>
        <w:t xml:space="preserve"> RODO</w:t>
      </w:r>
      <w:r w:rsidR="00587F52" w:rsidRPr="00773D17">
        <w:rPr>
          <w:rFonts w:asciiTheme="majorHAnsi" w:eastAsiaTheme="majorEastAsia" w:hAnsiTheme="majorHAnsi" w:cstheme="majorBidi"/>
          <w:lang w:eastAsia="en-US"/>
        </w:rPr>
        <w:t>, związanych z przekazaniem jego danych osobowych do państwa trzeciego lub organizacji międzynarodowej oraz prawe</w:t>
      </w:r>
      <w:r w:rsidR="00962CBB">
        <w:rPr>
          <w:rFonts w:asciiTheme="majorHAnsi" w:eastAsiaTheme="majorEastAsia" w:hAnsiTheme="majorHAnsi" w:cstheme="majorBidi"/>
          <w:lang w:eastAsia="en-US"/>
        </w:rPr>
        <w:t>m</w:t>
      </w:r>
      <w:r w:rsidR="00587F52" w:rsidRPr="00773D17">
        <w:rPr>
          <w:rFonts w:asciiTheme="majorHAnsi" w:eastAsiaTheme="majorEastAsia" w:hAnsiTheme="majorHAnsi" w:cstheme="majorBidi"/>
          <w:lang w:eastAsia="en-US"/>
        </w:rPr>
        <w:t xml:space="preserve"> otrzymania przez</w:t>
      </w:r>
      <w:r w:rsidR="00962CBB">
        <w:rPr>
          <w:rFonts w:asciiTheme="majorHAnsi" w:eastAsiaTheme="majorEastAsia" w:hAnsiTheme="majorHAnsi" w:cstheme="majorBidi"/>
          <w:lang w:eastAsia="en-US"/>
        </w:rPr>
        <w:t xml:space="preserve"> w</w:t>
      </w:r>
      <w:r w:rsidR="00587F52" w:rsidRPr="00773D17">
        <w:rPr>
          <w:rFonts w:asciiTheme="majorHAnsi" w:eastAsiaTheme="majorEastAsia" w:hAnsiTheme="majorHAnsi" w:cstheme="majorBidi"/>
          <w:lang w:eastAsia="en-US"/>
        </w:rPr>
        <w:t>ykonawcę od administratora kopii danych osobowyc</w:t>
      </w:r>
      <w:r w:rsidRPr="00773D17">
        <w:rPr>
          <w:rFonts w:asciiTheme="majorHAnsi" w:eastAsiaTheme="majorEastAsia" w:hAnsiTheme="majorHAnsi" w:cstheme="majorBidi"/>
          <w:lang w:eastAsia="en-US"/>
        </w:rPr>
        <w:t xml:space="preserve">h podlegających przetwarzaniu), zamawiający może żądać od osoby występującej z </w:t>
      </w:r>
      <w:r w:rsidRPr="00773D17">
        <w:rPr>
          <w:rFonts w:asciiTheme="majorHAnsi" w:eastAsiaTheme="majorEastAsia" w:hAnsiTheme="majorHAnsi" w:cstheme="majorBidi"/>
          <w:lang w:eastAsia="en-US"/>
        </w:rPr>
        <w:lastRenderedPageBreak/>
        <w:t>żądaniem wskazania dodatkowych informacji, mających na celu sprecyzowanie nazwy lub daty zakończonego postępowania o udzielenie zamówienia.</w:t>
      </w:r>
    </w:p>
    <w:p w14:paraId="7A38E101" w14:textId="2A71B0FA" w:rsidR="009303A8" w:rsidRPr="00773D17" w:rsidRDefault="009F62A5"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Skorzystanie przez osobę, której dane osobowe dotyczą, z uprawnienia, o którym mowa w art. 16 RODO (z uprawnienia do sprostowania lub uzupełnienia danych osobowych), </w:t>
      </w:r>
      <w:r w:rsidR="009303A8" w:rsidRPr="00773D17">
        <w:rPr>
          <w:rFonts w:asciiTheme="majorHAnsi" w:eastAsiaTheme="majorEastAsia" w:hAnsiTheme="majorHAnsi" w:cstheme="majorBidi"/>
          <w:lang w:eastAsia="en-US"/>
        </w:rPr>
        <w:t>nie może naruszać integralności protokołu postępowania oraz jego załączników</w:t>
      </w:r>
      <w:r w:rsidR="00962CBB">
        <w:rPr>
          <w:rFonts w:asciiTheme="majorHAnsi" w:eastAsiaTheme="majorEastAsia" w:hAnsiTheme="majorHAnsi" w:cstheme="majorBidi"/>
          <w:lang w:eastAsia="en-US"/>
        </w:rPr>
        <w:t>.</w:t>
      </w:r>
    </w:p>
    <w:p w14:paraId="6E0FEDAB" w14:textId="7670A36E" w:rsidR="007515D3" w:rsidRPr="00773D17" w:rsidRDefault="007515D3"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W postępowaniu o udzielenie zamówienia zgłoszenie żądania ograniczenia przetwarzania, o którym mowa w art. 18 ust. 1 RODO, nie ogranicza przetwarzania danych osobowych do czasu zakończenia tego postępowania.</w:t>
      </w:r>
    </w:p>
    <w:p w14:paraId="06817B41" w14:textId="75864734" w:rsidR="009F62A5" w:rsidRPr="00D90052" w:rsidRDefault="00962CBB" w:rsidP="009F62A5">
      <w:pPr>
        <w:numPr>
          <w:ilvl w:val="0"/>
          <w:numId w:val="3"/>
        </w:numPr>
        <w:ind w:left="714" w:hanging="357"/>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W </w:t>
      </w:r>
      <w:r w:rsidR="009303A8" w:rsidRPr="00773D17">
        <w:rPr>
          <w:rFonts w:asciiTheme="majorHAnsi" w:eastAsiaTheme="majorEastAsia" w:hAnsiTheme="majorHAnsi" w:cstheme="majorBidi"/>
          <w:lang w:eastAsia="en-US"/>
        </w:rPr>
        <w:t xml:space="preserve">przypadku gdy wniesienie żądania dotyczącego prawa, o którym mowa w art. 18 ust. 1 RODO </w:t>
      </w:r>
      <w:r w:rsidR="009F62A5" w:rsidRPr="00773D17">
        <w:rPr>
          <w:rFonts w:asciiTheme="majorHAnsi" w:eastAsiaTheme="majorEastAsia" w:hAnsiTheme="majorHAnsi" w:cstheme="majorBidi"/>
          <w:lang w:eastAsia="en-US"/>
        </w:rPr>
        <w:t>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276A1CB7" w14:textId="07CDCCAF" w:rsidR="00C5791B" w:rsidRPr="00773D17" w:rsidRDefault="00412BC8" w:rsidP="007B6AA5">
      <w:pPr>
        <w:shd w:val="clear" w:color="auto" w:fill="FFFFFF" w:themeFill="background1"/>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highlight w:val="lightGray"/>
          <w:lang w:eastAsia="en-US"/>
        </w:rPr>
        <w:t>Do spraw nieuregulowanych w S</w:t>
      </w:r>
      <w:r w:rsidR="00FE361A" w:rsidRPr="00773D17">
        <w:rPr>
          <w:rFonts w:asciiTheme="majorHAnsi" w:hAnsiTheme="majorHAnsi" w:cstheme="majorBidi"/>
          <w:b/>
          <w:highlight w:val="lightGray"/>
          <w:lang w:eastAsia="en-US"/>
        </w:rPr>
        <w:t xml:space="preserve">WZ mają zastosowanie przepisy </w:t>
      </w:r>
      <w:r w:rsidRPr="00773D17">
        <w:rPr>
          <w:rFonts w:asciiTheme="majorHAnsi" w:hAnsiTheme="majorHAnsi" w:cstheme="majorBidi"/>
          <w:b/>
          <w:highlight w:val="lightGray"/>
          <w:lang w:eastAsia="en-US"/>
        </w:rPr>
        <w:t>ustawy z 11 września 2019 r</w:t>
      </w:r>
      <w:r w:rsidR="001C6A9E">
        <w:rPr>
          <w:rFonts w:asciiTheme="majorHAnsi" w:hAnsiTheme="majorHAnsi" w:cstheme="majorBidi"/>
          <w:b/>
          <w:highlight w:val="lightGray"/>
          <w:lang w:eastAsia="en-US"/>
        </w:rPr>
        <w:t xml:space="preserve">. – </w:t>
      </w:r>
      <w:r w:rsidRPr="00773D17">
        <w:rPr>
          <w:rFonts w:asciiTheme="majorHAnsi" w:hAnsiTheme="majorHAnsi" w:cstheme="majorBidi"/>
          <w:b/>
          <w:highlight w:val="lightGray"/>
          <w:lang w:eastAsia="en-US"/>
        </w:rPr>
        <w:t xml:space="preserve">Prawo zamówień publicznych (Dz.U. </w:t>
      </w:r>
      <w:r w:rsidR="00433C75">
        <w:rPr>
          <w:rFonts w:asciiTheme="majorHAnsi" w:hAnsiTheme="majorHAnsi" w:cstheme="majorBidi"/>
          <w:b/>
          <w:highlight w:val="lightGray"/>
          <w:lang w:eastAsia="en-US"/>
        </w:rPr>
        <w:t xml:space="preserve">2019 </w:t>
      </w:r>
      <w:r w:rsidRPr="00773D17">
        <w:rPr>
          <w:rFonts w:asciiTheme="majorHAnsi" w:hAnsiTheme="majorHAnsi" w:cstheme="majorBidi"/>
          <w:b/>
          <w:highlight w:val="lightGray"/>
          <w:lang w:eastAsia="en-US"/>
        </w:rPr>
        <w:t>poz. 2019</w:t>
      </w:r>
      <w:r w:rsidR="001C6A9E">
        <w:rPr>
          <w:rFonts w:asciiTheme="majorHAnsi" w:hAnsiTheme="majorHAnsi" w:cstheme="majorBidi"/>
          <w:b/>
          <w:highlight w:val="lightGray"/>
          <w:lang w:eastAsia="en-US"/>
        </w:rPr>
        <w:t xml:space="preserve"> ze zm.</w:t>
      </w:r>
      <w:r w:rsidRPr="00773D17">
        <w:rPr>
          <w:rFonts w:asciiTheme="majorHAnsi" w:hAnsiTheme="majorHAnsi" w:cstheme="majorBidi"/>
          <w:b/>
          <w:highlight w:val="lightGray"/>
          <w:lang w:eastAsia="en-US"/>
        </w:rPr>
        <w:t>)</w:t>
      </w:r>
      <w:r w:rsidR="001C6A9E">
        <w:rPr>
          <w:rFonts w:asciiTheme="majorHAnsi" w:hAnsiTheme="majorHAnsi" w:cstheme="majorBidi"/>
          <w:b/>
          <w:lang w:eastAsia="en-US"/>
        </w:rPr>
        <w:t>.</w:t>
      </w:r>
    </w:p>
    <w:p w14:paraId="10F544BB" w14:textId="77777777" w:rsidR="00493561" w:rsidRPr="00773D17" w:rsidRDefault="00493561" w:rsidP="00493561">
      <w:pPr>
        <w:spacing w:after="200" w:line="252" w:lineRule="auto"/>
        <w:ind w:left="360"/>
        <w:contextualSpacing/>
        <w:jc w:val="both"/>
        <w:rPr>
          <w:rFonts w:asciiTheme="majorHAnsi" w:eastAsiaTheme="majorEastAsia" w:hAnsiTheme="majorHAnsi" w:cstheme="majorBidi"/>
          <w:b/>
          <w:u w:val="single"/>
          <w:lang w:eastAsia="en-US"/>
        </w:rPr>
      </w:pPr>
    </w:p>
    <w:p w14:paraId="5309CF5F" w14:textId="0A8F307F" w:rsidR="00AA4F20" w:rsidRPr="00773D17" w:rsidRDefault="00FE361A" w:rsidP="000521B3">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Theme="majorHAnsi" w:eastAsiaTheme="majorEastAsia" w:hAnsiTheme="majorHAnsi" w:cs="Arial"/>
          <w:b/>
          <w:lang w:eastAsia="en-US"/>
        </w:rPr>
      </w:pPr>
      <w:r w:rsidRPr="00773D17">
        <w:rPr>
          <w:rFonts w:asciiTheme="majorHAnsi" w:eastAsiaTheme="majorEastAsia" w:hAnsiTheme="majorHAnsi" w:cs="Arial"/>
          <w:b/>
          <w:lang w:eastAsia="en-US"/>
        </w:rPr>
        <w:t xml:space="preserve">Wymagania stawiane </w:t>
      </w:r>
      <w:r w:rsidR="001C6A9E">
        <w:rPr>
          <w:rFonts w:asciiTheme="majorHAnsi" w:eastAsiaTheme="majorEastAsia" w:hAnsiTheme="majorHAnsi" w:cs="Arial"/>
          <w:b/>
          <w:lang w:eastAsia="en-US"/>
        </w:rPr>
        <w:t>w</w:t>
      </w:r>
      <w:r w:rsidRPr="00773D17">
        <w:rPr>
          <w:rFonts w:asciiTheme="majorHAnsi" w:eastAsiaTheme="majorEastAsia" w:hAnsiTheme="majorHAnsi" w:cs="Arial"/>
          <w:b/>
          <w:lang w:eastAsia="en-US"/>
        </w:rPr>
        <w:t xml:space="preserve">ykonawcy </w:t>
      </w:r>
    </w:p>
    <w:p w14:paraId="07C33FD9" w14:textId="68750FB1" w:rsidR="00FE361A" w:rsidRPr="00773D17" w:rsidRDefault="00FE361A" w:rsidP="00CF0B54">
      <w:pPr>
        <w:numPr>
          <w:ilvl w:val="0"/>
          <w:numId w:val="2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Przedmiot zamówienia</w:t>
      </w:r>
    </w:p>
    <w:p w14:paraId="2EE492A2" w14:textId="77777777" w:rsidR="001C6A9E" w:rsidRPr="001C6A9E" w:rsidRDefault="001C6A9E" w:rsidP="001C6A9E">
      <w:pPr>
        <w:spacing w:after="200" w:line="252" w:lineRule="auto"/>
        <w:ind w:left="360"/>
        <w:contextualSpacing/>
        <w:jc w:val="both"/>
        <w:rPr>
          <w:rFonts w:asciiTheme="majorHAnsi" w:eastAsiaTheme="majorEastAsia" w:hAnsiTheme="majorHAnsi" w:cstheme="majorBidi"/>
          <w:lang w:eastAsia="en-US"/>
        </w:rPr>
      </w:pPr>
    </w:p>
    <w:p w14:paraId="3A654D53" w14:textId="058504B2" w:rsidR="00AA4F20" w:rsidRDefault="00AA4F20" w:rsidP="00AB7DAF">
      <w:pPr>
        <w:numPr>
          <w:ilvl w:val="0"/>
          <w:numId w:val="10"/>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Przedmiot zamówienia stanowi</w:t>
      </w:r>
      <w:r w:rsidR="001C6A9E">
        <w:rPr>
          <w:rFonts w:asciiTheme="majorHAnsi" w:eastAsiaTheme="majorEastAsia" w:hAnsiTheme="majorHAnsi" w:cstheme="majorBidi"/>
          <w:b/>
          <w:lang w:eastAsia="en-US"/>
        </w:rPr>
        <w:t xml:space="preserve">: </w:t>
      </w:r>
      <w:r w:rsidR="00AB0388">
        <w:rPr>
          <w:rFonts w:asciiTheme="majorHAnsi" w:eastAsiaTheme="majorEastAsia" w:hAnsiTheme="majorHAnsi" w:cstheme="majorBidi"/>
          <w:lang w:eastAsia="en-US"/>
        </w:rPr>
        <w:t xml:space="preserve"> Przedmiotem zamówienia </w:t>
      </w:r>
      <w:r w:rsidR="008468A9">
        <w:rPr>
          <w:rFonts w:asciiTheme="majorHAnsi" w:eastAsiaTheme="majorEastAsia" w:hAnsiTheme="majorHAnsi" w:cstheme="majorBidi"/>
          <w:lang w:eastAsia="en-US"/>
        </w:rPr>
        <w:t xml:space="preserve">są roboty budowlane związane z </w:t>
      </w:r>
      <w:r w:rsidR="00ED6D71">
        <w:rPr>
          <w:rFonts w:asciiTheme="majorHAnsi" w:eastAsiaTheme="majorEastAsia" w:hAnsiTheme="majorHAnsi" w:cstheme="majorBidi"/>
          <w:b/>
          <w:lang w:eastAsia="en-US"/>
        </w:rPr>
        <w:t xml:space="preserve">rozbudową budynku Ochotniczej Straży Pożarnej w Gniewkowie przy ul. Piasta na terenie działki nr 901. </w:t>
      </w:r>
    </w:p>
    <w:p w14:paraId="1FB824E2" w14:textId="3A102817" w:rsidR="00ED6D71" w:rsidRPr="00ED6D71" w:rsidRDefault="00ED6D71" w:rsidP="00ED6D71">
      <w:pPr>
        <w:spacing w:after="200" w:line="252" w:lineRule="auto"/>
        <w:ind w:left="360"/>
        <w:contextualSpacing/>
        <w:jc w:val="both"/>
        <w:rPr>
          <w:rFonts w:asciiTheme="majorHAnsi" w:eastAsiaTheme="majorEastAsia" w:hAnsiTheme="majorHAnsi" w:cstheme="majorBidi"/>
          <w:lang w:eastAsia="en-US"/>
        </w:rPr>
      </w:pPr>
      <w:r w:rsidRPr="00ED6D71">
        <w:rPr>
          <w:rFonts w:asciiTheme="majorHAnsi" w:eastAsiaTheme="majorEastAsia" w:hAnsiTheme="majorHAnsi" w:cstheme="majorBidi"/>
          <w:lang w:eastAsia="en-US"/>
        </w:rPr>
        <w:t>Przedmiotem  zamówienia jest rozbudowa istniejącego budynku OSP, budowa zbiornika naziemnego gazu ciekłego oraz przebudowa instalacji zewnętrznych kanalizacyjnych i wodociągowych. Projektowana rozbudowa jest obiektem dwukondygnacyjnym częściowo podpiwniczonym. Dach konstrukcji żelbetowej-</w:t>
      </w:r>
      <w:r>
        <w:rPr>
          <w:rFonts w:asciiTheme="majorHAnsi" w:eastAsiaTheme="majorEastAsia" w:hAnsiTheme="majorHAnsi" w:cstheme="majorBidi"/>
          <w:lang w:eastAsia="en-US"/>
        </w:rPr>
        <w:t xml:space="preserve"> </w:t>
      </w:r>
      <w:r w:rsidRPr="00ED6D71">
        <w:rPr>
          <w:rFonts w:asciiTheme="majorHAnsi" w:eastAsiaTheme="majorEastAsia" w:hAnsiTheme="majorHAnsi" w:cstheme="majorBidi"/>
          <w:lang w:eastAsia="en-US"/>
        </w:rPr>
        <w:t>stropodach. Budynek wolnostojący.</w:t>
      </w:r>
    </w:p>
    <w:p w14:paraId="5B11CB72" w14:textId="766BB16A" w:rsidR="00ED6D71" w:rsidRPr="00ED6D71" w:rsidRDefault="00ED6D71" w:rsidP="00ED6D71">
      <w:pPr>
        <w:spacing w:after="200" w:line="252" w:lineRule="auto"/>
        <w:ind w:left="360"/>
        <w:contextualSpacing/>
        <w:jc w:val="both"/>
        <w:rPr>
          <w:rFonts w:asciiTheme="majorHAnsi" w:eastAsiaTheme="majorEastAsia" w:hAnsiTheme="majorHAnsi" w:cstheme="majorBidi"/>
          <w:lang w:eastAsia="en-US"/>
        </w:rPr>
      </w:pPr>
      <w:r w:rsidRPr="00ED6D71">
        <w:rPr>
          <w:rFonts w:asciiTheme="majorHAnsi" w:eastAsiaTheme="majorEastAsia" w:hAnsiTheme="majorHAnsi" w:cstheme="majorBidi"/>
          <w:lang w:eastAsia="en-US"/>
        </w:rPr>
        <w:t>Pozwolenie na budowę nr AB.6740.2.7.2021 z dnia 15.03.2021r</w:t>
      </w:r>
    </w:p>
    <w:p w14:paraId="7953F6B7" w14:textId="3162F2E1" w:rsidR="0086693A" w:rsidRPr="0086693A" w:rsidRDefault="00EC45FB" w:rsidP="0086693A">
      <w:pPr>
        <w:widowControl w:val="0"/>
        <w:numPr>
          <w:ilvl w:val="0"/>
          <w:numId w:val="10"/>
        </w:numPr>
        <w:spacing w:after="200" w:line="252" w:lineRule="auto"/>
        <w:contextualSpacing/>
        <w:jc w:val="both"/>
        <w:rPr>
          <w:rFonts w:asciiTheme="majorHAnsi" w:eastAsiaTheme="majorEastAsia" w:hAnsiTheme="majorHAnsi" w:cstheme="majorBidi"/>
          <w:lang w:eastAsia="en-US"/>
        </w:rPr>
      </w:pPr>
      <w:r w:rsidRPr="001C6A9E">
        <w:rPr>
          <w:rFonts w:asciiTheme="majorHAnsi" w:eastAsiaTheme="majorEastAsia" w:hAnsiTheme="majorHAnsi" w:cstheme="majorBidi"/>
          <w:b/>
          <w:lang w:eastAsia="en-US"/>
        </w:rPr>
        <w:t xml:space="preserve">Wspólny Słownik Zamówień: </w:t>
      </w:r>
    </w:p>
    <w:p w14:paraId="1E4219A8" w14:textId="68DEF402" w:rsidR="006475FD" w:rsidRDefault="006475FD" w:rsidP="006475FD">
      <w:pPr>
        <w:ind w:left="720" w:hanging="294"/>
        <w:rPr>
          <w:rFonts w:asciiTheme="majorHAnsi" w:hAnsiTheme="majorHAnsi"/>
          <w:color w:val="000000" w:themeColor="text1"/>
        </w:rPr>
      </w:pPr>
      <w:r>
        <w:rPr>
          <w:rFonts w:asciiTheme="majorHAnsi" w:hAnsiTheme="majorHAnsi"/>
          <w:color w:val="000000" w:themeColor="text1"/>
        </w:rPr>
        <w:t>45000000-7- Roboty budowlane</w:t>
      </w:r>
    </w:p>
    <w:p w14:paraId="153719AB" w14:textId="49716525" w:rsidR="006475FD" w:rsidRDefault="00FB20A2" w:rsidP="006475FD">
      <w:pPr>
        <w:ind w:left="720" w:hanging="294"/>
        <w:rPr>
          <w:rFonts w:asciiTheme="majorHAnsi" w:hAnsiTheme="majorHAnsi"/>
          <w:color w:val="000000" w:themeColor="text1"/>
        </w:rPr>
      </w:pPr>
      <w:hyperlink r:id="rId11" w:history="1">
        <w:r w:rsidR="006475FD" w:rsidRPr="006475FD">
          <w:rPr>
            <w:rStyle w:val="Hipercze"/>
            <w:rFonts w:asciiTheme="majorHAnsi" w:hAnsiTheme="majorHAnsi"/>
            <w:color w:val="000000" w:themeColor="text1"/>
            <w:u w:val="none"/>
          </w:rPr>
          <w:t>45216121-8</w:t>
        </w:r>
      </w:hyperlink>
      <w:r w:rsidR="006475FD" w:rsidRPr="006475FD">
        <w:rPr>
          <w:rFonts w:asciiTheme="majorHAnsi" w:hAnsiTheme="majorHAnsi"/>
          <w:color w:val="000000" w:themeColor="text1"/>
        </w:rPr>
        <w:t xml:space="preserve"> </w:t>
      </w:r>
      <w:r w:rsidR="006475FD">
        <w:rPr>
          <w:rFonts w:asciiTheme="majorHAnsi" w:hAnsiTheme="majorHAnsi"/>
          <w:color w:val="000000" w:themeColor="text1"/>
        </w:rPr>
        <w:t>– Roboty budowlane w zakresie obiektów straży pożarnej</w:t>
      </w:r>
    </w:p>
    <w:p w14:paraId="14242970" w14:textId="4AF13C0E" w:rsidR="008A078B" w:rsidRDefault="008A078B" w:rsidP="006475FD">
      <w:pPr>
        <w:ind w:left="720" w:hanging="294"/>
        <w:rPr>
          <w:rFonts w:asciiTheme="majorHAnsi" w:hAnsiTheme="majorHAnsi"/>
          <w:color w:val="000000" w:themeColor="text1"/>
        </w:rPr>
      </w:pPr>
      <w:r w:rsidRPr="008A078B">
        <w:rPr>
          <w:rFonts w:asciiTheme="majorHAnsi" w:hAnsiTheme="majorHAnsi"/>
          <w:color w:val="000000" w:themeColor="text1"/>
        </w:rPr>
        <w:t xml:space="preserve">45262311-4 </w:t>
      </w:r>
      <w:r w:rsidR="00FA48BB">
        <w:rPr>
          <w:rFonts w:asciiTheme="majorHAnsi" w:hAnsiTheme="majorHAnsi"/>
          <w:color w:val="000000" w:themeColor="text1"/>
        </w:rPr>
        <w:t>– Beton w konstrukcjach żelbetowych</w:t>
      </w:r>
    </w:p>
    <w:p w14:paraId="0A3F735B" w14:textId="0DE9BA0A" w:rsidR="00995CC4" w:rsidRDefault="008A078B" w:rsidP="006475FD">
      <w:pPr>
        <w:ind w:left="720" w:hanging="294"/>
        <w:rPr>
          <w:rFonts w:asciiTheme="majorHAnsi" w:hAnsiTheme="majorHAnsi"/>
          <w:color w:val="000000" w:themeColor="text1"/>
        </w:rPr>
      </w:pPr>
      <w:r w:rsidRPr="008A078B">
        <w:rPr>
          <w:rFonts w:asciiTheme="majorHAnsi" w:hAnsiTheme="majorHAnsi"/>
          <w:color w:val="000000" w:themeColor="text1"/>
        </w:rPr>
        <w:t xml:space="preserve">45262310-7 </w:t>
      </w:r>
      <w:r w:rsidR="00995CC4">
        <w:rPr>
          <w:rFonts w:asciiTheme="majorHAnsi" w:hAnsiTheme="majorHAnsi"/>
          <w:color w:val="000000" w:themeColor="text1"/>
        </w:rPr>
        <w:t>– Zbrojenie w konstrukcji żelbetowych</w:t>
      </w:r>
    </w:p>
    <w:p w14:paraId="45DCDA9C" w14:textId="2ADF1CE5" w:rsidR="008A078B" w:rsidRDefault="008A078B" w:rsidP="006475FD">
      <w:pPr>
        <w:ind w:left="720" w:hanging="294"/>
        <w:rPr>
          <w:rFonts w:asciiTheme="majorHAnsi" w:hAnsiTheme="majorHAnsi"/>
          <w:color w:val="000000" w:themeColor="text1"/>
        </w:rPr>
      </w:pPr>
      <w:r w:rsidRPr="008A078B">
        <w:rPr>
          <w:rFonts w:asciiTheme="majorHAnsi" w:hAnsiTheme="majorHAnsi"/>
          <w:color w:val="000000" w:themeColor="text1"/>
        </w:rPr>
        <w:t xml:space="preserve">45262522-6 </w:t>
      </w:r>
      <w:r w:rsidR="00995CC4">
        <w:rPr>
          <w:rFonts w:asciiTheme="majorHAnsi" w:hAnsiTheme="majorHAnsi"/>
          <w:color w:val="000000" w:themeColor="text1"/>
        </w:rPr>
        <w:t>– Roboty murowe</w:t>
      </w:r>
    </w:p>
    <w:p w14:paraId="70D05FDF" w14:textId="5FD593FE" w:rsidR="00995CC4" w:rsidRDefault="008A078B" w:rsidP="006475FD">
      <w:pPr>
        <w:ind w:left="720" w:hanging="294"/>
        <w:rPr>
          <w:rFonts w:asciiTheme="majorHAnsi" w:hAnsiTheme="majorHAnsi"/>
          <w:color w:val="000000" w:themeColor="text1"/>
        </w:rPr>
      </w:pPr>
      <w:r w:rsidRPr="008A078B">
        <w:rPr>
          <w:rFonts w:asciiTheme="majorHAnsi" w:hAnsiTheme="majorHAnsi"/>
          <w:color w:val="000000" w:themeColor="text1"/>
        </w:rPr>
        <w:t xml:space="preserve">45320000-6 </w:t>
      </w:r>
      <w:r w:rsidR="00995CC4">
        <w:rPr>
          <w:rFonts w:asciiTheme="majorHAnsi" w:hAnsiTheme="majorHAnsi"/>
          <w:color w:val="000000" w:themeColor="text1"/>
        </w:rPr>
        <w:t>– Izolacje przeciwwilgociowe bitumiczne, z papy i folii</w:t>
      </w:r>
    </w:p>
    <w:p w14:paraId="4F52BB00" w14:textId="544B42A7" w:rsidR="008A078B" w:rsidRDefault="008A078B" w:rsidP="006475FD">
      <w:pPr>
        <w:ind w:left="720" w:hanging="294"/>
        <w:rPr>
          <w:rFonts w:asciiTheme="majorHAnsi" w:hAnsiTheme="majorHAnsi"/>
          <w:color w:val="000000" w:themeColor="text1"/>
        </w:rPr>
      </w:pPr>
      <w:r w:rsidRPr="008A078B">
        <w:rPr>
          <w:rFonts w:asciiTheme="majorHAnsi" w:hAnsiTheme="majorHAnsi"/>
          <w:color w:val="000000" w:themeColor="text1"/>
        </w:rPr>
        <w:t xml:space="preserve">45321000-3 </w:t>
      </w:r>
      <w:r w:rsidR="00995CC4">
        <w:rPr>
          <w:rFonts w:asciiTheme="majorHAnsi" w:hAnsiTheme="majorHAnsi"/>
          <w:color w:val="000000" w:themeColor="text1"/>
        </w:rPr>
        <w:t>– Izolacja z płyt styropianowych i styrodurowych</w:t>
      </w:r>
    </w:p>
    <w:p w14:paraId="1242686E" w14:textId="12104B76" w:rsidR="008A078B" w:rsidRDefault="008A078B" w:rsidP="006475FD">
      <w:pPr>
        <w:ind w:left="720" w:hanging="294"/>
        <w:rPr>
          <w:rFonts w:asciiTheme="majorHAnsi" w:hAnsiTheme="majorHAnsi"/>
          <w:color w:val="000000" w:themeColor="text1"/>
        </w:rPr>
      </w:pPr>
      <w:r w:rsidRPr="008A078B">
        <w:rPr>
          <w:rFonts w:asciiTheme="majorHAnsi" w:hAnsiTheme="majorHAnsi"/>
          <w:color w:val="000000" w:themeColor="text1"/>
        </w:rPr>
        <w:t xml:space="preserve">45421131-1 </w:t>
      </w:r>
      <w:r w:rsidR="00995CC4">
        <w:rPr>
          <w:rFonts w:asciiTheme="majorHAnsi" w:hAnsiTheme="majorHAnsi"/>
          <w:color w:val="000000" w:themeColor="text1"/>
        </w:rPr>
        <w:t>– Stolarka drzwiowa drewniana wewnętrzna</w:t>
      </w:r>
    </w:p>
    <w:p w14:paraId="63DC2585" w14:textId="5CFF27A6" w:rsidR="008A078B" w:rsidRDefault="008A078B" w:rsidP="006475FD">
      <w:pPr>
        <w:ind w:left="720" w:hanging="294"/>
        <w:rPr>
          <w:rFonts w:asciiTheme="majorHAnsi" w:hAnsiTheme="majorHAnsi"/>
          <w:color w:val="000000" w:themeColor="text1"/>
        </w:rPr>
      </w:pPr>
      <w:r w:rsidRPr="008A078B">
        <w:rPr>
          <w:rFonts w:asciiTheme="majorHAnsi" w:hAnsiTheme="majorHAnsi"/>
          <w:color w:val="000000" w:themeColor="text1"/>
        </w:rPr>
        <w:t xml:space="preserve">45421000-4 </w:t>
      </w:r>
      <w:r w:rsidR="00995CC4">
        <w:rPr>
          <w:rFonts w:asciiTheme="majorHAnsi" w:hAnsiTheme="majorHAnsi"/>
          <w:color w:val="000000" w:themeColor="text1"/>
        </w:rPr>
        <w:t>– Stolarka okienna z PCV</w:t>
      </w:r>
    </w:p>
    <w:p w14:paraId="27A0617B" w14:textId="79B9AB5D" w:rsidR="008A078B" w:rsidRDefault="008A078B" w:rsidP="006475FD">
      <w:pPr>
        <w:ind w:left="720" w:hanging="294"/>
        <w:rPr>
          <w:rFonts w:asciiTheme="majorHAnsi" w:hAnsiTheme="majorHAnsi"/>
          <w:color w:val="000000" w:themeColor="text1"/>
        </w:rPr>
      </w:pPr>
      <w:r w:rsidRPr="008A078B">
        <w:rPr>
          <w:rFonts w:asciiTheme="majorHAnsi" w:hAnsiTheme="majorHAnsi"/>
          <w:color w:val="000000" w:themeColor="text1"/>
        </w:rPr>
        <w:t>45421148-3</w:t>
      </w:r>
      <w:r w:rsidR="00995CC4">
        <w:rPr>
          <w:rFonts w:asciiTheme="majorHAnsi" w:hAnsiTheme="majorHAnsi"/>
          <w:color w:val="000000" w:themeColor="text1"/>
        </w:rPr>
        <w:t>-  Stolarka drzwiowa z PCV</w:t>
      </w:r>
    </w:p>
    <w:p w14:paraId="5D78298C" w14:textId="648E1C51" w:rsidR="008A078B" w:rsidRDefault="008A078B" w:rsidP="006475FD">
      <w:pPr>
        <w:ind w:left="720" w:hanging="294"/>
        <w:rPr>
          <w:rFonts w:asciiTheme="majorHAnsi" w:hAnsiTheme="majorHAnsi"/>
          <w:color w:val="000000" w:themeColor="text1"/>
        </w:rPr>
      </w:pPr>
      <w:r w:rsidRPr="008A078B">
        <w:rPr>
          <w:rFonts w:asciiTheme="majorHAnsi" w:hAnsiTheme="majorHAnsi"/>
          <w:color w:val="000000" w:themeColor="text1"/>
        </w:rPr>
        <w:t xml:space="preserve">45421131-1 </w:t>
      </w:r>
      <w:r w:rsidR="00995CC4">
        <w:rPr>
          <w:rFonts w:asciiTheme="majorHAnsi" w:hAnsiTheme="majorHAnsi"/>
          <w:color w:val="000000" w:themeColor="text1"/>
        </w:rPr>
        <w:t>– Ślusarka</w:t>
      </w:r>
    </w:p>
    <w:p w14:paraId="06DE989F" w14:textId="5FCD9D8B" w:rsidR="008A078B" w:rsidRDefault="008A078B" w:rsidP="006475FD">
      <w:pPr>
        <w:ind w:left="720" w:hanging="294"/>
        <w:rPr>
          <w:rFonts w:asciiTheme="majorHAnsi" w:hAnsiTheme="majorHAnsi"/>
          <w:color w:val="000000" w:themeColor="text1"/>
        </w:rPr>
      </w:pPr>
      <w:r w:rsidRPr="008A078B">
        <w:rPr>
          <w:rFonts w:asciiTheme="majorHAnsi" w:hAnsiTheme="majorHAnsi"/>
          <w:color w:val="000000" w:themeColor="text1"/>
        </w:rPr>
        <w:t xml:space="preserve">45410000-4 </w:t>
      </w:r>
      <w:r w:rsidR="00995CC4">
        <w:rPr>
          <w:rFonts w:asciiTheme="majorHAnsi" w:hAnsiTheme="majorHAnsi"/>
          <w:color w:val="000000" w:themeColor="text1"/>
        </w:rPr>
        <w:t>– Tynki zwykłe</w:t>
      </w:r>
    </w:p>
    <w:p w14:paraId="3F6DBBA7" w14:textId="64D70AB2" w:rsidR="008A078B" w:rsidRDefault="008A078B" w:rsidP="006475FD">
      <w:pPr>
        <w:ind w:left="720" w:hanging="294"/>
        <w:rPr>
          <w:rFonts w:asciiTheme="majorHAnsi" w:hAnsiTheme="majorHAnsi"/>
          <w:color w:val="000000" w:themeColor="text1"/>
        </w:rPr>
      </w:pPr>
      <w:r w:rsidRPr="008A078B">
        <w:rPr>
          <w:rFonts w:asciiTheme="majorHAnsi" w:hAnsiTheme="majorHAnsi"/>
          <w:color w:val="000000" w:themeColor="text1"/>
        </w:rPr>
        <w:t xml:space="preserve">45431200-9 </w:t>
      </w:r>
      <w:r w:rsidR="00995CC4">
        <w:rPr>
          <w:rFonts w:asciiTheme="majorHAnsi" w:hAnsiTheme="majorHAnsi"/>
          <w:color w:val="000000" w:themeColor="text1"/>
        </w:rPr>
        <w:t>– Okładziny ścienne z płytek ceramicznych</w:t>
      </w:r>
    </w:p>
    <w:p w14:paraId="34E4E159" w14:textId="1848628B" w:rsidR="008A078B" w:rsidRDefault="008A078B" w:rsidP="006475FD">
      <w:pPr>
        <w:ind w:left="720" w:hanging="294"/>
        <w:rPr>
          <w:rFonts w:asciiTheme="majorHAnsi" w:hAnsiTheme="majorHAnsi"/>
          <w:color w:val="000000" w:themeColor="text1"/>
        </w:rPr>
      </w:pPr>
      <w:r w:rsidRPr="008A078B">
        <w:rPr>
          <w:rFonts w:asciiTheme="majorHAnsi" w:hAnsiTheme="majorHAnsi"/>
          <w:color w:val="000000" w:themeColor="text1"/>
        </w:rPr>
        <w:t xml:space="preserve">45442100-8 </w:t>
      </w:r>
      <w:r w:rsidR="00995CC4">
        <w:rPr>
          <w:rFonts w:asciiTheme="majorHAnsi" w:hAnsiTheme="majorHAnsi"/>
          <w:color w:val="000000" w:themeColor="text1"/>
        </w:rPr>
        <w:t>- Malowanie</w:t>
      </w:r>
    </w:p>
    <w:p w14:paraId="073B784C" w14:textId="5D942B27" w:rsidR="008A078B" w:rsidRDefault="008A078B" w:rsidP="006475FD">
      <w:pPr>
        <w:ind w:left="720" w:hanging="294"/>
        <w:rPr>
          <w:rFonts w:asciiTheme="majorHAnsi" w:hAnsiTheme="majorHAnsi"/>
          <w:color w:val="000000" w:themeColor="text1"/>
        </w:rPr>
      </w:pPr>
      <w:r w:rsidRPr="008A078B">
        <w:rPr>
          <w:rFonts w:asciiTheme="majorHAnsi" w:hAnsiTheme="majorHAnsi"/>
          <w:color w:val="000000" w:themeColor="text1"/>
        </w:rPr>
        <w:t xml:space="preserve">45431100-8 </w:t>
      </w:r>
      <w:r w:rsidR="00995CC4">
        <w:rPr>
          <w:rFonts w:asciiTheme="majorHAnsi" w:hAnsiTheme="majorHAnsi"/>
          <w:color w:val="000000" w:themeColor="text1"/>
        </w:rPr>
        <w:t>– Posadzki z płytek ceramicznych i gresowych</w:t>
      </w:r>
    </w:p>
    <w:p w14:paraId="434A057A" w14:textId="0DAA1D26" w:rsidR="008A078B" w:rsidRDefault="008A078B" w:rsidP="006475FD">
      <w:pPr>
        <w:ind w:left="720" w:hanging="294"/>
        <w:rPr>
          <w:rFonts w:asciiTheme="majorHAnsi" w:hAnsiTheme="majorHAnsi"/>
          <w:color w:val="000000" w:themeColor="text1"/>
        </w:rPr>
      </w:pPr>
      <w:r w:rsidRPr="008A078B">
        <w:rPr>
          <w:rFonts w:asciiTheme="majorHAnsi" w:hAnsiTheme="majorHAnsi"/>
          <w:color w:val="000000" w:themeColor="text1"/>
        </w:rPr>
        <w:t xml:space="preserve">45443000-4 </w:t>
      </w:r>
      <w:r w:rsidR="00995CC4">
        <w:rPr>
          <w:rFonts w:asciiTheme="majorHAnsi" w:hAnsiTheme="majorHAnsi"/>
          <w:color w:val="000000" w:themeColor="text1"/>
        </w:rPr>
        <w:t>– Docieplenie ścian styropianem</w:t>
      </w:r>
    </w:p>
    <w:p w14:paraId="4C43D07C" w14:textId="727CD144" w:rsidR="006475FD" w:rsidRPr="006475FD" w:rsidRDefault="008A078B" w:rsidP="006475FD">
      <w:pPr>
        <w:ind w:left="720" w:hanging="294"/>
        <w:rPr>
          <w:rFonts w:asciiTheme="majorHAnsi" w:hAnsiTheme="majorHAnsi"/>
          <w:color w:val="000000" w:themeColor="text1"/>
        </w:rPr>
      </w:pPr>
      <w:r w:rsidRPr="008A078B">
        <w:rPr>
          <w:rFonts w:asciiTheme="majorHAnsi" w:hAnsiTheme="majorHAnsi"/>
          <w:color w:val="000000" w:themeColor="text1"/>
        </w:rPr>
        <w:lastRenderedPageBreak/>
        <w:t>45262100-2</w:t>
      </w:r>
      <w:r w:rsidR="00995CC4">
        <w:rPr>
          <w:rFonts w:asciiTheme="majorHAnsi" w:hAnsiTheme="majorHAnsi"/>
          <w:color w:val="000000" w:themeColor="text1"/>
        </w:rPr>
        <w:t>- Rusztowania</w:t>
      </w:r>
    </w:p>
    <w:p w14:paraId="3514FDBB" w14:textId="1558AC99" w:rsidR="00AA4F20" w:rsidRPr="00773D17" w:rsidRDefault="00AA4F20" w:rsidP="00AB7DAF">
      <w:pPr>
        <w:numPr>
          <w:ilvl w:val="0"/>
          <w:numId w:val="10"/>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Szczegółowy opis przed</w:t>
      </w:r>
      <w:r w:rsidR="00116EAA" w:rsidRPr="00773D17">
        <w:rPr>
          <w:rFonts w:asciiTheme="majorHAnsi" w:eastAsiaTheme="majorEastAsia" w:hAnsiTheme="majorHAnsi" w:cstheme="majorBidi"/>
          <w:b/>
          <w:lang w:eastAsia="en-US"/>
        </w:rPr>
        <w:t>miotu zamówienia, opis wymagań z</w:t>
      </w:r>
      <w:r w:rsidRPr="00773D17">
        <w:rPr>
          <w:rFonts w:asciiTheme="majorHAnsi" w:eastAsiaTheme="majorEastAsia" w:hAnsiTheme="majorHAnsi" w:cstheme="majorBidi"/>
          <w:b/>
          <w:lang w:eastAsia="en-US"/>
        </w:rPr>
        <w:t xml:space="preserve">amawiającego </w:t>
      </w:r>
      <w:r w:rsidR="001A131C" w:rsidRPr="00773D17">
        <w:rPr>
          <w:rFonts w:asciiTheme="majorHAnsi" w:eastAsiaTheme="majorEastAsia" w:hAnsiTheme="majorHAnsi" w:cstheme="majorBidi"/>
          <w:b/>
          <w:lang w:eastAsia="en-US"/>
        </w:rPr>
        <w:t>w zakresie realizacji</w:t>
      </w:r>
      <w:r w:rsidRPr="00773D17">
        <w:rPr>
          <w:rFonts w:asciiTheme="majorHAnsi" w:eastAsiaTheme="majorEastAsia" w:hAnsiTheme="majorHAnsi" w:cstheme="majorBidi"/>
          <w:b/>
          <w:lang w:eastAsia="en-US"/>
        </w:rPr>
        <w:t xml:space="preserve"> i odbioru określają:</w:t>
      </w:r>
    </w:p>
    <w:p w14:paraId="0156CF5F" w14:textId="7FF326E3" w:rsidR="00AA4F20" w:rsidRPr="00773D17" w:rsidRDefault="008468A9" w:rsidP="000521B3">
      <w:pPr>
        <w:numPr>
          <w:ilvl w:val="0"/>
          <w:numId w:val="4"/>
        </w:numPr>
        <w:spacing w:after="200" w:line="252" w:lineRule="auto"/>
        <w:contextualSpacing/>
        <w:jc w:val="both"/>
        <w:rPr>
          <w:rFonts w:asciiTheme="majorHAnsi" w:eastAsiaTheme="majorEastAsia" w:hAnsiTheme="majorHAnsi" w:cstheme="majorBidi"/>
          <w:bCs/>
          <w:lang w:eastAsia="en-US"/>
        </w:rPr>
      </w:pPr>
      <w:r>
        <w:rPr>
          <w:rFonts w:asciiTheme="majorHAnsi" w:eastAsiaTheme="majorEastAsia" w:hAnsiTheme="majorHAnsi" w:cstheme="majorBidi"/>
          <w:lang w:eastAsia="en-US"/>
        </w:rPr>
        <w:t>dokumentacja projektowa, tj. Projekt Wykonawczy, Specyfikacja Techniczna Wykonania i Odbioru Robót Budowlanych, Przedmiar Robót Budowlanych, Kosztorys Ofertowy</w:t>
      </w:r>
    </w:p>
    <w:p w14:paraId="0720C4B8" w14:textId="22439285" w:rsidR="00AA4F20" w:rsidRPr="0086693A" w:rsidRDefault="00AB0388" w:rsidP="006374A7">
      <w:pPr>
        <w:numPr>
          <w:ilvl w:val="0"/>
          <w:numId w:val="4"/>
        </w:num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wzór</w:t>
      </w:r>
      <w:r w:rsidR="00A87478" w:rsidRPr="00773D17">
        <w:rPr>
          <w:rFonts w:asciiTheme="majorHAnsi" w:eastAsiaTheme="majorEastAsia" w:hAnsiTheme="majorHAnsi" w:cstheme="majorBidi"/>
          <w:lang w:eastAsia="en-US"/>
        </w:rPr>
        <w:t xml:space="preserve"> umowy</w:t>
      </w:r>
      <w:r w:rsidR="007515D3" w:rsidRPr="00773D17">
        <w:rPr>
          <w:rFonts w:asciiTheme="majorHAnsi" w:eastAsiaTheme="majorEastAsia" w:hAnsiTheme="majorHAnsi" w:cstheme="majorBidi"/>
          <w:lang w:eastAsia="en-US"/>
        </w:rPr>
        <w:t xml:space="preserve"> –</w:t>
      </w:r>
      <w:r w:rsidR="001C6A9E">
        <w:rPr>
          <w:rFonts w:asciiTheme="majorHAnsi" w:eastAsiaTheme="majorEastAsia" w:hAnsiTheme="majorHAnsi" w:cstheme="majorBidi"/>
          <w:lang w:eastAsia="en-US"/>
        </w:rPr>
        <w:t xml:space="preserve"> </w:t>
      </w:r>
      <w:r w:rsidR="007515D3" w:rsidRPr="00773D17">
        <w:rPr>
          <w:rFonts w:asciiTheme="majorHAnsi" w:eastAsiaTheme="majorEastAsia" w:hAnsiTheme="majorHAnsi" w:cstheme="majorBidi"/>
          <w:lang w:eastAsia="en-US"/>
        </w:rPr>
        <w:t>załącznik nr</w:t>
      </w:r>
      <w:r>
        <w:rPr>
          <w:rFonts w:asciiTheme="majorHAnsi" w:eastAsiaTheme="majorEastAsia" w:hAnsiTheme="majorHAnsi" w:cstheme="majorBidi"/>
          <w:lang w:eastAsia="en-US"/>
        </w:rPr>
        <w:t xml:space="preserve"> </w:t>
      </w:r>
      <w:r w:rsidR="00C0153A">
        <w:rPr>
          <w:rFonts w:asciiTheme="majorHAnsi" w:eastAsiaTheme="majorEastAsia" w:hAnsiTheme="majorHAnsi" w:cstheme="majorBidi"/>
          <w:lang w:eastAsia="en-US"/>
        </w:rPr>
        <w:t>9</w:t>
      </w:r>
      <w:r w:rsidR="00AA4F20" w:rsidRPr="00773D17">
        <w:rPr>
          <w:rFonts w:asciiTheme="majorHAnsi" w:eastAsiaTheme="majorEastAsia" w:hAnsiTheme="majorHAnsi" w:cstheme="majorBidi"/>
          <w:lang w:eastAsia="en-US"/>
        </w:rPr>
        <w:t xml:space="preserve"> do SWZ.</w:t>
      </w:r>
    </w:p>
    <w:p w14:paraId="0420DF57" w14:textId="1558BFCD" w:rsidR="00AA4F20" w:rsidRPr="0086693A" w:rsidRDefault="00AA4F20" w:rsidP="00AA4F20">
      <w:pPr>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Wszystkie wymagania określone w dokumentach wskazanych powyżej stanowią wymagania minimalne, a ich spełnienie jest obligatoryjne. Niespełnienie ww. wymagań minimalnych </w:t>
      </w:r>
      <w:r w:rsidR="001C6A9E" w:rsidRPr="00773D17">
        <w:rPr>
          <w:rFonts w:asciiTheme="majorHAnsi" w:eastAsiaTheme="majorEastAsia" w:hAnsiTheme="majorHAnsi" w:cstheme="majorBidi"/>
          <w:lang w:eastAsia="en-US"/>
        </w:rPr>
        <w:t xml:space="preserve">będzie </w:t>
      </w:r>
      <w:r w:rsidRPr="00773D17">
        <w:rPr>
          <w:rFonts w:asciiTheme="majorHAnsi" w:eastAsiaTheme="majorEastAsia" w:hAnsiTheme="majorHAnsi" w:cstheme="majorBidi"/>
          <w:lang w:eastAsia="en-US"/>
        </w:rPr>
        <w:t>skutkować odrzuce</w:t>
      </w:r>
      <w:r w:rsidR="00A87478" w:rsidRPr="00773D17">
        <w:rPr>
          <w:rFonts w:asciiTheme="majorHAnsi" w:eastAsiaTheme="majorEastAsia" w:hAnsiTheme="majorHAnsi" w:cstheme="majorBidi"/>
          <w:lang w:eastAsia="en-US"/>
        </w:rPr>
        <w:t>niem oferty jako niezgodnej z warunkami zamówienia</w:t>
      </w:r>
      <w:r w:rsidRPr="00773D17">
        <w:rPr>
          <w:rFonts w:asciiTheme="majorHAnsi" w:eastAsiaTheme="majorEastAsia" w:hAnsiTheme="majorHAnsi" w:cstheme="majorBidi"/>
          <w:lang w:eastAsia="en-US"/>
        </w:rPr>
        <w:t xml:space="preserve"> na podstawie art. </w:t>
      </w:r>
      <w:r w:rsidR="00A87478" w:rsidRPr="00773D17">
        <w:rPr>
          <w:rFonts w:asciiTheme="majorHAnsi" w:eastAsiaTheme="majorEastAsia" w:hAnsiTheme="majorHAnsi" w:cstheme="majorBidi"/>
          <w:lang w:eastAsia="en-US"/>
        </w:rPr>
        <w:t>226 ust. 1 pkt 5</w:t>
      </w:r>
      <w:r w:rsidRPr="00773D17">
        <w:rPr>
          <w:rFonts w:asciiTheme="majorHAnsi" w:eastAsiaTheme="majorEastAsia" w:hAnsiTheme="majorHAnsi" w:cstheme="majorBidi"/>
          <w:lang w:eastAsia="en-US"/>
        </w:rPr>
        <w:t xml:space="preserve"> ustawy </w:t>
      </w:r>
      <w:proofErr w:type="spellStart"/>
      <w:r w:rsidRPr="00773D17">
        <w:rPr>
          <w:rFonts w:asciiTheme="majorHAnsi" w:eastAsiaTheme="majorEastAsia" w:hAnsiTheme="majorHAnsi" w:cstheme="majorBidi"/>
          <w:lang w:eastAsia="en-US"/>
        </w:rPr>
        <w:t>Pzp</w:t>
      </w:r>
      <w:proofErr w:type="spellEnd"/>
      <w:r w:rsidRPr="00773D17">
        <w:rPr>
          <w:rFonts w:asciiTheme="majorHAnsi" w:eastAsiaTheme="majorEastAsia" w:hAnsiTheme="majorHAnsi" w:cstheme="majorBidi"/>
          <w:lang w:eastAsia="en-US"/>
        </w:rPr>
        <w:t>.</w:t>
      </w:r>
    </w:p>
    <w:p w14:paraId="5DB8F2C7" w14:textId="5F379D68" w:rsidR="004C4817" w:rsidRPr="004C4817" w:rsidRDefault="004C4817" w:rsidP="00AB7DAF">
      <w:pPr>
        <w:numPr>
          <w:ilvl w:val="0"/>
          <w:numId w:val="10"/>
        </w:numPr>
        <w:spacing w:after="200" w:line="252" w:lineRule="auto"/>
        <w:contextualSpacing/>
        <w:jc w:val="both"/>
        <w:rPr>
          <w:rFonts w:asciiTheme="majorHAnsi" w:eastAsiaTheme="majorEastAsia" w:hAnsiTheme="majorHAnsi" w:cstheme="majorBidi"/>
          <w:b/>
          <w:lang w:eastAsia="en-US"/>
        </w:rPr>
      </w:pPr>
      <w:r>
        <w:rPr>
          <w:rFonts w:asciiTheme="majorHAnsi" w:eastAsiaTheme="majorEastAsia" w:hAnsiTheme="majorHAnsi" w:cstheme="majorBidi"/>
          <w:lang w:eastAsia="en-US"/>
        </w:rPr>
        <w:t xml:space="preserve">Roboty budowlane należy wykonać z należytą starannością oraz z wiedzą techniczną, obowiązującymi przepisami BHP, ppoż. i sztuką budowlaną, a także zgodnie z poleceniami inspektora nadzoru, zgodnie z załączoną dokumentacją projektową, </w:t>
      </w:r>
      <w:proofErr w:type="spellStart"/>
      <w:r>
        <w:rPr>
          <w:rFonts w:asciiTheme="majorHAnsi" w:eastAsiaTheme="majorEastAsia" w:hAnsiTheme="majorHAnsi" w:cstheme="majorBidi"/>
          <w:lang w:eastAsia="en-US"/>
        </w:rPr>
        <w:t>STWiOR</w:t>
      </w:r>
      <w:proofErr w:type="spellEnd"/>
      <w:r>
        <w:rPr>
          <w:rFonts w:asciiTheme="majorHAnsi" w:eastAsiaTheme="majorEastAsia" w:hAnsiTheme="majorHAnsi" w:cstheme="majorBidi"/>
          <w:lang w:eastAsia="en-US"/>
        </w:rPr>
        <w:t xml:space="preserve"> oraz wytycznymi określonymi w niniejszej SWZ wraz z załącznikami, pytaniami i odpowiedziami udzielonymi w trakcie procedury o udzielenie zamówienia publicznego.</w:t>
      </w:r>
    </w:p>
    <w:p w14:paraId="40B79E10" w14:textId="72FEA4C4" w:rsidR="004C4817" w:rsidRPr="004C4817" w:rsidRDefault="004C4817" w:rsidP="00AB7DAF">
      <w:pPr>
        <w:numPr>
          <w:ilvl w:val="0"/>
          <w:numId w:val="10"/>
        </w:numPr>
        <w:spacing w:after="200" w:line="252" w:lineRule="auto"/>
        <w:contextualSpacing/>
        <w:jc w:val="both"/>
        <w:rPr>
          <w:rFonts w:asciiTheme="majorHAnsi" w:eastAsiaTheme="majorEastAsia" w:hAnsiTheme="majorHAnsi" w:cstheme="majorBidi"/>
          <w:b/>
          <w:lang w:eastAsia="en-US"/>
        </w:rPr>
      </w:pPr>
      <w:r>
        <w:rPr>
          <w:rFonts w:asciiTheme="majorHAnsi" w:eastAsiaTheme="majorEastAsia" w:hAnsiTheme="majorHAnsi" w:cstheme="majorBidi"/>
          <w:lang w:eastAsia="en-US"/>
        </w:rPr>
        <w:t>Realizacja zamówienia podlega prawu polskiemu, w tym w szczególności ustawie z dnia 7 lipca 1994 r. Prawo Budowlane (Dz.U. 2020 poz. 1333 ze zm.).</w:t>
      </w:r>
    </w:p>
    <w:p w14:paraId="13D84036" w14:textId="27CEAC38" w:rsidR="004C4817" w:rsidRPr="004C4817" w:rsidRDefault="004C4817" w:rsidP="004C4817">
      <w:pPr>
        <w:numPr>
          <w:ilvl w:val="0"/>
          <w:numId w:val="10"/>
        </w:numPr>
        <w:spacing w:line="252" w:lineRule="auto"/>
        <w:ind w:left="357" w:hanging="357"/>
        <w:contextualSpacing/>
        <w:jc w:val="both"/>
        <w:rPr>
          <w:rFonts w:asciiTheme="majorHAnsi" w:eastAsiaTheme="majorEastAsia" w:hAnsiTheme="majorHAnsi" w:cstheme="majorBidi"/>
          <w:b/>
          <w:lang w:eastAsia="en-US"/>
        </w:rPr>
      </w:pPr>
      <w:r>
        <w:rPr>
          <w:rFonts w:asciiTheme="majorHAnsi" w:eastAsiaTheme="majorEastAsia" w:hAnsiTheme="majorHAnsi" w:cstheme="majorBidi"/>
          <w:lang w:eastAsia="en-US"/>
        </w:rPr>
        <w:t>Wymaga się ostrożności w prowadzeniu prac, w szczególności zapewniania odpowiednich zabezpieczeń i osłon, utrzymywanie placu budowy w należytym porządku. W związku z tym Wykonawca zobowiązuje się do:</w:t>
      </w:r>
    </w:p>
    <w:p w14:paraId="3EB1AA86" w14:textId="53F3D888" w:rsidR="004C4817" w:rsidRPr="004C4817" w:rsidRDefault="004C4817" w:rsidP="004C4817">
      <w:pPr>
        <w:pStyle w:val="Akapitzlist"/>
        <w:numPr>
          <w:ilvl w:val="0"/>
          <w:numId w:val="40"/>
        </w:numPr>
        <w:spacing w:after="200" w:line="252" w:lineRule="auto"/>
        <w:ind w:firstLine="66"/>
        <w:contextualSpacing/>
        <w:jc w:val="both"/>
        <w:rPr>
          <w:rFonts w:asciiTheme="majorHAnsi" w:eastAsiaTheme="majorEastAsia" w:hAnsiTheme="majorHAnsi" w:cstheme="majorBidi"/>
          <w:b/>
          <w:lang w:eastAsia="en-US"/>
        </w:rPr>
      </w:pPr>
      <w:r>
        <w:rPr>
          <w:rFonts w:asciiTheme="majorHAnsi" w:eastAsiaTheme="majorEastAsia" w:hAnsiTheme="majorHAnsi" w:cstheme="majorBidi"/>
          <w:lang w:eastAsia="en-US"/>
        </w:rPr>
        <w:t xml:space="preserve">Utrzymywania terenu budowy w stanie wolnym od przeszkód komunikacyjnych </w:t>
      </w:r>
      <w:r>
        <w:rPr>
          <w:rFonts w:asciiTheme="majorHAnsi" w:eastAsiaTheme="majorEastAsia" w:hAnsiTheme="majorHAnsi" w:cstheme="majorBidi"/>
          <w:lang w:eastAsia="en-US"/>
        </w:rPr>
        <w:tab/>
        <w:t>oraz usuwania na bieżąco zbędnych materiałów, odpadów i śmieci,</w:t>
      </w:r>
    </w:p>
    <w:p w14:paraId="5A774C8F" w14:textId="0B7B8EDF" w:rsidR="004C4817" w:rsidRPr="004C4817" w:rsidRDefault="004C4817" w:rsidP="004C4817">
      <w:pPr>
        <w:pStyle w:val="Akapitzlist"/>
        <w:numPr>
          <w:ilvl w:val="0"/>
          <w:numId w:val="40"/>
        </w:numPr>
        <w:spacing w:line="252" w:lineRule="auto"/>
        <w:ind w:left="357" w:firstLine="68"/>
        <w:contextualSpacing/>
        <w:jc w:val="both"/>
        <w:rPr>
          <w:rFonts w:asciiTheme="majorHAnsi" w:eastAsiaTheme="majorEastAsia" w:hAnsiTheme="majorHAnsi" w:cstheme="majorBidi"/>
          <w:b/>
          <w:lang w:eastAsia="en-US"/>
        </w:rPr>
      </w:pPr>
      <w:r>
        <w:rPr>
          <w:rFonts w:asciiTheme="majorHAnsi" w:eastAsiaTheme="majorEastAsia" w:hAnsiTheme="majorHAnsi" w:cstheme="majorBidi"/>
          <w:lang w:eastAsia="en-US"/>
        </w:rPr>
        <w:t xml:space="preserve">Umożliwiania wstępu na teren budowy pracownikom jednostek sprawujących </w:t>
      </w:r>
      <w:r>
        <w:rPr>
          <w:rFonts w:asciiTheme="majorHAnsi" w:eastAsiaTheme="majorEastAsia" w:hAnsiTheme="majorHAnsi" w:cstheme="majorBidi"/>
          <w:lang w:eastAsia="en-US"/>
        </w:rPr>
        <w:tab/>
        <w:t>funkcje kontrolne oraz upoważnionym pracownikom Zamawiającego.</w:t>
      </w:r>
    </w:p>
    <w:p w14:paraId="3A86674D" w14:textId="77777777" w:rsidR="009D626A" w:rsidRDefault="009D626A" w:rsidP="00AB7DAF">
      <w:pPr>
        <w:numPr>
          <w:ilvl w:val="0"/>
          <w:numId w:val="10"/>
        </w:numPr>
        <w:spacing w:after="200" w:line="252" w:lineRule="auto"/>
        <w:contextualSpacing/>
        <w:jc w:val="both"/>
        <w:rPr>
          <w:rFonts w:asciiTheme="majorHAnsi" w:eastAsiaTheme="majorEastAsia" w:hAnsiTheme="majorHAnsi" w:cstheme="majorBidi"/>
          <w:b/>
          <w:lang w:eastAsia="en-US"/>
        </w:rPr>
      </w:pPr>
      <w:r>
        <w:rPr>
          <w:rFonts w:asciiTheme="majorHAnsi" w:eastAsiaTheme="majorEastAsia" w:hAnsiTheme="majorHAnsi" w:cstheme="majorBidi"/>
          <w:b/>
          <w:lang w:eastAsia="en-US"/>
        </w:rPr>
        <w:t xml:space="preserve">Wykonawca dostosuje wykonywane roboty do uwarunkowań związanych z czynnym budynkiem użyteczności publicznej. </w:t>
      </w:r>
    </w:p>
    <w:p w14:paraId="59BEE1E9" w14:textId="0B3B72D7" w:rsidR="009D626A" w:rsidRPr="009D626A" w:rsidRDefault="009D626A" w:rsidP="00AB7DAF">
      <w:pPr>
        <w:numPr>
          <w:ilvl w:val="0"/>
          <w:numId w:val="10"/>
        </w:numPr>
        <w:spacing w:after="200" w:line="252" w:lineRule="auto"/>
        <w:contextualSpacing/>
        <w:jc w:val="both"/>
        <w:rPr>
          <w:rFonts w:asciiTheme="majorHAnsi" w:eastAsiaTheme="majorEastAsia" w:hAnsiTheme="majorHAnsi" w:cstheme="majorBidi"/>
          <w:b/>
          <w:lang w:eastAsia="en-US"/>
        </w:rPr>
      </w:pPr>
      <w:r>
        <w:rPr>
          <w:rFonts w:asciiTheme="majorHAnsi" w:eastAsiaTheme="majorEastAsia" w:hAnsiTheme="majorHAnsi" w:cstheme="majorBidi"/>
          <w:b/>
          <w:lang w:eastAsia="en-US"/>
        </w:rPr>
        <w:t xml:space="preserve">Z uwagi na charakter zamówienia zobowiązuje się Wykonawcę do opracowania harmonogramu rzeczowo- finansowego robót i prowadzeniu robót w taki sposób, aby w każdej chwili umożliwić korzystanie przez strażaków OSP, ratowników medycznych oraz funkcjonariuszy policji z posiadanego sprzętu </w:t>
      </w:r>
      <w:r w:rsidRPr="009D626A">
        <w:rPr>
          <w:rFonts w:asciiTheme="majorHAnsi" w:eastAsiaTheme="majorEastAsia" w:hAnsiTheme="majorHAnsi" w:cstheme="majorBidi"/>
          <w:b/>
          <w:u w:val="single"/>
          <w:lang w:eastAsia="en-US"/>
        </w:rPr>
        <w:t>oraz wykonywana wyjazdów alarmowych.</w:t>
      </w:r>
      <w:r w:rsidR="0069373C">
        <w:rPr>
          <w:rFonts w:asciiTheme="majorHAnsi" w:eastAsiaTheme="majorEastAsia" w:hAnsiTheme="majorHAnsi" w:cstheme="majorBidi"/>
          <w:b/>
          <w:lang w:eastAsia="en-US"/>
        </w:rPr>
        <w:t xml:space="preserve"> Harmonogram rzeczowo- finansowy Wykonawca zobowiązany jest przedstawić przed podpisaniem umowy. </w:t>
      </w:r>
    </w:p>
    <w:p w14:paraId="36FB7E93" w14:textId="606A15BE" w:rsidR="004C4817" w:rsidRPr="004C4817" w:rsidRDefault="004C4817" w:rsidP="00AB7DAF">
      <w:pPr>
        <w:numPr>
          <w:ilvl w:val="0"/>
          <w:numId w:val="10"/>
        </w:numPr>
        <w:spacing w:after="200" w:line="252" w:lineRule="auto"/>
        <w:contextualSpacing/>
        <w:jc w:val="both"/>
        <w:rPr>
          <w:rFonts w:asciiTheme="majorHAnsi" w:eastAsiaTheme="majorEastAsia" w:hAnsiTheme="majorHAnsi" w:cstheme="majorBidi"/>
          <w:b/>
          <w:lang w:eastAsia="en-US"/>
        </w:rPr>
      </w:pPr>
      <w:r>
        <w:rPr>
          <w:rFonts w:asciiTheme="majorHAnsi" w:eastAsiaTheme="majorEastAsia" w:hAnsiTheme="majorHAnsi" w:cstheme="majorBidi"/>
          <w:lang w:eastAsia="en-US"/>
        </w:rPr>
        <w:t>Wykonanie robót będzie się uważać za zakończone</w:t>
      </w:r>
      <w:r w:rsidR="00440021">
        <w:rPr>
          <w:rFonts w:asciiTheme="majorHAnsi" w:eastAsiaTheme="majorEastAsia" w:hAnsiTheme="majorHAnsi" w:cstheme="majorBidi"/>
          <w:lang w:eastAsia="en-US"/>
        </w:rPr>
        <w:t xml:space="preserve"> </w:t>
      </w:r>
      <w:r>
        <w:rPr>
          <w:rFonts w:asciiTheme="majorHAnsi" w:eastAsiaTheme="majorEastAsia" w:hAnsiTheme="majorHAnsi" w:cstheme="majorBidi"/>
          <w:lang w:eastAsia="en-US"/>
        </w:rPr>
        <w:t>- odbiór końcowy, jeżeli odbiór nastąpi bez wad istotnych, zostaną zakończone wszystkie prace wchodzące w przedmiot zamówienia oraz obiekt będzie spełniał wymagania projektowe.</w:t>
      </w:r>
    </w:p>
    <w:p w14:paraId="3BC0201D" w14:textId="2E364581" w:rsidR="004C4817" w:rsidRPr="006501D7" w:rsidRDefault="006501D7" w:rsidP="00AB7DAF">
      <w:pPr>
        <w:numPr>
          <w:ilvl w:val="0"/>
          <w:numId w:val="10"/>
        </w:numPr>
        <w:spacing w:after="200" w:line="252" w:lineRule="auto"/>
        <w:contextualSpacing/>
        <w:jc w:val="both"/>
        <w:rPr>
          <w:rFonts w:asciiTheme="majorHAnsi" w:eastAsiaTheme="majorEastAsia" w:hAnsiTheme="majorHAnsi" w:cstheme="majorBidi"/>
          <w:b/>
          <w:lang w:eastAsia="en-US"/>
        </w:rPr>
      </w:pPr>
      <w:r>
        <w:rPr>
          <w:rFonts w:asciiTheme="majorHAnsi" w:eastAsiaTheme="majorEastAsia" w:hAnsiTheme="majorHAnsi" w:cstheme="majorBidi"/>
          <w:lang w:eastAsia="en-US"/>
        </w:rPr>
        <w:t>Wykonawca ze środków własnych zakupi i dostarczy na budowę wszelkie elementy, urządzenia i materiały konieczne do wykonania robót budowlanych, instalacji, jak również przeznaczone do robót przewidzianych w dokumentacji projektowej.</w:t>
      </w:r>
    </w:p>
    <w:p w14:paraId="421EAF42" w14:textId="15BFBEE4" w:rsidR="006501D7" w:rsidRPr="00291403" w:rsidRDefault="006501D7" w:rsidP="00AB7DAF">
      <w:pPr>
        <w:numPr>
          <w:ilvl w:val="0"/>
          <w:numId w:val="10"/>
        </w:numPr>
        <w:spacing w:after="200" w:line="252" w:lineRule="auto"/>
        <w:contextualSpacing/>
        <w:jc w:val="both"/>
        <w:rPr>
          <w:rFonts w:asciiTheme="majorHAnsi" w:eastAsiaTheme="majorEastAsia" w:hAnsiTheme="majorHAnsi" w:cstheme="majorBidi"/>
          <w:b/>
          <w:lang w:eastAsia="en-US"/>
        </w:rPr>
      </w:pPr>
      <w:r>
        <w:rPr>
          <w:rFonts w:asciiTheme="majorHAnsi" w:eastAsiaTheme="majorEastAsia" w:hAnsiTheme="majorHAnsi" w:cstheme="majorBidi"/>
          <w:lang w:eastAsia="en-US"/>
        </w:rPr>
        <w:t>Elementy wyposażenia (urządzenia) muszą być produktami należytej jakości, fabrycznie nowymi, kompletnymi, nieużywanymi, wolnymi od wad materiałowych, konstrukcyjnych i prawnych</w:t>
      </w:r>
      <w:r w:rsidR="00291403">
        <w:rPr>
          <w:rFonts w:asciiTheme="majorHAnsi" w:eastAsiaTheme="majorEastAsia" w:hAnsiTheme="majorHAnsi" w:cstheme="majorBidi"/>
          <w:lang w:eastAsia="en-US"/>
        </w:rPr>
        <w:t>.</w:t>
      </w:r>
    </w:p>
    <w:p w14:paraId="6CDDD84C" w14:textId="084C824A" w:rsidR="00291403" w:rsidRPr="00291403" w:rsidRDefault="00291403" w:rsidP="00AB7DAF">
      <w:pPr>
        <w:numPr>
          <w:ilvl w:val="0"/>
          <w:numId w:val="10"/>
        </w:numPr>
        <w:spacing w:after="200" w:line="252" w:lineRule="auto"/>
        <w:contextualSpacing/>
        <w:jc w:val="both"/>
        <w:rPr>
          <w:rFonts w:asciiTheme="majorHAnsi" w:eastAsiaTheme="majorEastAsia" w:hAnsiTheme="majorHAnsi" w:cstheme="majorBidi"/>
          <w:b/>
          <w:lang w:eastAsia="en-US"/>
        </w:rPr>
      </w:pPr>
      <w:r>
        <w:rPr>
          <w:rFonts w:asciiTheme="majorHAnsi" w:eastAsiaTheme="majorEastAsia" w:hAnsiTheme="majorHAnsi" w:cstheme="majorBidi"/>
          <w:lang w:eastAsia="en-US"/>
        </w:rPr>
        <w:t xml:space="preserve">Wykonawca ma obowiązek posiadać w stosunku do użytych materiałów, wyposażenia i urządzeń dokumenty potwierdzające pozwolenie na zastosowanie/ </w:t>
      </w:r>
      <w:r>
        <w:rPr>
          <w:rFonts w:asciiTheme="majorHAnsi" w:eastAsiaTheme="majorEastAsia" w:hAnsiTheme="majorHAnsi" w:cstheme="majorBidi"/>
          <w:lang w:eastAsia="en-US"/>
        </w:rPr>
        <w:lastRenderedPageBreak/>
        <w:t>wbudowanie. Dokumentami mogą być certyfikaty wydane przez jednostkę oceniającą zgodność.</w:t>
      </w:r>
    </w:p>
    <w:p w14:paraId="58C7E943" w14:textId="79372A0C" w:rsidR="00291403" w:rsidRPr="00291403" w:rsidRDefault="00291403" w:rsidP="00AB7DAF">
      <w:pPr>
        <w:numPr>
          <w:ilvl w:val="0"/>
          <w:numId w:val="10"/>
        </w:numPr>
        <w:spacing w:after="200" w:line="252" w:lineRule="auto"/>
        <w:contextualSpacing/>
        <w:jc w:val="both"/>
        <w:rPr>
          <w:rFonts w:asciiTheme="majorHAnsi" w:eastAsiaTheme="majorEastAsia" w:hAnsiTheme="majorHAnsi" w:cstheme="majorBidi"/>
          <w:b/>
          <w:lang w:eastAsia="en-US"/>
        </w:rPr>
      </w:pPr>
      <w:r>
        <w:rPr>
          <w:rFonts w:asciiTheme="majorHAnsi" w:eastAsiaTheme="majorEastAsia" w:hAnsiTheme="majorHAnsi" w:cstheme="majorBidi"/>
          <w:lang w:eastAsia="en-US"/>
        </w:rPr>
        <w:t>Zabrania się stosowania materiałów nieodpowiadających wymaganiom obowiązujących norm oraz o innych parametrach niż zaproponowane w projekcie, a także stosowania materiałów niewiadomego pochodzenia.</w:t>
      </w:r>
    </w:p>
    <w:p w14:paraId="7A2F0747" w14:textId="7A0300A2" w:rsidR="00291403" w:rsidRPr="006460C1" w:rsidRDefault="009D5554" w:rsidP="00AB7DAF">
      <w:pPr>
        <w:numPr>
          <w:ilvl w:val="0"/>
          <w:numId w:val="10"/>
        </w:numPr>
        <w:spacing w:after="200" w:line="252" w:lineRule="auto"/>
        <w:contextualSpacing/>
        <w:jc w:val="both"/>
        <w:rPr>
          <w:rFonts w:asciiTheme="majorHAnsi" w:eastAsiaTheme="majorEastAsia" w:hAnsiTheme="majorHAnsi" w:cstheme="majorBidi"/>
          <w:b/>
          <w:lang w:eastAsia="en-US"/>
        </w:rPr>
      </w:pPr>
      <w:r>
        <w:rPr>
          <w:rFonts w:asciiTheme="majorHAnsi" w:eastAsiaTheme="majorEastAsia" w:hAnsiTheme="majorHAnsi" w:cstheme="majorBidi"/>
          <w:lang w:eastAsia="en-US"/>
        </w:rPr>
        <w:t xml:space="preserve">Wyroby budowlane użyte do wykonania robót muszą odpowiadać wymaganiom określonym w obowiązujących przepisach, tj. w szczególności ustawie o wyrobach budowlanych i ustawie </w:t>
      </w:r>
      <w:r w:rsidR="006460C1">
        <w:rPr>
          <w:rFonts w:asciiTheme="majorHAnsi" w:eastAsiaTheme="majorEastAsia" w:hAnsiTheme="majorHAnsi" w:cstheme="majorBidi"/>
          <w:lang w:eastAsia="en-US"/>
        </w:rPr>
        <w:t>Prawo budowlane.</w:t>
      </w:r>
    </w:p>
    <w:p w14:paraId="0F16D556" w14:textId="000F1D69" w:rsidR="006460C1" w:rsidRPr="006460C1" w:rsidRDefault="006460C1" w:rsidP="00AB7DAF">
      <w:pPr>
        <w:numPr>
          <w:ilvl w:val="0"/>
          <w:numId w:val="10"/>
        </w:numPr>
        <w:spacing w:after="200" w:line="252" w:lineRule="auto"/>
        <w:contextualSpacing/>
        <w:jc w:val="both"/>
        <w:rPr>
          <w:rFonts w:asciiTheme="majorHAnsi" w:eastAsiaTheme="majorEastAsia" w:hAnsiTheme="majorHAnsi" w:cstheme="majorBidi"/>
          <w:b/>
          <w:lang w:eastAsia="en-US"/>
        </w:rPr>
      </w:pPr>
      <w:r>
        <w:rPr>
          <w:rFonts w:asciiTheme="majorHAnsi" w:eastAsiaTheme="majorEastAsia" w:hAnsiTheme="majorHAnsi" w:cstheme="majorBidi"/>
          <w:lang w:eastAsia="en-US"/>
        </w:rPr>
        <w:t>Wykonawca zrealizuje roboty zgodnie z dokumentacją projektową oraz wykona wszelkie towarzyszące czynności niezbędne do realizowania całego zadania.</w:t>
      </w:r>
    </w:p>
    <w:p w14:paraId="603C3020" w14:textId="04761AB9" w:rsidR="006460C1" w:rsidRPr="006460C1" w:rsidRDefault="006460C1" w:rsidP="00AB7DAF">
      <w:pPr>
        <w:numPr>
          <w:ilvl w:val="0"/>
          <w:numId w:val="10"/>
        </w:numPr>
        <w:spacing w:after="200" w:line="252" w:lineRule="auto"/>
        <w:contextualSpacing/>
        <w:jc w:val="both"/>
        <w:rPr>
          <w:rFonts w:asciiTheme="majorHAnsi" w:eastAsiaTheme="majorEastAsia" w:hAnsiTheme="majorHAnsi" w:cstheme="majorBidi"/>
          <w:b/>
          <w:lang w:eastAsia="en-US"/>
        </w:rPr>
      </w:pPr>
      <w:r>
        <w:rPr>
          <w:rFonts w:asciiTheme="majorHAnsi" w:eastAsiaTheme="majorEastAsia" w:hAnsiTheme="majorHAnsi" w:cstheme="majorBidi"/>
          <w:lang w:eastAsia="en-US"/>
        </w:rPr>
        <w:t>Wykonawca zabezpieczy składowane tymczasowo na placu budowy materiały- do czasu ich wykonania, przed zniszczeniem, uszkodzeniem, kradzieżą albo utratą jakości, właściwości lub parametrów oraz udostępni do kontroli przez inspektora nadzoru.</w:t>
      </w:r>
    </w:p>
    <w:p w14:paraId="5EE7FA31" w14:textId="114C0B6E" w:rsidR="006460C1" w:rsidRPr="006460C1" w:rsidRDefault="006460C1" w:rsidP="00AB7DAF">
      <w:pPr>
        <w:numPr>
          <w:ilvl w:val="0"/>
          <w:numId w:val="10"/>
        </w:numPr>
        <w:spacing w:after="200" w:line="252" w:lineRule="auto"/>
        <w:contextualSpacing/>
        <w:jc w:val="both"/>
        <w:rPr>
          <w:rFonts w:asciiTheme="majorHAnsi" w:eastAsiaTheme="majorEastAsia" w:hAnsiTheme="majorHAnsi" w:cstheme="majorBidi"/>
          <w:b/>
          <w:lang w:eastAsia="en-US"/>
        </w:rPr>
      </w:pPr>
      <w:r>
        <w:rPr>
          <w:rFonts w:asciiTheme="majorHAnsi" w:eastAsiaTheme="majorEastAsia" w:hAnsiTheme="majorHAnsi" w:cstheme="majorBidi"/>
          <w:lang w:eastAsia="en-US"/>
        </w:rPr>
        <w:t>Dokumentację powykonawczą należy wykonać w formie autoryzowanego wydruku z opisem w formie papierowej oraz na nośniku elektronicznym w przypadku nieistotnych zmian od zatwierdzonego projektu budowlanego.</w:t>
      </w:r>
    </w:p>
    <w:p w14:paraId="3D2F550C" w14:textId="59A2C016" w:rsidR="005D152C" w:rsidRPr="003D588C" w:rsidRDefault="006460C1" w:rsidP="003D588C">
      <w:pPr>
        <w:numPr>
          <w:ilvl w:val="0"/>
          <w:numId w:val="10"/>
        </w:numPr>
        <w:spacing w:after="200" w:line="252" w:lineRule="auto"/>
        <w:contextualSpacing/>
        <w:jc w:val="both"/>
        <w:rPr>
          <w:rFonts w:asciiTheme="majorHAnsi" w:eastAsiaTheme="majorEastAsia" w:hAnsiTheme="majorHAnsi" w:cstheme="majorBidi"/>
          <w:b/>
          <w:lang w:eastAsia="en-US"/>
        </w:rPr>
      </w:pPr>
      <w:r>
        <w:rPr>
          <w:rFonts w:asciiTheme="majorHAnsi" w:eastAsiaTheme="majorEastAsia" w:hAnsiTheme="majorHAnsi" w:cstheme="majorBidi"/>
          <w:lang w:eastAsia="en-US"/>
        </w:rPr>
        <w:t>Wykonawca, jako wytwórca odpadów, jest odpowiedzialny za odzysk lub unieszkodliwienie wszelkich odpadów powstałych w trakcie realizacji robót stanowiących przedmiot zamówienia oraz do wskazania miejsca i procesu zastosowanego odzysku lub unieszkodliwienia tych odpadów.</w:t>
      </w:r>
      <w:r w:rsidR="003D588C">
        <w:rPr>
          <w:rFonts w:asciiTheme="majorHAnsi" w:eastAsiaTheme="majorEastAsia" w:hAnsiTheme="majorHAnsi" w:cstheme="majorBidi"/>
          <w:lang w:eastAsia="en-US"/>
        </w:rPr>
        <w:t xml:space="preserve"> Wykonawca jest zobowiązany do postępowania określonego przepisami ustawy z dnia 14 grudnia 2012 r. o odpadach (</w:t>
      </w:r>
      <w:r w:rsidR="00BC208D">
        <w:rPr>
          <w:rFonts w:asciiTheme="majorHAnsi" w:eastAsiaTheme="majorEastAsia" w:hAnsiTheme="majorHAnsi" w:cstheme="majorBidi"/>
          <w:lang w:eastAsia="en-US"/>
        </w:rPr>
        <w:t>Dz.U.2020 poz. 797 ze zm.</w:t>
      </w:r>
      <w:r w:rsidR="003D588C">
        <w:rPr>
          <w:rFonts w:asciiTheme="majorHAnsi" w:eastAsiaTheme="majorEastAsia" w:hAnsiTheme="majorHAnsi" w:cstheme="majorBidi"/>
          <w:lang w:eastAsia="en-US"/>
        </w:rPr>
        <w:t>)</w:t>
      </w:r>
      <w:r w:rsidR="00BC208D">
        <w:rPr>
          <w:rFonts w:asciiTheme="majorHAnsi" w:eastAsiaTheme="majorEastAsia" w:hAnsiTheme="majorHAnsi" w:cstheme="majorBidi"/>
          <w:lang w:eastAsia="en-US"/>
        </w:rPr>
        <w:t>.</w:t>
      </w:r>
    </w:p>
    <w:p w14:paraId="38686625" w14:textId="5BDE8446" w:rsidR="006460C1" w:rsidRPr="005D152C" w:rsidRDefault="006460C1" w:rsidP="005D152C">
      <w:pPr>
        <w:numPr>
          <w:ilvl w:val="0"/>
          <w:numId w:val="10"/>
        </w:numPr>
        <w:spacing w:line="252" w:lineRule="auto"/>
        <w:ind w:left="426" w:hanging="426"/>
        <w:contextualSpacing/>
        <w:jc w:val="both"/>
        <w:rPr>
          <w:rFonts w:asciiTheme="majorHAnsi" w:eastAsiaTheme="majorEastAsia" w:hAnsiTheme="majorHAnsi" w:cstheme="majorBidi"/>
          <w:b/>
          <w:lang w:eastAsia="en-US"/>
        </w:rPr>
      </w:pPr>
      <w:r w:rsidRPr="005D152C">
        <w:rPr>
          <w:rFonts w:asciiTheme="majorHAnsi" w:eastAsiaTheme="majorEastAsia" w:hAnsiTheme="majorHAnsi" w:cstheme="majorBidi"/>
          <w:lang w:eastAsia="en-US"/>
        </w:rPr>
        <w:t>W kosztach ogólnych należy uwzględnić ewentualne wystąpienie kosztów takich jak:</w:t>
      </w:r>
    </w:p>
    <w:p w14:paraId="202D63CF" w14:textId="3E13EB72" w:rsidR="006460C1" w:rsidRDefault="005D152C" w:rsidP="005D152C">
      <w:pPr>
        <w:pStyle w:val="Akapitzlist"/>
        <w:numPr>
          <w:ilvl w:val="0"/>
          <w:numId w:val="41"/>
        </w:numPr>
        <w:spacing w:after="200" w:line="252" w:lineRule="auto"/>
        <w:ind w:firstLine="66"/>
        <w:contextualSpacing/>
        <w:jc w:val="both"/>
        <w:rPr>
          <w:rFonts w:asciiTheme="majorHAnsi" w:eastAsiaTheme="majorEastAsia" w:hAnsiTheme="majorHAnsi" w:cstheme="majorBidi"/>
          <w:lang w:eastAsia="en-US"/>
        </w:rPr>
      </w:pPr>
      <w:r w:rsidRPr="005D152C">
        <w:rPr>
          <w:rFonts w:asciiTheme="majorHAnsi" w:eastAsiaTheme="majorEastAsia" w:hAnsiTheme="majorHAnsi" w:cstheme="majorBidi"/>
          <w:lang w:eastAsia="en-US"/>
        </w:rPr>
        <w:t xml:space="preserve">uregulowanie opłat i kosztów dozoru budowy i odbioru elementów przedmiotu </w:t>
      </w:r>
      <w:r>
        <w:rPr>
          <w:rFonts w:asciiTheme="majorHAnsi" w:eastAsiaTheme="majorEastAsia" w:hAnsiTheme="majorHAnsi" w:cstheme="majorBidi"/>
          <w:lang w:eastAsia="en-US"/>
        </w:rPr>
        <w:tab/>
      </w:r>
      <w:r w:rsidRPr="005D152C">
        <w:rPr>
          <w:rFonts w:asciiTheme="majorHAnsi" w:eastAsiaTheme="majorEastAsia" w:hAnsiTheme="majorHAnsi" w:cstheme="majorBidi"/>
          <w:lang w:eastAsia="en-US"/>
        </w:rPr>
        <w:t>zamówienia</w:t>
      </w:r>
      <w:r>
        <w:rPr>
          <w:rFonts w:asciiTheme="majorHAnsi" w:eastAsiaTheme="majorEastAsia" w:hAnsiTheme="majorHAnsi" w:cstheme="majorBidi"/>
          <w:lang w:eastAsia="en-US"/>
        </w:rPr>
        <w:t>,</w:t>
      </w:r>
    </w:p>
    <w:p w14:paraId="58909794" w14:textId="2ED7B6AC" w:rsidR="005D152C" w:rsidRDefault="005D152C" w:rsidP="005D152C">
      <w:pPr>
        <w:pStyle w:val="Akapitzlist"/>
        <w:numPr>
          <w:ilvl w:val="0"/>
          <w:numId w:val="41"/>
        </w:numPr>
        <w:spacing w:after="200" w:line="252" w:lineRule="auto"/>
        <w:ind w:firstLine="66"/>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koszty wykorzystanie mediów,</w:t>
      </w:r>
    </w:p>
    <w:p w14:paraId="1D3C56B9" w14:textId="05BFF1C9" w:rsidR="005D152C" w:rsidRDefault="005D152C" w:rsidP="005D152C">
      <w:pPr>
        <w:pStyle w:val="Akapitzlist"/>
        <w:numPr>
          <w:ilvl w:val="0"/>
          <w:numId w:val="41"/>
        </w:numPr>
        <w:spacing w:after="200" w:line="252" w:lineRule="auto"/>
        <w:ind w:firstLine="66"/>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koszty zabezpieczenia wykonywania robót,</w:t>
      </w:r>
    </w:p>
    <w:p w14:paraId="2487B88E" w14:textId="4E394E0C" w:rsidR="005D152C" w:rsidRPr="005D152C" w:rsidRDefault="005D152C" w:rsidP="005D152C">
      <w:pPr>
        <w:pStyle w:val="Akapitzlist"/>
        <w:numPr>
          <w:ilvl w:val="0"/>
          <w:numId w:val="41"/>
        </w:numPr>
        <w:spacing w:line="252" w:lineRule="auto"/>
        <w:ind w:left="357" w:firstLine="66"/>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poniesienie kosztów odszkodowań za szkody wyrządzone podczas prowadzenia </w:t>
      </w:r>
      <w:r>
        <w:rPr>
          <w:rFonts w:asciiTheme="majorHAnsi" w:eastAsiaTheme="majorEastAsia" w:hAnsiTheme="majorHAnsi" w:cstheme="majorBidi"/>
          <w:lang w:eastAsia="en-US"/>
        </w:rPr>
        <w:tab/>
        <w:t>robót budowlanych.</w:t>
      </w:r>
    </w:p>
    <w:p w14:paraId="576598EA" w14:textId="12441470" w:rsidR="005D152C" w:rsidRDefault="005D152C" w:rsidP="005D152C">
      <w:pPr>
        <w:numPr>
          <w:ilvl w:val="0"/>
          <w:numId w:val="10"/>
        </w:numPr>
        <w:spacing w:line="252" w:lineRule="auto"/>
        <w:ind w:left="357"/>
        <w:contextualSpacing/>
        <w:jc w:val="both"/>
        <w:rPr>
          <w:rFonts w:asciiTheme="majorHAnsi" w:eastAsiaTheme="majorEastAsia" w:hAnsiTheme="majorHAnsi" w:cstheme="majorBidi"/>
          <w:lang w:eastAsia="en-US"/>
        </w:rPr>
      </w:pPr>
      <w:r w:rsidRPr="005D152C">
        <w:rPr>
          <w:rFonts w:asciiTheme="majorHAnsi" w:eastAsiaTheme="majorEastAsia" w:hAnsiTheme="majorHAnsi" w:cstheme="majorBidi"/>
          <w:lang w:eastAsia="en-US"/>
        </w:rPr>
        <w:t xml:space="preserve"> Prace</w:t>
      </w:r>
      <w:r>
        <w:rPr>
          <w:rFonts w:asciiTheme="majorHAnsi" w:eastAsiaTheme="majorEastAsia" w:hAnsiTheme="majorHAnsi" w:cstheme="majorBidi"/>
          <w:lang w:eastAsia="en-US"/>
        </w:rPr>
        <w:t xml:space="preserve"> w rejonie kolizji i zbliżeń do sieci należy prowadzić pod nadzorem pracownika- Gestora sieci (jeżeli wystąpi)</w:t>
      </w:r>
    </w:p>
    <w:p w14:paraId="58D0C76E" w14:textId="2D43B1C8" w:rsidR="005D152C" w:rsidRDefault="005D152C" w:rsidP="005D152C">
      <w:pPr>
        <w:numPr>
          <w:ilvl w:val="0"/>
          <w:numId w:val="10"/>
        </w:numPr>
        <w:spacing w:line="252" w:lineRule="auto"/>
        <w:ind w:left="357"/>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 Wykonywanie prac w rejonie kolizji oraz zbliżeń z liniami kablowymi elektroenergetycznymi możliwe jest przy użyciu sprzętu mechanicznego tylko po wcześniejszym zawiadomieniu operatora sieci. W innym przypadku prace należy prowadzić ręcznie.</w:t>
      </w:r>
    </w:p>
    <w:p w14:paraId="42EA3017" w14:textId="6506BB54" w:rsidR="005D152C" w:rsidRDefault="005D152C" w:rsidP="005D152C">
      <w:pPr>
        <w:numPr>
          <w:ilvl w:val="0"/>
          <w:numId w:val="10"/>
        </w:numPr>
        <w:spacing w:line="252" w:lineRule="auto"/>
        <w:ind w:left="357"/>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Teren wykonywania robót musi być odpowiednio oznakowany i zabezpieczony przed dostępem osób trzecich.</w:t>
      </w:r>
    </w:p>
    <w:p w14:paraId="19080DD1" w14:textId="653CE302" w:rsidR="005D152C" w:rsidRPr="005D152C" w:rsidRDefault="005D152C" w:rsidP="005D152C">
      <w:pPr>
        <w:numPr>
          <w:ilvl w:val="0"/>
          <w:numId w:val="10"/>
        </w:numPr>
        <w:spacing w:line="252" w:lineRule="auto"/>
        <w:ind w:left="357"/>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Wykonawca ponosi pełną odpowiedzialność za powstałe szkody, wynikające z jego własnych działań i zaniechań, jak również z działań i zaniechać jego pracowników i osób trzecich, którym realizację przedmiotu umowy powierza, lub którymi przy realizacji przedmiotu umowy się posługuje.</w:t>
      </w:r>
    </w:p>
    <w:p w14:paraId="50114194" w14:textId="5B40673F" w:rsidR="0086693A" w:rsidRPr="002958B7" w:rsidRDefault="002958B7" w:rsidP="005D152C">
      <w:pPr>
        <w:numPr>
          <w:ilvl w:val="0"/>
          <w:numId w:val="10"/>
        </w:numPr>
        <w:spacing w:line="252" w:lineRule="auto"/>
        <w:ind w:left="357"/>
        <w:contextualSpacing/>
        <w:jc w:val="both"/>
        <w:rPr>
          <w:rFonts w:asciiTheme="majorHAnsi" w:eastAsiaTheme="majorEastAsia" w:hAnsiTheme="majorHAnsi" w:cstheme="majorBidi"/>
          <w:b/>
          <w:lang w:eastAsia="en-US"/>
        </w:rPr>
      </w:pPr>
      <w:r>
        <w:rPr>
          <w:rFonts w:asciiTheme="majorHAnsi" w:eastAsiaTheme="majorEastAsia" w:hAnsiTheme="majorHAnsi" w:cstheme="majorBidi"/>
          <w:lang w:eastAsia="en-US"/>
        </w:rPr>
        <w:t xml:space="preserve">Dokonanie wszelkich opłat i uzgodnień związanych z realizacją inwestycji wynikających wprost z dokumentacji, jak również niezbędnych do wykonania zamówienia, np. podatek VAT, koszty ubezpieczenia, wszelkie roboty przygotowawcze, porządkowe, zagospodarowanie placu budowy, koszty utrzymania </w:t>
      </w:r>
      <w:r>
        <w:rPr>
          <w:rFonts w:asciiTheme="majorHAnsi" w:eastAsiaTheme="majorEastAsia" w:hAnsiTheme="majorHAnsi" w:cstheme="majorBidi"/>
          <w:lang w:eastAsia="en-US"/>
        </w:rPr>
        <w:lastRenderedPageBreak/>
        <w:t>zaplecza budowy (naprawy, dozorowanie bu</w:t>
      </w:r>
      <w:r w:rsidR="005D152C">
        <w:rPr>
          <w:rFonts w:asciiTheme="majorHAnsi" w:eastAsiaTheme="majorEastAsia" w:hAnsiTheme="majorHAnsi" w:cstheme="majorBidi"/>
          <w:lang w:eastAsia="en-US"/>
        </w:rPr>
        <w:t xml:space="preserve">dowy) </w:t>
      </w:r>
      <w:r>
        <w:rPr>
          <w:rFonts w:asciiTheme="majorHAnsi" w:eastAsiaTheme="majorEastAsia" w:hAnsiTheme="majorHAnsi" w:cstheme="majorBidi"/>
          <w:lang w:eastAsia="en-US"/>
        </w:rPr>
        <w:t>należą do Wykonawcy i stanowią jego koszt.</w:t>
      </w:r>
    </w:p>
    <w:p w14:paraId="75F65D58" w14:textId="4AC5D8CA" w:rsidR="00694BE5" w:rsidRPr="004854C4" w:rsidRDefault="00694BE5" w:rsidP="00694BE5">
      <w:pPr>
        <w:numPr>
          <w:ilvl w:val="0"/>
          <w:numId w:val="10"/>
        </w:numPr>
        <w:spacing w:after="200" w:line="252" w:lineRule="auto"/>
        <w:contextualSpacing/>
        <w:jc w:val="both"/>
        <w:rPr>
          <w:rFonts w:asciiTheme="majorHAnsi" w:eastAsiaTheme="majorEastAsia" w:hAnsiTheme="majorHAnsi" w:cstheme="majorBidi"/>
          <w:b/>
          <w:lang w:eastAsia="en-US"/>
        </w:rPr>
      </w:pPr>
      <w:r>
        <w:rPr>
          <w:rFonts w:asciiTheme="majorHAnsi" w:eastAsiaTheme="majorEastAsia" w:hAnsiTheme="majorHAnsi" w:cstheme="majorBidi"/>
          <w:lang w:eastAsia="en-US"/>
        </w:rPr>
        <w:t xml:space="preserve">Zamawiający </w:t>
      </w:r>
      <w:r w:rsidRPr="003D588C">
        <w:rPr>
          <w:rFonts w:asciiTheme="majorHAnsi" w:eastAsiaTheme="majorEastAsia" w:hAnsiTheme="majorHAnsi" w:cstheme="majorBidi"/>
          <w:lang w:eastAsia="en-US"/>
        </w:rPr>
        <w:t>zaleca</w:t>
      </w:r>
      <w:r w:rsidR="003D588C">
        <w:rPr>
          <w:rFonts w:asciiTheme="majorHAnsi" w:eastAsiaTheme="majorEastAsia" w:hAnsiTheme="majorHAnsi" w:cstheme="majorBidi"/>
          <w:lang w:eastAsia="en-US"/>
        </w:rPr>
        <w:t>,</w:t>
      </w:r>
      <w:r>
        <w:rPr>
          <w:rFonts w:asciiTheme="majorHAnsi" w:eastAsiaTheme="majorEastAsia" w:hAnsiTheme="majorHAnsi" w:cstheme="majorBidi"/>
          <w:lang w:eastAsia="en-US"/>
        </w:rPr>
        <w:t xml:space="preserve"> by Wykonawca zapoznał się z przedmiotem zamówienia celem właściwego i rzetelnego przygotowania oferty </w:t>
      </w:r>
      <w:r w:rsidR="004854C4">
        <w:rPr>
          <w:rFonts w:asciiTheme="majorHAnsi" w:eastAsiaTheme="majorEastAsia" w:hAnsiTheme="majorHAnsi" w:cstheme="majorBidi"/>
          <w:lang w:eastAsia="en-US"/>
        </w:rPr>
        <w:t>i przeprowadził wizję lokalną, w celu zapoznania się z przedmiotem zamówienia oraz zawarcia w cenie oferty wszystkich kosztów za roboty niezbędne do prawidłowego wykonania przedmiotu zamówienia.</w:t>
      </w:r>
    </w:p>
    <w:p w14:paraId="1EE7289D" w14:textId="5CC12E7A" w:rsidR="004854C4" w:rsidRPr="00E9372E" w:rsidRDefault="00E9372E" w:rsidP="00694BE5">
      <w:pPr>
        <w:numPr>
          <w:ilvl w:val="0"/>
          <w:numId w:val="10"/>
        </w:numPr>
        <w:spacing w:after="200" w:line="252" w:lineRule="auto"/>
        <w:contextualSpacing/>
        <w:jc w:val="both"/>
        <w:rPr>
          <w:rFonts w:asciiTheme="majorHAnsi" w:eastAsiaTheme="majorEastAsia" w:hAnsiTheme="majorHAnsi" w:cstheme="majorBidi"/>
          <w:b/>
          <w:lang w:eastAsia="en-US"/>
        </w:rPr>
      </w:pPr>
      <w:r>
        <w:rPr>
          <w:rFonts w:asciiTheme="majorHAnsi" w:eastAsiaTheme="majorEastAsia" w:hAnsiTheme="majorHAnsi" w:cstheme="majorBidi"/>
          <w:lang w:eastAsia="en-US"/>
        </w:rPr>
        <w:t>W celu prawidłowej wyceny do sporządzenia oferty Wykonawca zobowiązany jest do sprawdzenia zgodności zakresu robót (rodzaju i ilości prac) ujętych w dokumentacji ze stanem rzeczywistym.</w:t>
      </w:r>
    </w:p>
    <w:p w14:paraId="0E0802CC" w14:textId="13957471" w:rsidR="00E9372E" w:rsidRPr="00E9372E" w:rsidRDefault="00E9372E" w:rsidP="00E9372E">
      <w:pPr>
        <w:numPr>
          <w:ilvl w:val="0"/>
          <w:numId w:val="10"/>
        </w:num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Zamawiający </w:t>
      </w:r>
      <w:r w:rsidRPr="00E9372E">
        <w:rPr>
          <w:rFonts w:asciiTheme="majorHAnsi" w:eastAsiaTheme="majorEastAsia" w:hAnsiTheme="majorHAnsi" w:cstheme="majorBidi"/>
          <w:b/>
          <w:lang w:eastAsia="en-US"/>
        </w:rPr>
        <w:t>wymaga przed podpisaniem umowy</w:t>
      </w:r>
      <w:r>
        <w:rPr>
          <w:rFonts w:asciiTheme="majorHAnsi" w:eastAsiaTheme="majorEastAsia" w:hAnsiTheme="majorHAnsi" w:cstheme="majorBidi"/>
          <w:b/>
          <w:lang w:eastAsia="en-US"/>
        </w:rPr>
        <w:t xml:space="preserve">, </w:t>
      </w:r>
      <w:r>
        <w:rPr>
          <w:rFonts w:asciiTheme="majorHAnsi" w:eastAsiaTheme="majorEastAsia" w:hAnsiTheme="majorHAnsi" w:cstheme="majorBidi"/>
          <w:lang w:eastAsia="en-US"/>
        </w:rPr>
        <w:t xml:space="preserve">złożenia </w:t>
      </w:r>
      <w:r w:rsidRPr="00E9372E">
        <w:rPr>
          <w:rFonts w:asciiTheme="majorHAnsi" w:eastAsiaTheme="majorEastAsia" w:hAnsiTheme="majorHAnsi" w:cstheme="majorBidi"/>
          <w:lang w:eastAsia="en-US"/>
        </w:rPr>
        <w:t>(w celach informacyjnych) kosztorysu obrazującego sposób obliczania ceny. Kosztorys ma być</w:t>
      </w:r>
      <w:r>
        <w:rPr>
          <w:rFonts w:asciiTheme="majorHAnsi" w:eastAsiaTheme="majorEastAsia" w:hAnsiTheme="majorHAnsi" w:cstheme="majorBidi"/>
          <w:lang w:eastAsia="en-US"/>
        </w:rPr>
        <w:t xml:space="preserve"> sporządzony metodą szczegółową </w:t>
      </w:r>
      <w:r w:rsidRPr="00E9372E">
        <w:rPr>
          <w:rFonts w:asciiTheme="majorHAnsi" w:eastAsiaTheme="majorEastAsia" w:hAnsiTheme="majorHAnsi" w:cstheme="majorBidi"/>
          <w:lang w:eastAsia="en-US"/>
        </w:rPr>
        <w:t>(zgodnie z rozporządzeniem Ministra Infrastruktury z dnia 18 maja 2004r. w sprawie określenia metod i podstaw sporządzania kosztorysu inwestorskiego, obliczania planowanych kosztów prac projektowych oraz planowanych kosztów robót budowlanych określonych w programie funkcjonalno-użytkowym (Dz.U. z 2004r. Nr 130, poz.1389) wraz z tabelą elementów scalonych lub sporządzony metodą uproszczoną z zestawieniem robocizny, materiałów, sprzętu, wyszczególnieniem narzutów oraz tabelą elementów scalonych. Zamawiający nie będzie sprawdzał ani poprawiał kosztorysu Wykonawcy przyjmując, że prawidłowo podano cenę ryczałtową ogółem w formularzu ofertowym.</w:t>
      </w:r>
    </w:p>
    <w:p w14:paraId="33D8E356" w14:textId="41CADA6F" w:rsidR="00E9372E" w:rsidRDefault="00E9372E" w:rsidP="00E9372E">
      <w:pPr>
        <w:numPr>
          <w:ilvl w:val="0"/>
          <w:numId w:val="10"/>
        </w:numPr>
        <w:spacing w:after="200" w:line="252" w:lineRule="auto"/>
        <w:contextualSpacing/>
        <w:jc w:val="both"/>
        <w:rPr>
          <w:rFonts w:asciiTheme="majorHAnsi" w:eastAsiaTheme="majorEastAsia" w:hAnsiTheme="majorHAnsi" w:cstheme="majorBidi"/>
          <w:b/>
          <w:lang w:eastAsia="en-US"/>
        </w:rPr>
      </w:pPr>
      <w:r>
        <w:rPr>
          <w:rFonts w:asciiTheme="majorHAnsi" w:eastAsiaTheme="majorEastAsia" w:hAnsiTheme="majorHAnsi" w:cstheme="majorBidi"/>
          <w:b/>
          <w:lang w:eastAsia="en-US"/>
        </w:rPr>
        <w:t xml:space="preserve"> Zamawiający udostępnia przedmiary robót tylko jako materiał pomocniczy, wyjściowy.</w:t>
      </w:r>
    </w:p>
    <w:p w14:paraId="59AE7E28" w14:textId="7CD5D1B4" w:rsidR="00AA4F20" w:rsidRPr="007B184A" w:rsidRDefault="00EC45FB" w:rsidP="007B184A">
      <w:pPr>
        <w:numPr>
          <w:ilvl w:val="0"/>
          <w:numId w:val="10"/>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Gwarancja i rękojmia</w:t>
      </w:r>
      <w:r w:rsidR="007B184A">
        <w:rPr>
          <w:rFonts w:asciiTheme="majorHAnsi" w:eastAsiaTheme="majorEastAsia" w:hAnsiTheme="majorHAnsi" w:cstheme="majorBidi"/>
          <w:b/>
          <w:lang w:eastAsia="en-US"/>
        </w:rPr>
        <w:t>-</w:t>
      </w:r>
      <w:r w:rsidR="00D12964">
        <w:rPr>
          <w:rFonts w:asciiTheme="majorHAnsi" w:eastAsiaTheme="majorEastAsia" w:hAnsiTheme="majorHAnsi" w:cstheme="majorBidi"/>
          <w:b/>
          <w:lang w:eastAsia="en-US"/>
        </w:rPr>
        <w:t xml:space="preserve"> </w:t>
      </w:r>
      <w:r w:rsidR="00D12964">
        <w:rPr>
          <w:rFonts w:asciiTheme="majorHAnsi" w:eastAsiaTheme="majorEastAsia" w:hAnsiTheme="majorHAnsi" w:cstheme="majorBidi"/>
          <w:lang w:eastAsia="en-US"/>
        </w:rPr>
        <w:t>Zamawiający wymaga od Wykonawcy, że odpowiedzialność za wady przedmiotu zamówienia zostanie rozszerzona poprzez udzielenie gwarancji i rękojmi.</w:t>
      </w:r>
      <w:r w:rsidR="00D12964">
        <w:rPr>
          <w:rFonts w:asciiTheme="majorHAnsi" w:eastAsiaTheme="majorEastAsia" w:hAnsiTheme="majorHAnsi" w:cstheme="majorBidi"/>
          <w:b/>
          <w:lang w:eastAsia="en-US"/>
        </w:rPr>
        <w:t xml:space="preserve"> </w:t>
      </w:r>
      <w:r w:rsidR="008468A9" w:rsidRPr="007B184A">
        <w:rPr>
          <w:rFonts w:asciiTheme="majorHAnsi" w:eastAsiaTheme="majorEastAsia" w:hAnsiTheme="majorHAnsi" w:cstheme="majorBidi"/>
          <w:lang w:eastAsia="en-US"/>
        </w:rPr>
        <w:t>Zamawiający wymaga minimum 60 miesięcznej gwarancji i rękojmi na wykonany przedmiot umowy</w:t>
      </w:r>
      <w:r w:rsidR="00D12964">
        <w:rPr>
          <w:rFonts w:asciiTheme="majorHAnsi" w:eastAsiaTheme="majorEastAsia" w:hAnsiTheme="majorHAnsi" w:cstheme="majorBidi"/>
          <w:lang w:eastAsia="en-US"/>
        </w:rPr>
        <w:t xml:space="preserve"> (licząc od podpisania protokołu końcowego odbioru robót). Szczegółowe zasady wykonywania warunków gwarancji i rękojmi zawarto we wzorze umowy stanowiącym załącznik nr 9 do SWZ.</w:t>
      </w:r>
    </w:p>
    <w:p w14:paraId="1349495F" w14:textId="7D9082EC" w:rsidR="00B73849" w:rsidRPr="00773D17" w:rsidRDefault="00B73849" w:rsidP="00DE2041">
      <w:pPr>
        <w:jc w:val="both"/>
        <w:rPr>
          <w:rFonts w:asciiTheme="majorHAnsi" w:hAnsiTheme="majorHAnsi"/>
          <w:b/>
        </w:rPr>
      </w:pPr>
    </w:p>
    <w:p w14:paraId="4F817042" w14:textId="77777777" w:rsidR="00447382" w:rsidRPr="00773D17" w:rsidRDefault="00447382" w:rsidP="00AA4F20">
      <w:pPr>
        <w:ind w:left="-142"/>
        <w:jc w:val="both"/>
        <w:rPr>
          <w:rFonts w:asciiTheme="majorHAnsi" w:hAnsiTheme="majorHAnsi"/>
          <w:b/>
        </w:rPr>
      </w:pPr>
    </w:p>
    <w:p w14:paraId="33BC7802" w14:textId="2B31541A" w:rsidR="00447382" w:rsidRPr="00773D17" w:rsidRDefault="00447382" w:rsidP="00CF0B54">
      <w:pPr>
        <w:numPr>
          <w:ilvl w:val="0"/>
          <w:numId w:val="2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Rozwiązania równoważne </w:t>
      </w:r>
    </w:p>
    <w:p w14:paraId="1B1CFB29" w14:textId="77777777" w:rsidR="00FE6D88" w:rsidRDefault="00FE6D88" w:rsidP="00FE6D88">
      <w:pPr>
        <w:spacing w:after="200" w:line="252" w:lineRule="auto"/>
        <w:ind w:left="360"/>
        <w:contextualSpacing/>
        <w:jc w:val="both"/>
        <w:rPr>
          <w:rFonts w:asciiTheme="majorHAnsi" w:eastAsiaTheme="majorEastAsia" w:hAnsiTheme="majorHAnsi" w:cstheme="majorBidi"/>
          <w:lang w:eastAsia="en-US"/>
        </w:rPr>
      </w:pPr>
    </w:p>
    <w:p w14:paraId="0E223C75" w14:textId="77777777" w:rsidR="00FE6D88" w:rsidRPr="00F128CA" w:rsidRDefault="00FE6D88" w:rsidP="00FE6D88">
      <w:pPr>
        <w:spacing w:after="200" w:line="252" w:lineRule="auto"/>
        <w:contextualSpacing/>
        <w:jc w:val="both"/>
        <w:rPr>
          <w:rFonts w:asciiTheme="majorHAnsi" w:eastAsiaTheme="majorEastAsia" w:hAnsiTheme="majorHAnsi" w:cstheme="majorBidi"/>
          <w:b/>
          <w:lang w:eastAsia="en-US"/>
        </w:rPr>
      </w:pPr>
      <w:r>
        <w:rPr>
          <w:rFonts w:asciiTheme="majorHAnsi" w:eastAsiaTheme="majorEastAsia" w:hAnsiTheme="majorHAnsi" w:cstheme="majorBidi"/>
          <w:lang w:eastAsia="en-US"/>
        </w:rPr>
        <w:t>Jeżeli w dokumentach opisujących przedmiot zamówienia znajdują się nazwy materiałów, urządzeń czy wyposażenia lub jakichkolwiek innych wyrobów lub produktów, to służą one jedynie i wyłącznie określeniu pożądanego standardu wykonania i określenia właściwości i wymogów techniczno- użytkowych założonych w dokumentacji technicznej dla danego typu rozwiązań, nie są zobowiązujące i należy je traktować, jako propozycje projektanta. Nie są one wiążące przyszłego Wykonawcę do ich stosowania.</w:t>
      </w:r>
    </w:p>
    <w:p w14:paraId="52760AE7" w14:textId="77777777" w:rsidR="00FE6D88" w:rsidRDefault="00FE6D88" w:rsidP="00FE6D88">
      <w:p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Wykonawca może zastosować materiały, wyposażenie czy urządzenia równoważne o parametrach techniczno- użytkowych odpowiadających co najmniej parametrom materiałów i urządzeń zaproponowanych w dokumentacji projektowej.</w:t>
      </w:r>
    </w:p>
    <w:p w14:paraId="158D2051" w14:textId="77777777" w:rsidR="00FE6D88" w:rsidRDefault="00FE6D88" w:rsidP="00FE6D88">
      <w:p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W sytuacji, gdy Zamawiający opisał przedmiot zamówienia przez wskazanie znaków towarowych, patentów lub pochodzenia, źródła lub szczególnego procesu, który charakteryzuje produktu lub usługi dostarczane przez konkretnego Wykonawcę, to należy rozumieć, i dopuszcza się zastosowanie rozwiązań równoważnych. Operowanie </w:t>
      </w:r>
      <w:r>
        <w:rPr>
          <w:rFonts w:asciiTheme="majorHAnsi" w:eastAsiaTheme="majorEastAsia" w:hAnsiTheme="majorHAnsi" w:cstheme="majorBidi"/>
          <w:lang w:eastAsia="en-US"/>
        </w:rPr>
        <w:lastRenderedPageBreak/>
        <w:t>przykładowymi nazwami producenta ma jedynie na celu doprecyzowanie poziomu oczekiwań Zamawiającego w stosunku do określonego rozwiązania. Tak więc posługiwanie się nazwami producentów czy produktów ma wyłącznie charakter przykładowy.</w:t>
      </w:r>
    </w:p>
    <w:p w14:paraId="621D7DDE" w14:textId="77777777" w:rsidR="00FE6D88" w:rsidRDefault="00FE6D88" w:rsidP="00FE6D88">
      <w:p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Zamawiający przy opisie przedmiotu zamówienia wskazując oznaczenie konkretnego producenta (dostawcy) lub konkretny produkt dopuszcza jednocześnie produkty równoważne o parametrach jakościowych i cechach użytkowych, co najmniej na poziomie parametrów wskazanego produktu, uznając tym samym każdy produkt o wskazanych parametrach lub lepszych. Pod pojęciem „parametry” rozumie się funkcjonalność, przeznaczenie, materiały, kształt, wielkość, bezpieczeństwo i wytrzymałość. Wszelkie „produkty” pochodzące od konkretnych producentów, określają minimalne parametry jakościowe i cechy użytkowe jakimi muszą odpowiadać „produkty”, aby spełniać wymagania stawiane przez Zamawiającego i stanowią wyłącznie wzorzec jakościowy przedmiotu zamówienia. Przez zapis dotyczący minimalnych wymagać parametrów jakościowych Zamawiający rozumie wymagania towarów zawarte w ogólnie dostępnych źródłach, katalogach, stronach internetowych producentów.</w:t>
      </w:r>
    </w:p>
    <w:p w14:paraId="2072A191" w14:textId="77777777" w:rsidR="00FE6D88" w:rsidRDefault="00FE6D88" w:rsidP="00FE6D88">
      <w:p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Wykonawca ma obowiązek posiadać w stosunku do materiałów równoważnych dokumenty potwierdzające pozwolenie na zastosowanie/ wbudowanie aprobaty techniczne.</w:t>
      </w:r>
    </w:p>
    <w:p w14:paraId="68ACEB13" w14:textId="77777777" w:rsidR="00FE6D88" w:rsidRDefault="00FE6D88" w:rsidP="00FE6D88">
      <w:pPr>
        <w:spacing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Dopuszcza się równoważne materiały pod warunkiem, że:</w:t>
      </w:r>
    </w:p>
    <w:p w14:paraId="4CC328F8" w14:textId="77777777" w:rsidR="00FE6D88" w:rsidRDefault="00FE6D88" w:rsidP="00FE6D88">
      <w:pPr>
        <w:pStyle w:val="Akapitzlist"/>
        <w:numPr>
          <w:ilvl w:val="0"/>
          <w:numId w:val="42"/>
        </w:numPr>
        <w:spacing w:line="252" w:lineRule="auto"/>
        <w:ind w:left="0" w:firstLine="0"/>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zagwarantują one realizację zamówienia zgodnie z założeniami jakościowymi, </w:t>
      </w:r>
      <w:r>
        <w:rPr>
          <w:rFonts w:asciiTheme="majorHAnsi" w:eastAsiaTheme="majorEastAsia" w:hAnsiTheme="majorHAnsi" w:cstheme="majorBidi"/>
          <w:lang w:eastAsia="en-US"/>
        </w:rPr>
        <w:tab/>
        <w:t>technologicznymi i eksploatacyjnymi zawartymi w dokumentacji projektowej,</w:t>
      </w:r>
    </w:p>
    <w:p w14:paraId="76078F9A" w14:textId="77777777" w:rsidR="00FE6D88" w:rsidRDefault="00FE6D88" w:rsidP="00FE6D88">
      <w:pPr>
        <w:pStyle w:val="Akapitzlist"/>
        <w:numPr>
          <w:ilvl w:val="0"/>
          <w:numId w:val="42"/>
        </w:numPr>
        <w:spacing w:line="252" w:lineRule="auto"/>
        <w:ind w:left="0" w:firstLine="0"/>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zapewnią uzyskanie parametrów technicznych, technologicznych i jakościowych, </w:t>
      </w:r>
      <w:r>
        <w:rPr>
          <w:rFonts w:asciiTheme="majorHAnsi" w:eastAsiaTheme="majorEastAsia" w:hAnsiTheme="majorHAnsi" w:cstheme="majorBidi"/>
          <w:lang w:eastAsia="en-US"/>
        </w:rPr>
        <w:tab/>
        <w:t>co najmniej równych parametrom założonym w dokumentacji projektowej.</w:t>
      </w:r>
    </w:p>
    <w:p w14:paraId="109B8811" w14:textId="77777777" w:rsidR="00FE6D88" w:rsidRDefault="00FE6D88" w:rsidP="00447382">
      <w:pPr>
        <w:spacing w:after="200" w:line="252" w:lineRule="auto"/>
        <w:contextualSpacing/>
        <w:jc w:val="both"/>
        <w:rPr>
          <w:rFonts w:asciiTheme="majorHAnsi" w:eastAsiaTheme="majorEastAsia" w:hAnsiTheme="majorHAnsi" w:cstheme="majorBidi"/>
          <w:lang w:eastAsia="en-US"/>
        </w:rPr>
      </w:pPr>
    </w:p>
    <w:p w14:paraId="6054AB02" w14:textId="7FAB5F93" w:rsidR="00447382" w:rsidRPr="00773D17" w:rsidRDefault="00447382" w:rsidP="00447382">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Wykonawca, który powołuje się na rozwiązania równoważne, jest </w:t>
      </w:r>
      <w:r w:rsidR="001C6A9E">
        <w:rPr>
          <w:rFonts w:asciiTheme="majorHAnsi" w:eastAsiaTheme="majorEastAsia" w:hAnsiTheme="majorHAnsi" w:cstheme="majorBidi"/>
          <w:lang w:eastAsia="en-US"/>
        </w:rPr>
        <w:t>z</w:t>
      </w:r>
      <w:r w:rsidRPr="00773D17">
        <w:rPr>
          <w:rFonts w:asciiTheme="majorHAnsi" w:eastAsiaTheme="majorEastAsia" w:hAnsiTheme="majorHAnsi" w:cstheme="majorBidi"/>
          <w:lang w:eastAsia="en-US"/>
        </w:rPr>
        <w:t>obowiązany wykazać, że oferowane przez niego rozwiązanie spełnia wymagania określone przez zamawiającego. W takim przypadku, wykonawca załącza do oferty wykaz rozwiązań równoważnych</w:t>
      </w:r>
      <w:r w:rsidR="001C6A9E">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wraz z jego opisem lub normami.</w:t>
      </w:r>
    </w:p>
    <w:p w14:paraId="0A980B40" w14:textId="77777777" w:rsidR="007C0085" w:rsidRPr="00773D17" w:rsidRDefault="007C0085" w:rsidP="006374A7">
      <w:pPr>
        <w:jc w:val="both"/>
        <w:rPr>
          <w:rFonts w:asciiTheme="majorHAnsi" w:hAnsiTheme="majorHAnsi"/>
          <w:b/>
        </w:rPr>
      </w:pPr>
    </w:p>
    <w:p w14:paraId="7472276C" w14:textId="04636C70" w:rsidR="007515D3" w:rsidRPr="00773D17" w:rsidRDefault="0089169E" w:rsidP="00CF0B54">
      <w:pPr>
        <w:numPr>
          <w:ilvl w:val="0"/>
          <w:numId w:val="2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w:t>
      </w:r>
      <w:r w:rsidR="007C0085" w:rsidRPr="00773D17">
        <w:rPr>
          <w:rFonts w:asciiTheme="majorHAnsi" w:hAnsiTheme="majorHAnsi" w:cstheme="majorBidi"/>
          <w:b/>
          <w:lang w:eastAsia="en-US"/>
        </w:rPr>
        <w:t xml:space="preserve">ymagania w zakresie </w:t>
      </w:r>
      <w:r w:rsidRPr="00773D17">
        <w:rPr>
          <w:rFonts w:asciiTheme="majorHAnsi" w:hAnsiTheme="majorHAnsi" w:cstheme="majorBidi"/>
          <w:b/>
          <w:lang w:eastAsia="en-US"/>
        </w:rPr>
        <w:t>zatrudniania przez wykonawcę lub podwykonawcę osób na podstawie stosunku pracy</w:t>
      </w:r>
    </w:p>
    <w:p w14:paraId="290C4A7D" w14:textId="18A3B043" w:rsidR="00BE59E2" w:rsidRPr="00BE59E2" w:rsidRDefault="002B582F" w:rsidP="00BE59E2">
      <w:pPr>
        <w:pStyle w:val="Akapitzlist"/>
        <w:numPr>
          <w:ilvl w:val="0"/>
          <w:numId w:val="36"/>
        </w:numPr>
        <w:ind w:left="284" w:hanging="284"/>
        <w:jc w:val="both"/>
        <w:rPr>
          <w:rFonts w:asciiTheme="majorHAnsi" w:hAnsiTheme="majorHAnsi"/>
        </w:rPr>
      </w:pPr>
      <w:r w:rsidRPr="00F91DA5">
        <w:rPr>
          <w:rFonts w:asciiTheme="majorHAnsi" w:hAnsiTheme="majorHAnsi"/>
        </w:rPr>
        <w:t xml:space="preserve">Zamawiający na podstawie art. 95 ustawy </w:t>
      </w:r>
      <w:proofErr w:type="spellStart"/>
      <w:r w:rsidRPr="00F91DA5">
        <w:rPr>
          <w:rFonts w:asciiTheme="majorHAnsi" w:hAnsiTheme="majorHAnsi"/>
        </w:rPr>
        <w:t>Pzp</w:t>
      </w:r>
      <w:proofErr w:type="spellEnd"/>
      <w:r w:rsidRPr="00F91DA5">
        <w:rPr>
          <w:rFonts w:asciiTheme="majorHAnsi" w:hAnsiTheme="majorHAnsi"/>
        </w:rPr>
        <w:t xml:space="preserve"> stawia wymóg w zakresie zatrudnienia przez wykonawcę</w:t>
      </w:r>
      <w:r>
        <w:rPr>
          <w:rFonts w:asciiTheme="majorHAnsi" w:hAnsiTheme="majorHAnsi"/>
        </w:rPr>
        <w:t xml:space="preserve"> lub podwykonawcę </w:t>
      </w:r>
      <w:r w:rsidRPr="00F91DA5">
        <w:rPr>
          <w:rFonts w:asciiTheme="majorHAnsi" w:hAnsiTheme="majorHAnsi"/>
        </w:rPr>
        <w:t>na podstawie stosunku pracy</w:t>
      </w:r>
      <w:r>
        <w:rPr>
          <w:rFonts w:asciiTheme="majorHAnsi" w:hAnsiTheme="majorHAnsi"/>
        </w:rPr>
        <w:t>,</w:t>
      </w:r>
      <w:r w:rsidRPr="00F91DA5">
        <w:rPr>
          <w:rFonts w:asciiTheme="majorHAnsi" w:hAnsiTheme="majorHAnsi"/>
        </w:rPr>
        <w:t xml:space="preserve"> osób wykonujących </w:t>
      </w:r>
      <w:r w:rsidR="00C22D02">
        <w:rPr>
          <w:rFonts w:asciiTheme="majorHAnsi" w:hAnsiTheme="majorHAnsi"/>
        </w:rPr>
        <w:t xml:space="preserve">prace fizyczne związane z robotami budowlanymi </w:t>
      </w:r>
      <w:r w:rsidRPr="00F91DA5">
        <w:rPr>
          <w:rFonts w:asciiTheme="majorHAnsi" w:hAnsiTheme="majorHAnsi"/>
        </w:rPr>
        <w:t>, w szc</w:t>
      </w:r>
      <w:r w:rsidR="00BE59E2">
        <w:rPr>
          <w:rFonts w:asciiTheme="majorHAnsi" w:hAnsiTheme="majorHAnsi"/>
        </w:rPr>
        <w:t>zególności w zakresie realizacji: robót budowlanych, montażowych, instalacyjnych, wykończeniowych, obsługi sprzętu celem wykonania robót.</w:t>
      </w:r>
    </w:p>
    <w:p w14:paraId="0C6A53A7" w14:textId="55116FAA" w:rsidR="002B582F" w:rsidRDefault="00BE59E2" w:rsidP="007B1AB3">
      <w:pPr>
        <w:ind w:left="284"/>
        <w:jc w:val="both"/>
        <w:rPr>
          <w:rFonts w:asciiTheme="majorHAnsi" w:hAnsiTheme="majorHAnsi"/>
        </w:rPr>
      </w:pPr>
      <w:r>
        <w:rPr>
          <w:rFonts w:asciiTheme="majorHAnsi" w:hAnsiTheme="majorHAnsi"/>
        </w:rPr>
        <w:t>W</w:t>
      </w:r>
      <w:r w:rsidR="002B582F" w:rsidRPr="000F41B3">
        <w:rPr>
          <w:rFonts w:asciiTheme="majorHAnsi" w:hAnsiTheme="majorHAnsi"/>
        </w:rPr>
        <w:t xml:space="preserve"> ilości osób niezbędnej do r</w:t>
      </w:r>
      <w:r w:rsidR="007B1AB3">
        <w:rPr>
          <w:rFonts w:asciiTheme="majorHAnsi" w:hAnsiTheme="majorHAnsi"/>
        </w:rPr>
        <w:t xml:space="preserve">ealizacji przedmiotu zamówienia, </w:t>
      </w:r>
      <w:r w:rsidR="007B1AB3" w:rsidRPr="00980423">
        <w:rPr>
          <w:rFonts w:eastAsia="Calibri"/>
          <w:color w:val="000000" w:themeColor="text1"/>
        </w:rPr>
        <w:t>za wyjątkiem prac wykonywanych przez kierow</w:t>
      </w:r>
      <w:r w:rsidR="007B1AB3">
        <w:rPr>
          <w:rFonts w:eastAsia="Calibri"/>
          <w:color w:val="000000" w:themeColor="text1"/>
        </w:rPr>
        <w:t xml:space="preserve">nika budowy, kierownika robót , geodetę i </w:t>
      </w:r>
      <w:r w:rsidR="007B1AB3" w:rsidRPr="00980423">
        <w:rPr>
          <w:rFonts w:eastAsia="Calibri"/>
          <w:color w:val="000000" w:themeColor="text1"/>
        </w:rPr>
        <w:t>projektantów.</w:t>
      </w:r>
    </w:p>
    <w:p w14:paraId="3C66F41E" w14:textId="76212A33" w:rsidR="002B582F" w:rsidRDefault="003067CE" w:rsidP="00CF0B54">
      <w:pPr>
        <w:pStyle w:val="Akapitzlist"/>
        <w:numPr>
          <w:ilvl w:val="0"/>
          <w:numId w:val="36"/>
        </w:numPr>
        <w:ind w:left="284" w:hanging="284"/>
        <w:jc w:val="both"/>
        <w:rPr>
          <w:rFonts w:asciiTheme="majorHAnsi" w:hAnsiTheme="majorHAnsi"/>
        </w:rPr>
      </w:pPr>
      <w:r>
        <w:rPr>
          <w:rFonts w:asciiTheme="majorHAnsi" w:hAnsiTheme="majorHAnsi"/>
        </w:rPr>
        <w:t xml:space="preserve">Wykonawca lub podwykonawca jest zobowiązany zawrzeć w każdej umowie o podwykonawstwo stosowne zapisy zobowiązujące podwykonawcę lub dalszego podwykonawcę do zatrudnienia na podstawie stosunku pracy wszystkich osób, które wykonują prace w sposób określony w art. 22 § 1 ustawy z dnia 26 czerwca 1974 r.- Kodeks Pracy (Dz.U.2020 poz. 1320) </w:t>
      </w:r>
    </w:p>
    <w:p w14:paraId="54B000DC" w14:textId="25CD71C8" w:rsidR="002B582F" w:rsidRDefault="006A1BF4" w:rsidP="00CF0B54">
      <w:pPr>
        <w:pStyle w:val="Akapitzlist"/>
        <w:numPr>
          <w:ilvl w:val="0"/>
          <w:numId w:val="36"/>
        </w:numPr>
        <w:ind w:left="284" w:hanging="284"/>
        <w:jc w:val="both"/>
        <w:rPr>
          <w:rFonts w:asciiTheme="majorHAnsi" w:hAnsiTheme="majorHAnsi"/>
        </w:rPr>
      </w:pPr>
      <w:r>
        <w:rPr>
          <w:rFonts w:asciiTheme="majorHAnsi" w:hAnsiTheme="majorHAnsi"/>
        </w:rPr>
        <w:t xml:space="preserve">Wykonawca w terminie </w:t>
      </w:r>
      <w:r w:rsidRPr="006A1BF4">
        <w:rPr>
          <w:rFonts w:asciiTheme="majorHAnsi" w:hAnsiTheme="majorHAnsi"/>
          <w:b/>
        </w:rPr>
        <w:t>do 10 dni roboczych od dnia zawarcia umowy</w:t>
      </w:r>
      <w:r>
        <w:rPr>
          <w:rFonts w:asciiTheme="majorHAnsi" w:hAnsiTheme="majorHAnsi"/>
        </w:rPr>
        <w:t xml:space="preserve"> dostarczy Zamawiającemu wykaz stanowisk pracowników przeznaczonych do bezpośredniej </w:t>
      </w:r>
      <w:r>
        <w:rPr>
          <w:rFonts w:asciiTheme="majorHAnsi" w:hAnsiTheme="majorHAnsi"/>
        </w:rPr>
        <w:lastRenderedPageBreak/>
        <w:t>realizacji zamówienia zatrudnionych na podstawie stosunku pracy. Wykaz ten powinien zawierać w szczególności: dokładne określenie podmiotu składającego wykaz, datę złożenia wykazu, wskazanie, że wymagane przez Zamawiającego czynności wykonują osoby zatrudnione na podstawie stosunku pracy wraz ze wskazaniem liczby tych osób, rodzaju umowy o pracę i wymiaru etatu oraz podpis osoby uprawnionej do złożenia wykazu w imieniu Wykonawcy.</w:t>
      </w:r>
    </w:p>
    <w:p w14:paraId="7F1DC937" w14:textId="5BB1DF11" w:rsidR="002B582F" w:rsidRDefault="006A1BF4" w:rsidP="00CF0B54">
      <w:pPr>
        <w:pStyle w:val="Akapitzlist"/>
        <w:numPr>
          <w:ilvl w:val="0"/>
          <w:numId w:val="36"/>
        </w:numPr>
        <w:ind w:left="284" w:hanging="284"/>
        <w:jc w:val="both"/>
        <w:rPr>
          <w:rFonts w:asciiTheme="majorHAnsi" w:hAnsiTheme="majorHAnsi"/>
        </w:rPr>
      </w:pPr>
      <w:r>
        <w:rPr>
          <w:rFonts w:asciiTheme="majorHAnsi" w:hAnsiTheme="majorHAnsi"/>
        </w:rPr>
        <w:t>W trakcie realizacji zamówienia Zamawiający uprawniony jest do wykonywania czynności kontrolnych wobec Wykonawcy odnośnie spełniania przez Wykonawcę lub podwykonawcę wymogu zatrudnienia na podstawie stosunku pracy osób wykonujących wskazane przez Zamawiającego czynności. Zamawiający uprawniony jest w szczególności do żądania:</w:t>
      </w:r>
    </w:p>
    <w:p w14:paraId="4C5404B2" w14:textId="34D79BAA" w:rsidR="006A1BF4" w:rsidRDefault="006A1BF4" w:rsidP="00CF0B54">
      <w:pPr>
        <w:pStyle w:val="Akapitzlist"/>
        <w:numPr>
          <w:ilvl w:val="0"/>
          <w:numId w:val="37"/>
        </w:numPr>
        <w:ind w:hanging="76"/>
        <w:jc w:val="both"/>
        <w:rPr>
          <w:rFonts w:asciiTheme="majorHAnsi" w:hAnsiTheme="majorHAnsi"/>
        </w:rPr>
      </w:pPr>
      <w:r>
        <w:rPr>
          <w:rFonts w:asciiTheme="majorHAnsi" w:hAnsiTheme="majorHAnsi"/>
        </w:rPr>
        <w:t>oświadczenia zatrudnionego pracownika</w:t>
      </w:r>
    </w:p>
    <w:p w14:paraId="4E7B999B" w14:textId="57A94A8A" w:rsidR="006A1BF4" w:rsidRDefault="006A1BF4" w:rsidP="00CF0B54">
      <w:pPr>
        <w:pStyle w:val="Akapitzlist"/>
        <w:numPr>
          <w:ilvl w:val="0"/>
          <w:numId w:val="37"/>
        </w:numPr>
        <w:ind w:hanging="76"/>
        <w:jc w:val="both"/>
        <w:rPr>
          <w:rFonts w:asciiTheme="majorHAnsi" w:hAnsiTheme="majorHAnsi"/>
        </w:rPr>
      </w:pPr>
      <w:r>
        <w:rPr>
          <w:rFonts w:asciiTheme="majorHAnsi" w:hAnsiTheme="majorHAnsi"/>
        </w:rPr>
        <w:t xml:space="preserve">oświadczenia Wykonawcy lub podwykonawcy o zatrudnieniu pracownika na </w:t>
      </w:r>
      <w:r w:rsidR="00C44E9D">
        <w:rPr>
          <w:rFonts w:asciiTheme="majorHAnsi" w:hAnsiTheme="majorHAnsi"/>
        </w:rPr>
        <w:tab/>
      </w:r>
      <w:r>
        <w:rPr>
          <w:rFonts w:asciiTheme="majorHAnsi" w:hAnsiTheme="majorHAnsi"/>
        </w:rPr>
        <w:t>podstawie umowy o pracę</w:t>
      </w:r>
    </w:p>
    <w:p w14:paraId="76C0A8C5" w14:textId="149D6F38" w:rsidR="006A1BF4" w:rsidRDefault="006A1BF4" w:rsidP="00CF0B54">
      <w:pPr>
        <w:pStyle w:val="Akapitzlist"/>
        <w:numPr>
          <w:ilvl w:val="0"/>
          <w:numId w:val="37"/>
        </w:numPr>
        <w:ind w:hanging="76"/>
        <w:jc w:val="both"/>
        <w:rPr>
          <w:rFonts w:asciiTheme="majorHAnsi" w:hAnsiTheme="majorHAnsi"/>
        </w:rPr>
      </w:pPr>
      <w:r>
        <w:rPr>
          <w:rFonts w:asciiTheme="majorHAnsi" w:hAnsiTheme="majorHAnsi"/>
        </w:rPr>
        <w:t xml:space="preserve">poświadczonej za zgodność z oryginałem kopii umowy o pracę zatrudnionego </w:t>
      </w:r>
      <w:r w:rsidR="00C44E9D">
        <w:rPr>
          <w:rFonts w:asciiTheme="majorHAnsi" w:hAnsiTheme="majorHAnsi"/>
        </w:rPr>
        <w:tab/>
      </w:r>
      <w:r>
        <w:rPr>
          <w:rFonts w:asciiTheme="majorHAnsi" w:hAnsiTheme="majorHAnsi"/>
        </w:rPr>
        <w:t>pracownika</w:t>
      </w:r>
    </w:p>
    <w:p w14:paraId="19F45856" w14:textId="4025D68F" w:rsidR="006A1BF4" w:rsidRDefault="00704B6D" w:rsidP="00CF0B54">
      <w:pPr>
        <w:pStyle w:val="Akapitzlist"/>
        <w:numPr>
          <w:ilvl w:val="0"/>
          <w:numId w:val="37"/>
        </w:numPr>
        <w:ind w:hanging="76"/>
        <w:jc w:val="both"/>
        <w:rPr>
          <w:rFonts w:asciiTheme="majorHAnsi" w:hAnsiTheme="majorHAnsi"/>
        </w:rPr>
      </w:pPr>
      <w:r>
        <w:rPr>
          <w:rFonts w:asciiTheme="majorHAnsi" w:hAnsiTheme="majorHAnsi"/>
        </w:rPr>
        <w:t xml:space="preserve">innych dokumentów, np. </w:t>
      </w:r>
      <w:r w:rsidR="00CC3F88">
        <w:rPr>
          <w:rFonts w:asciiTheme="majorHAnsi" w:hAnsiTheme="majorHAnsi"/>
        </w:rPr>
        <w:t xml:space="preserve">odpowiednie druki ZUS </w:t>
      </w:r>
    </w:p>
    <w:p w14:paraId="601E663F" w14:textId="46695239" w:rsidR="00704B6D" w:rsidRPr="006A1BF4" w:rsidRDefault="00704B6D" w:rsidP="00704B6D">
      <w:pPr>
        <w:pStyle w:val="Akapitzlist"/>
        <w:ind w:left="360"/>
        <w:jc w:val="both"/>
        <w:rPr>
          <w:rFonts w:asciiTheme="majorHAnsi" w:hAnsiTheme="majorHAnsi"/>
        </w:rPr>
      </w:pPr>
      <w:r>
        <w:rPr>
          <w:rFonts w:asciiTheme="majorHAnsi" w:hAnsiTheme="majorHAnsi"/>
        </w:rPr>
        <w:t xml:space="preserve">- zawierających informacje, w tym dane osobowe niezbędne do weryfikacji zatrudnienia na podstawie stosunku pracy, w szczególności imię i nazwisko zatrudnionego pracownika, datę zawarcia umowy o pracę, rodzaj umowy o pracę i zakres obowiązków pracownika. </w:t>
      </w:r>
    </w:p>
    <w:p w14:paraId="243F404E" w14:textId="6369B6EF" w:rsidR="006A1BF4" w:rsidRDefault="003525C8" w:rsidP="00CF0B54">
      <w:pPr>
        <w:pStyle w:val="Akapitzlist"/>
        <w:numPr>
          <w:ilvl w:val="0"/>
          <w:numId w:val="36"/>
        </w:numPr>
        <w:ind w:left="284" w:hanging="284"/>
        <w:jc w:val="both"/>
        <w:rPr>
          <w:rFonts w:asciiTheme="majorHAnsi" w:hAnsiTheme="majorHAnsi"/>
        </w:rPr>
      </w:pPr>
      <w:r>
        <w:rPr>
          <w:rFonts w:asciiTheme="majorHAnsi" w:hAnsiTheme="majorHAnsi"/>
        </w:rPr>
        <w:t>Wykonawca na każde wezwanie Zamawiającego zobowiązuje się przedstawić bieżące dokumenty potwierdzające, że przedmiot umowy jest wykonywany przez osoby będące pracownikami Wykonawcy.</w:t>
      </w:r>
    </w:p>
    <w:p w14:paraId="1C28C712" w14:textId="307A6B78" w:rsidR="003525C8" w:rsidRDefault="003525C8" w:rsidP="00CF0B54">
      <w:pPr>
        <w:pStyle w:val="Akapitzlist"/>
        <w:numPr>
          <w:ilvl w:val="0"/>
          <w:numId w:val="36"/>
        </w:numPr>
        <w:ind w:left="284" w:hanging="284"/>
        <w:jc w:val="both"/>
        <w:rPr>
          <w:rFonts w:asciiTheme="majorHAnsi" w:hAnsiTheme="majorHAnsi"/>
        </w:rPr>
      </w:pPr>
      <w:r>
        <w:rPr>
          <w:rFonts w:asciiTheme="majorHAnsi" w:hAnsiTheme="majorHAnsi"/>
        </w:rPr>
        <w:t>W trakcie realizacji zamówienia na każde wezwanie Zamawiającego w wyznaczonym w tym wezwaniu terminie, jednak nie krótszym niż 3 dni robocze, Wykonawca przedłoży Zamawiającemu wskazane w punkcie 4 dokumenty, w celu potwierdzenia spełnienia wymogu zatrudnienia na podstawie stosunku pracy przez Wykonawcę lub podwykonawcę osób wykonujących czynności w trakcie realizacji zamówienia.</w:t>
      </w:r>
    </w:p>
    <w:p w14:paraId="5DF8E51D" w14:textId="768E9E7D" w:rsidR="003525C8" w:rsidRDefault="003525C8" w:rsidP="00CF0B54">
      <w:pPr>
        <w:pStyle w:val="Akapitzlist"/>
        <w:numPr>
          <w:ilvl w:val="0"/>
          <w:numId w:val="36"/>
        </w:numPr>
        <w:ind w:left="284" w:hanging="284"/>
        <w:jc w:val="both"/>
        <w:rPr>
          <w:rFonts w:asciiTheme="majorHAnsi" w:hAnsiTheme="majorHAnsi"/>
        </w:rPr>
      </w:pPr>
      <w:r>
        <w:rPr>
          <w:rFonts w:asciiTheme="majorHAnsi" w:hAnsiTheme="majorHAnsi"/>
        </w:rPr>
        <w:t>Zamawiający dopuszcza możliwość zmiany osób, przy pomocy których Wykonawca świadczyć będzie przedmiot umowy z zachowaniem wymogów dotyczących zatrudnienia na podstawie stosunku pracy. O planowanej zmianie osób, przy pomocy których Wykonawca wykonuje przedmiot umowy, Wykonawca jest zobowiązany niezwłocznie powiadomić Zamawiającego na piśmie przed dopuszczeniem tych osób do wykonywania prac.</w:t>
      </w:r>
    </w:p>
    <w:p w14:paraId="15D3B9E1" w14:textId="3BF31167" w:rsidR="003525C8" w:rsidRDefault="003525C8" w:rsidP="00CF0B54">
      <w:pPr>
        <w:pStyle w:val="Akapitzlist"/>
        <w:numPr>
          <w:ilvl w:val="0"/>
          <w:numId w:val="36"/>
        </w:numPr>
        <w:ind w:left="284" w:hanging="284"/>
        <w:jc w:val="both"/>
        <w:rPr>
          <w:rFonts w:asciiTheme="majorHAnsi" w:hAnsiTheme="majorHAnsi"/>
        </w:rPr>
      </w:pPr>
      <w:r>
        <w:rPr>
          <w:rFonts w:asciiTheme="majorHAnsi" w:hAnsiTheme="majorHAnsi"/>
        </w:rPr>
        <w:t>Za niespełnienie wymogu zatrudnienia przez Wykonawcę lub podwykonawcę na podstawie stosunku pracy osób określonych w art. 95 ust. 1 ustawy Prawo zamówień publicznych- Wykonawca zapłaci Zamawiającemu karę umowną w wysokości 1</w:t>
      </w:r>
      <w:r w:rsidR="00171970">
        <w:rPr>
          <w:rFonts w:asciiTheme="majorHAnsi" w:hAnsiTheme="majorHAnsi"/>
        </w:rPr>
        <w:t>.</w:t>
      </w:r>
      <w:r>
        <w:rPr>
          <w:rFonts w:asciiTheme="majorHAnsi" w:hAnsiTheme="majorHAnsi"/>
        </w:rPr>
        <w:t>000,00 zł w każdym stwierdzonym przypadku.</w:t>
      </w:r>
    </w:p>
    <w:p w14:paraId="70A75293" w14:textId="6C99B7C7" w:rsidR="00F0606D" w:rsidRDefault="003525C8" w:rsidP="00EE0FC0">
      <w:pPr>
        <w:pStyle w:val="Akapitzlist"/>
        <w:numPr>
          <w:ilvl w:val="0"/>
          <w:numId w:val="36"/>
        </w:numPr>
        <w:ind w:left="284" w:hanging="284"/>
        <w:jc w:val="both"/>
        <w:rPr>
          <w:rFonts w:asciiTheme="majorHAnsi" w:hAnsiTheme="majorHAnsi"/>
        </w:rPr>
      </w:pPr>
      <w:r>
        <w:rPr>
          <w:rFonts w:asciiTheme="majorHAnsi" w:hAnsiTheme="majorHAnsi"/>
        </w:rPr>
        <w:t xml:space="preserve">Za niedostarczenie Zamawiającemu, o którym mowa w punkcie 3 w terminie </w:t>
      </w:r>
      <w:r w:rsidR="00171970" w:rsidRPr="00171970">
        <w:rPr>
          <w:rFonts w:asciiTheme="majorHAnsi" w:hAnsiTheme="majorHAnsi"/>
          <w:b/>
        </w:rPr>
        <w:t>do 10 dni roboczych od dnia zawarcia umowy</w:t>
      </w:r>
      <w:r w:rsidR="00171970">
        <w:rPr>
          <w:rFonts w:asciiTheme="majorHAnsi" w:hAnsiTheme="majorHAnsi"/>
          <w:b/>
        </w:rPr>
        <w:t xml:space="preserve"> </w:t>
      </w:r>
      <w:r w:rsidR="00171970">
        <w:rPr>
          <w:rFonts w:asciiTheme="majorHAnsi" w:hAnsiTheme="majorHAnsi"/>
        </w:rPr>
        <w:t>Wykonawca zapłaci Zamawiającemu karę umowną w wysokości 1.000,00 zł.</w:t>
      </w:r>
    </w:p>
    <w:p w14:paraId="602C41E1" w14:textId="04B07516" w:rsidR="00EE0FC0" w:rsidRDefault="00EE0FC0" w:rsidP="00EE0FC0">
      <w:pPr>
        <w:pStyle w:val="Akapitzlist"/>
        <w:numPr>
          <w:ilvl w:val="0"/>
          <w:numId w:val="36"/>
        </w:numPr>
        <w:ind w:left="284" w:hanging="284"/>
        <w:jc w:val="both"/>
        <w:rPr>
          <w:rFonts w:asciiTheme="majorHAnsi" w:hAnsiTheme="majorHAnsi"/>
        </w:rPr>
      </w:pPr>
      <w:r>
        <w:rPr>
          <w:rFonts w:asciiTheme="majorHAnsi" w:hAnsiTheme="majorHAnsi"/>
        </w:rPr>
        <w:t xml:space="preserve">Za nieprzedłożenie w terminie dokumentów, o których mowa w punkcie 4 Wykonawca zapłaci Zamawiającemu karę umowną w wysokości 1.000,00 zł w każdym stwierdzonym przypadku. </w:t>
      </w:r>
    </w:p>
    <w:p w14:paraId="190A1DF2" w14:textId="77777777" w:rsidR="00287E1E" w:rsidRDefault="00287E1E" w:rsidP="00287E1E">
      <w:pPr>
        <w:pStyle w:val="Akapitzlist"/>
        <w:ind w:left="284"/>
        <w:jc w:val="both"/>
        <w:rPr>
          <w:rFonts w:asciiTheme="majorHAnsi" w:hAnsiTheme="majorHAnsi"/>
        </w:rPr>
      </w:pPr>
    </w:p>
    <w:p w14:paraId="342B9D77" w14:textId="77777777" w:rsidR="00287E1E" w:rsidRPr="00EE0FC0" w:rsidRDefault="00287E1E" w:rsidP="00287E1E">
      <w:pPr>
        <w:pStyle w:val="Akapitzlist"/>
        <w:ind w:left="284"/>
        <w:jc w:val="both"/>
        <w:rPr>
          <w:rFonts w:asciiTheme="majorHAnsi" w:hAnsiTheme="majorHAnsi"/>
        </w:rPr>
      </w:pPr>
    </w:p>
    <w:p w14:paraId="0B082FA8" w14:textId="77777777" w:rsidR="007C0085" w:rsidRPr="00773D17" w:rsidRDefault="007C0085" w:rsidP="006374A7">
      <w:pPr>
        <w:jc w:val="both"/>
        <w:rPr>
          <w:rFonts w:asciiTheme="majorHAnsi" w:hAnsiTheme="majorHAnsi"/>
        </w:rPr>
      </w:pPr>
    </w:p>
    <w:p w14:paraId="594C8800" w14:textId="48014924" w:rsidR="0089169E" w:rsidRPr="00773D17" w:rsidRDefault="0089169E" w:rsidP="00CF0B54">
      <w:pPr>
        <w:numPr>
          <w:ilvl w:val="0"/>
          <w:numId w:val="2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lastRenderedPageBreak/>
        <w:t>Wy</w:t>
      </w:r>
      <w:r w:rsidR="007C0085" w:rsidRPr="00773D17">
        <w:rPr>
          <w:rFonts w:asciiTheme="majorHAnsi" w:hAnsiTheme="majorHAnsi" w:cstheme="majorBidi"/>
          <w:b/>
          <w:lang w:eastAsia="en-US"/>
        </w:rPr>
        <w:t>magania w zakresie zatrudnienia osób, o których mowa</w:t>
      </w:r>
      <w:r w:rsidR="007B6AA5" w:rsidRPr="00773D17">
        <w:rPr>
          <w:rFonts w:asciiTheme="majorHAnsi" w:hAnsiTheme="majorHAnsi" w:cstheme="majorBidi"/>
          <w:b/>
          <w:lang w:eastAsia="en-US"/>
        </w:rPr>
        <w:t xml:space="preserve"> </w:t>
      </w:r>
      <w:r w:rsidR="007C0085" w:rsidRPr="00773D17">
        <w:rPr>
          <w:rFonts w:asciiTheme="majorHAnsi" w:hAnsiTheme="majorHAnsi" w:cstheme="majorBidi"/>
          <w:b/>
          <w:lang w:eastAsia="en-US"/>
        </w:rPr>
        <w:t>w art. 96 ust. 2 pkt 2</w:t>
      </w:r>
      <w:r w:rsidR="007515D3" w:rsidRPr="00773D17">
        <w:rPr>
          <w:rFonts w:asciiTheme="majorHAnsi" w:hAnsiTheme="majorHAnsi" w:cstheme="majorBidi"/>
          <w:b/>
          <w:lang w:eastAsia="en-US"/>
        </w:rPr>
        <w:t xml:space="preserve"> ustawy </w:t>
      </w:r>
      <w:proofErr w:type="spellStart"/>
      <w:r w:rsidR="007515D3" w:rsidRPr="00773D17">
        <w:rPr>
          <w:rFonts w:asciiTheme="majorHAnsi" w:hAnsiTheme="majorHAnsi" w:cstheme="majorBidi"/>
          <w:b/>
          <w:lang w:eastAsia="en-US"/>
        </w:rPr>
        <w:t>Pzp</w:t>
      </w:r>
      <w:proofErr w:type="spellEnd"/>
    </w:p>
    <w:p w14:paraId="4ADABCF9" w14:textId="77777777" w:rsidR="007C0085" w:rsidRPr="00773D17" w:rsidRDefault="007C0085" w:rsidP="007C0085">
      <w:pPr>
        <w:ind w:left="-142"/>
        <w:jc w:val="both"/>
        <w:rPr>
          <w:rFonts w:asciiTheme="majorHAnsi" w:hAnsiTheme="majorHAnsi"/>
        </w:rPr>
      </w:pPr>
    </w:p>
    <w:p w14:paraId="74F50242" w14:textId="69A7D6F3" w:rsidR="00B07F86" w:rsidRPr="00DC7FE1" w:rsidRDefault="00B07F86" w:rsidP="00B07F86">
      <w:pPr>
        <w:ind w:left="-142"/>
        <w:jc w:val="both"/>
        <w:rPr>
          <w:rFonts w:asciiTheme="majorHAnsi" w:hAnsiTheme="majorHAnsi"/>
          <w:b/>
        </w:rPr>
      </w:pPr>
      <w:r w:rsidRPr="00DC7FE1">
        <w:rPr>
          <w:rFonts w:asciiTheme="majorHAnsi" w:hAnsiTheme="majorHAnsi"/>
          <w:b/>
        </w:rPr>
        <w:t xml:space="preserve">Zamawiający </w:t>
      </w:r>
      <w:r w:rsidR="004700E6" w:rsidRPr="00DC7FE1">
        <w:rPr>
          <w:rFonts w:asciiTheme="majorHAnsi" w:hAnsiTheme="majorHAnsi"/>
          <w:b/>
        </w:rPr>
        <w:t xml:space="preserve">nie stawia </w:t>
      </w:r>
      <w:r w:rsidR="00DC7FE1" w:rsidRPr="00DC7FE1">
        <w:rPr>
          <w:rFonts w:asciiTheme="majorHAnsi" w:hAnsiTheme="majorHAnsi"/>
          <w:b/>
        </w:rPr>
        <w:t>wymagań w tym zakresie.</w:t>
      </w:r>
    </w:p>
    <w:p w14:paraId="36269F5C" w14:textId="77777777" w:rsidR="00F04C1F" w:rsidRPr="00773D17" w:rsidRDefault="00F04C1F" w:rsidP="00447382">
      <w:pPr>
        <w:jc w:val="both"/>
        <w:rPr>
          <w:rFonts w:asciiTheme="majorHAnsi" w:hAnsiTheme="majorHAnsi"/>
        </w:rPr>
      </w:pPr>
    </w:p>
    <w:p w14:paraId="1503DA3D" w14:textId="4FD80391" w:rsidR="00F04C1F" w:rsidRPr="00773D17" w:rsidRDefault="00F04C1F" w:rsidP="00CF0B54">
      <w:pPr>
        <w:numPr>
          <w:ilvl w:val="0"/>
          <w:numId w:val="2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Informacja o przedmiotowych środkach dowodowych</w:t>
      </w:r>
    </w:p>
    <w:p w14:paraId="135DFB05" w14:textId="3463A136" w:rsidR="00447382" w:rsidRPr="009A1E33" w:rsidRDefault="00447382" w:rsidP="00DB65A7">
      <w:pPr>
        <w:shd w:val="clear" w:color="auto" w:fill="FFFFFF"/>
        <w:jc w:val="both"/>
        <w:rPr>
          <w:rFonts w:asciiTheme="majorHAnsi" w:eastAsiaTheme="majorEastAsia" w:hAnsiTheme="majorHAnsi" w:cstheme="majorBidi"/>
          <w:color w:val="002060"/>
          <w:lang w:eastAsia="en-US"/>
        </w:rPr>
      </w:pPr>
    </w:p>
    <w:p w14:paraId="4F8E1397" w14:textId="6D2C7725" w:rsidR="00EC45FB" w:rsidRDefault="009A1E33" w:rsidP="00070355">
      <w:pPr>
        <w:jc w:val="both"/>
        <w:rPr>
          <w:rFonts w:asciiTheme="majorHAnsi" w:hAnsiTheme="majorHAnsi"/>
          <w:color w:val="000000" w:themeColor="text1"/>
        </w:rPr>
      </w:pPr>
      <w:r w:rsidRPr="009A1E33">
        <w:rPr>
          <w:rFonts w:asciiTheme="majorHAnsi" w:hAnsiTheme="majorHAnsi"/>
          <w:color w:val="000000" w:themeColor="text1"/>
        </w:rPr>
        <w:t xml:space="preserve">Nie dotyczy. </w:t>
      </w:r>
    </w:p>
    <w:p w14:paraId="54FE56F2" w14:textId="77777777" w:rsidR="00BF14BD" w:rsidRPr="009A1E33" w:rsidRDefault="00BF14BD" w:rsidP="00070355">
      <w:pPr>
        <w:jc w:val="both"/>
        <w:rPr>
          <w:rFonts w:asciiTheme="majorHAnsi" w:hAnsiTheme="majorHAnsi"/>
          <w:color w:val="000000" w:themeColor="text1"/>
        </w:rPr>
      </w:pPr>
    </w:p>
    <w:p w14:paraId="37F8EB5C" w14:textId="44213F61" w:rsidR="00AA4F20" w:rsidRPr="00773D17" w:rsidRDefault="00EC45FB" w:rsidP="00CF0B54">
      <w:pPr>
        <w:numPr>
          <w:ilvl w:val="0"/>
          <w:numId w:val="2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Termin </w:t>
      </w:r>
      <w:r w:rsidR="00F04C1F" w:rsidRPr="00773D17">
        <w:rPr>
          <w:rFonts w:asciiTheme="majorHAnsi" w:hAnsiTheme="majorHAnsi" w:cstheme="majorBidi"/>
          <w:b/>
          <w:lang w:eastAsia="en-US"/>
        </w:rPr>
        <w:t xml:space="preserve">wykonania zamówienia </w:t>
      </w:r>
    </w:p>
    <w:p w14:paraId="58D6252B" w14:textId="77777777" w:rsidR="000F0283" w:rsidRDefault="000F0283" w:rsidP="00AA4F20">
      <w:pPr>
        <w:jc w:val="both"/>
        <w:rPr>
          <w:rFonts w:asciiTheme="majorHAnsi" w:eastAsiaTheme="majorEastAsia" w:hAnsiTheme="majorHAnsi" w:cstheme="majorBidi"/>
          <w:lang w:eastAsia="en-US"/>
        </w:rPr>
      </w:pPr>
    </w:p>
    <w:p w14:paraId="4771156F" w14:textId="3294A5BE" w:rsidR="00F04C1F" w:rsidRPr="00773D17" w:rsidRDefault="00AA4F20" w:rsidP="00AA4F20">
      <w:pPr>
        <w:jc w:val="both"/>
        <w:rPr>
          <w:rFonts w:asciiTheme="majorHAnsi" w:eastAsiaTheme="majorEastAsia" w:hAnsiTheme="majorHAnsi" w:cstheme="majorBidi"/>
          <w:b/>
          <w:lang w:eastAsia="en-US"/>
        </w:rPr>
      </w:pPr>
      <w:r w:rsidRPr="00773D17">
        <w:rPr>
          <w:rFonts w:asciiTheme="majorHAnsi" w:eastAsiaTheme="majorEastAsia" w:hAnsiTheme="majorHAnsi" w:cstheme="majorBidi"/>
          <w:lang w:eastAsia="en-US"/>
        </w:rPr>
        <w:t>Zamawiający wymaga</w:t>
      </w:r>
      <w:r w:rsidR="000F0283">
        <w:rPr>
          <w:rFonts w:asciiTheme="majorHAnsi" w:eastAsiaTheme="majorEastAsia" w:hAnsiTheme="majorHAnsi" w:cstheme="majorBidi"/>
          <w:lang w:eastAsia="en-US"/>
        </w:rPr>
        <w:t>,</w:t>
      </w:r>
      <w:r w:rsidRPr="00773D17">
        <w:rPr>
          <w:rFonts w:asciiTheme="majorHAnsi" w:eastAsiaTheme="majorEastAsia" w:hAnsiTheme="majorHAnsi" w:cstheme="majorBidi"/>
          <w:lang w:eastAsia="en-US"/>
        </w:rPr>
        <w:t xml:space="preserve"> aby zamówienie zostało wykonane </w:t>
      </w:r>
      <w:r w:rsidR="00F04C1F" w:rsidRPr="00773D17">
        <w:rPr>
          <w:rFonts w:asciiTheme="majorHAnsi" w:eastAsiaTheme="majorEastAsia" w:hAnsiTheme="majorHAnsi" w:cstheme="majorBidi"/>
          <w:b/>
          <w:lang w:eastAsia="en-US"/>
        </w:rPr>
        <w:t>w terminie</w:t>
      </w:r>
      <w:r w:rsidR="000F0283">
        <w:rPr>
          <w:rFonts w:asciiTheme="majorHAnsi" w:eastAsiaTheme="majorEastAsia" w:hAnsiTheme="majorHAnsi" w:cstheme="majorBidi"/>
          <w:b/>
          <w:lang w:eastAsia="en-US"/>
        </w:rPr>
        <w:t xml:space="preserve"> </w:t>
      </w:r>
      <w:r w:rsidR="008A61F8">
        <w:rPr>
          <w:rFonts w:asciiTheme="majorHAnsi" w:eastAsiaTheme="majorEastAsia" w:hAnsiTheme="majorHAnsi" w:cstheme="majorBidi"/>
          <w:b/>
          <w:lang w:eastAsia="en-US"/>
        </w:rPr>
        <w:t xml:space="preserve">5 </w:t>
      </w:r>
      <w:r w:rsidR="000F41B3">
        <w:rPr>
          <w:rFonts w:asciiTheme="majorHAnsi" w:eastAsiaTheme="majorEastAsia" w:hAnsiTheme="majorHAnsi" w:cstheme="majorBidi"/>
          <w:b/>
          <w:lang w:eastAsia="en-US"/>
        </w:rPr>
        <w:t xml:space="preserve">miesięcy </w:t>
      </w:r>
      <w:r w:rsidR="00F04C1F" w:rsidRPr="00773D17">
        <w:rPr>
          <w:rFonts w:asciiTheme="majorHAnsi" w:eastAsiaTheme="majorEastAsia" w:hAnsiTheme="majorHAnsi" w:cstheme="majorBidi"/>
          <w:b/>
          <w:lang w:eastAsia="en-US"/>
        </w:rPr>
        <w:t>od dnia podpisania umowy</w:t>
      </w:r>
      <w:r w:rsidR="005179D5">
        <w:rPr>
          <w:rFonts w:asciiTheme="majorHAnsi" w:eastAsiaTheme="majorEastAsia" w:hAnsiTheme="majorHAnsi" w:cstheme="majorBidi"/>
          <w:b/>
          <w:lang w:eastAsia="en-US"/>
        </w:rPr>
        <w:t>.</w:t>
      </w:r>
    </w:p>
    <w:p w14:paraId="3037F29E" w14:textId="4B7E256D" w:rsidR="00EC45FB" w:rsidRPr="00773D17" w:rsidRDefault="00EC45FB" w:rsidP="00AA4F20">
      <w:pPr>
        <w:jc w:val="both"/>
        <w:rPr>
          <w:rFonts w:asciiTheme="majorHAnsi" w:eastAsiaTheme="majorEastAsia" w:hAnsiTheme="majorHAnsi" w:cstheme="majorBidi"/>
          <w:b/>
          <w:color w:val="FF0000"/>
          <w:lang w:eastAsia="en-US"/>
        </w:rPr>
      </w:pPr>
    </w:p>
    <w:p w14:paraId="14051EC8" w14:textId="023C93C6" w:rsidR="00587F52" w:rsidRPr="00773D17" w:rsidRDefault="00F04C1F" w:rsidP="00CF0B54">
      <w:pPr>
        <w:numPr>
          <w:ilvl w:val="0"/>
          <w:numId w:val="2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Informacja o warunkach udziału w postępowaniu o udzielenie zamówienia</w:t>
      </w:r>
    </w:p>
    <w:p w14:paraId="2F0FC1BB" w14:textId="77777777" w:rsidR="000F0283" w:rsidRDefault="000F0283" w:rsidP="00AA4F20">
      <w:pPr>
        <w:jc w:val="both"/>
        <w:rPr>
          <w:rFonts w:asciiTheme="majorHAnsi" w:eastAsiaTheme="majorEastAsia" w:hAnsiTheme="majorHAnsi" w:cs="Arial"/>
          <w:lang w:eastAsia="en-US"/>
        </w:rPr>
      </w:pPr>
    </w:p>
    <w:p w14:paraId="1638877B" w14:textId="4A715C5A" w:rsidR="00F04C1F" w:rsidRDefault="00F04C1F" w:rsidP="00AA4F20">
      <w:pPr>
        <w:jc w:val="both"/>
        <w:rPr>
          <w:rFonts w:asciiTheme="majorHAnsi" w:eastAsiaTheme="majorEastAsia" w:hAnsiTheme="majorHAnsi" w:cs="Arial"/>
          <w:b/>
          <w:lang w:eastAsia="en-US"/>
        </w:rPr>
      </w:pPr>
      <w:r w:rsidRPr="00773D17">
        <w:rPr>
          <w:rFonts w:asciiTheme="majorHAnsi" w:eastAsiaTheme="majorEastAsia" w:hAnsiTheme="majorHAnsi" w:cs="Arial"/>
          <w:lang w:eastAsia="en-US"/>
        </w:rPr>
        <w:t xml:space="preserve">Na podstawie art. 112 </w:t>
      </w:r>
      <w:r w:rsidR="00DB65A7" w:rsidRPr="00773D17">
        <w:rPr>
          <w:rFonts w:asciiTheme="majorHAnsi" w:eastAsiaTheme="majorEastAsia" w:hAnsiTheme="majorHAnsi" w:cs="Arial"/>
          <w:lang w:eastAsia="en-US"/>
        </w:rPr>
        <w:t xml:space="preserve">ustawy </w:t>
      </w:r>
      <w:proofErr w:type="spellStart"/>
      <w:r w:rsidR="00DB65A7" w:rsidRPr="00773D17">
        <w:rPr>
          <w:rFonts w:asciiTheme="majorHAnsi" w:eastAsiaTheme="majorEastAsia" w:hAnsiTheme="majorHAnsi" w:cs="Arial"/>
          <w:lang w:eastAsia="en-US"/>
        </w:rPr>
        <w:t>Pzp</w:t>
      </w:r>
      <w:proofErr w:type="spellEnd"/>
      <w:r w:rsidR="00DB65A7" w:rsidRPr="00773D17">
        <w:rPr>
          <w:rFonts w:asciiTheme="majorHAnsi" w:eastAsiaTheme="majorEastAsia" w:hAnsiTheme="majorHAnsi" w:cs="Arial"/>
          <w:lang w:eastAsia="en-US"/>
        </w:rPr>
        <w:t>, z</w:t>
      </w:r>
      <w:r w:rsidR="006D2D3A">
        <w:rPr>
          <w:rFonts w:asciiTheme="majorHAnsi" w:eastAsiaTheme="majorEastAsia" w:hAnsiTheme="majorHAnsi" w:cs="Arial"/>
          <w:lang w:eastAsia="en-US"/>
        </w:rPr>
        <w:t xml:space="preserve">amawiający określa </w:t>
      </w:r>
      <w:r w:rsidRPr="00773D17">
        <w:rPr>
          <w:rFonts w:asciiTheme="majorHAnsi" w:eastAsiaTheme="majorEastAsia" w:hAnsiTheme="majorHAnsi" w:cs="Arial"/>
          <w:lang w:eastAsia="en-US"/>
        </w:rPr>
        <w:t>warunki</w:t>
      </w:r>
      <w:r w:rsidR="00AA4F20" w:rsidRPr="00773D17">
        <w:rPr>
          <w:rFonts w:asciiTheme="majorHAnsi" w:eastAsiaTheme="majorEastAsia" w:hAnsiTheme="majorHAnsi" w:cs="Arial"/>
          <w:lang w:eastAsia="en-US"/>
        </w:rPr>
        <w:t xml:space="preserve"> udziału w postępowaniu </w:t>
      </w:r>
      <w:r w:rsidR="006D2D3A">
        <w:rPr>
          <w:rFonts w:asciiTheme="majorHAnsi" w:eastAsiaTheme="majorEastAsia" w:hAnsiTheme="majorHAnsi" w:cs="Arial"/>
          <w:b/>
          <w:lang w:eastAsia="en-US"/>
        </w:rPr>
        <w:t>dotycząc</w:t>
      </w:r>
      <w:r w:rsidRPr="00773D17">
        <w:rPr>
          <w:rFonts w:asciiTheme="majorHAnsi" w:eastAsiaTheme="majorEastAsia" w:hAnsiTheme="majorHAnsi" w:cs="Arial"/>
          <w:b/>
          <w:lang w:eastAsia="en-US"/>
        </w:rPr>
        <w:t>e:</w:t>
      </w:r>
    </w:p>
    <w:p w14:paraId="1B0ACB5C" w14:textId="77777777" w:rsidR="000F0283" w:rsidRPr="00773D17" w:rsidRDefault="000F0283" w:rsidP="00AA4F20">
      <w:pPr>
        <w:jc w:val="both"/>
        <w:rPr>
          <w:rFonts w:asciiTheme="majorHAnsi" w:eastAsiaTheme="majorEastAsia" w:hAnsiTheme="majorHAnsi" w:cs="Arial"/>
          <w:b/>
          <w:lang w:eastAsia="en-US"/>
        </w:rPr>
      </w:pPr>
    </w:p>
    <w:p w14:paraId="1D699B0C" w14:textId="59F54EA6" w:rsidR="00DB65A7" w:rsidRPr="00773D17" w:rsidRDefault="002E2F67" w:rsidP="00CF0B54">
      <w:pPr>
        <w:numPr>
          <w:ilvl w:val="0"/>
          <w:numId w:val="34"/>
        </w:numPr>
        <w:jc w:val="both"/>
        <w:rPr>
          <w:rFonts w:asciiTheme="majorHAnsi" w:eastAsiaTheme="majorEastAsia" w:hAnsiTheme="majorHAnsi" w:cstheme="majorBidi"/>
          <w:b/>
          <w:u w:val="single"/>
          <w:lang w:eastAsia="en-US"/>
        </w:rPr>
      </w:pPr>
      <w:r w:rsidRPr="00773D17">
        <w:rPr>
          <w:rFonts w:asciiTheme="majorHAnsi" w:eastAsiaTheme="majorEastAsia" w:hAnsiTheme="majorHAnsi" w:cstheme="majorBidi"/>
          <w:b/>
          <w:u w:val="single"/>
          <w:lang w:eastAsia="en-US"/>
        </w:rPr>
        <w:t>zdolności do wyst</w:t>
      </w:r>
      <w:r w:rsidR="00DB65A7" w:rsidRPr="00773D17">
        <w:rPr>
          <w:rFonts w:asciiTheme="majorHAnsi" w:eastAsiaTheme="majorEastAsia" w:hAnsiTheme="majorHAnsi" w:cstheme="majorBidi"/>
          <w:b/>
          <w:u w:val="single"/>
          <w:lang w:eastAsia="en-US"/>
        </w:rPr>
        <w:t>ępowania w obrocie gospodarczym</w:t>
      </w:r>
      <w:r w:rsidR="000F0283">
        <w:rPr>
          <w:rFonts w:asciiTheme="majorHAnsi" w:eastAsiaTheme="majorEastAsia" w:hAnsiTheme="majorHAnsi" w:cstheme="majorBidi"/>
          <w:b/>
          <w:u w:val="single"/>
          <w:lang w:eastAsia="en-US"/>
        </w:rPr>
        <w:t>:</w:t>
      </w:r>
    </w:p>
    <w:p w14:paraId="20E58E82" w14:textId="3FBB9ACD" w:rsidR="000F0283" w:rsidRPr="00773D17" w:rsidRDefault="00DB65A7" w:rsidP="00226BDF">
      <w:pPr>
        <w:ind w:left="-142"/>
        <w:jc w:val="both"/>
        <w:rPr>
          <w:rFonts w:asciiTheme="majorHAnsi" w:hAnsiTheme="majorHAnsi"/>
        </w:rPr>
      </w:pPr>
      <w:r w:rsidRPr="00773D17">
        <w:rPr>
          <w:rFonts w:asciiTheme="majorHAnsi" w:eastAsiaTheme="majorEastAsia" w:hAnsiTheme="majorHAnsi" w:cstheme="majorBidi"/>
          <w:lang w:eastAsia="en-US"/>
        </w:rPr>
        <w:t xml:space="preserve">Zamawiający </w:t>
      </w:r>
      <w:r w:rsidR="00226BDF">
        <w:rPr>
          <w:rFonts w:asciiTheme="majorHAnsi" w:eastAsiaTheme="majorEastAsia" w:hAnsiTheme="majorHAnsi" w:cstheme="majorBidi"/>
          <w:lang w:eastAsia="en-US"/>
        </w:rPr>
        <w:t>nie stawia warunku w tym zakresie.</w:t>
      </w:r>
    </w:p>
    <w:p w14:paraId="0F8B0983" w14:textId="77777777" w:rsidR="00DB65A7" w:rsidRPr="00773D17" w:rsidRDefault="00DB65A7" w:rsidP="002E2F67">
      <w:pPr>
        <w:ind w:left="-142"/>
        <w:jc w:val="both"/>
        <w:rPr>
          <w:rFonts w:asciiTheme="majorHAnsi" w:eastAsiaTheme="majorEastAsia" w:hAnsiTheme="majorHAnsi" w:cstheme="majorBidi"/>
          <w:u w:val="single"/>
          <w:lang w:eastAsia="en-US"/>
        </w:rPr>
      </w:pPr>
    </w:p>
    <w:p w14:paraId="76FBBD6A" w14:textId="32D72A4B" w:rsidR="00DB65A7" w:rsidRPr="00773D17" w:rsidRDefault="002E2F67" w:rsidP="00CF0B54">
      <w:pPr>
        <w:numPr>
          <w:ilvl w:val="0"/>
          <w:numId w:val="34"/>
        </w:numPr>
        <w:jc w:val="both"/>
        <w:rPr>
          <w:rFonts w:asciiTheme="majorHAnsi" w:eastAsiaTheme="majorEastAsia" w:hAnsiTheme="majorHAnsi" w:cstheme="majorBidi"/>
          <w:b/>
          <w:u w:val="single"/>
          <w:lang w:eastAsia="en-US"/>
        </w:rPr>
      </w:pPr>
      <w:r w:rsidRPr="00773D17">
        <w:rPr>
          <w:rFonts w:asciiTheme="majorHAnsi" w:eastAsiaTheme="majorEastAsia" w:hAnsiTheme="majorHAnsi" w:cstheme="majorBidi"/>
          <w:b/>
          <w:u w:val="single"/>
          <w:lang w:eastAsia="en-US"/>
        </w:rPr>
        <w:t>uprawnień do prowadzenia określonej działalności gospodarczej lub zawodowej, o ile wynika to z odrębnych przepisów</w:t>
      </w:r>
      <w:r w:rsidR="000F0283">
        <w:rPr>
          <w:rFonts w:asciiTheme="majorHAnsi" w:eastAsiaTheme="majorEastAsia" w:hAnsiTheme="majorHAnsi" w:cstheme="majorBidi"/>
          <w:b/>
          <w:u w:val="single"/>
          <w:lang w:eastAsia="en-US"/>
        </w:rPr>
        <w:t>:</w:t>
      </w:r>
    </w:p>
    <w:p w14:paraId="047458B2" w14:textId="77777777" w:rsidR="00DB65A7" w:rsidRPr="00773D17" w:rsidRDefault="00DB65A7" w:rsidP="00DB65A7">
      <w:pPr>
        <w:ind w:left="-142"/>
        <w:jc w:val="both"/>
        <w:rPr>
          <w:rFonts w:asciiTheme="majorHAnsi" w:eastAsiaTheme="majorEastAsia" w:hAnsiTheme="majorHAnsi" w:cstheme="majorBidi"/>
          <w:b/>
          <w:u w:val="single"/>
          <w:lang w:eastAsia="en-US"/>
        </w:rPr>
      </w:pPr>
    </w:p>
    <w:p w14:paraId="487357A6" w14:textId="77777777" w:rsidR="002A0F78" w:rsidRPr="00773D17" w:rsidRDefault="002A0F78" w:rsidP="002A0F78">
      <w:pPr>
        <w:ind w:left="-142"/>
        <w:jc w:val="both"/>
        <w:rPr>
          <w:rFonts w:asciiTheme="majorHAnsi" w:hAnsiTheme="majorHAnsi"/>
        </w:rPr>
      </w:pPr>
      <w:r w:rsidRPr="00773D17">
        <w:rPr>
          <w:rFonts w:asciiTheme="majorHAnsi" w:eastAsiaTheme="majorEastAsia" w:hAnsiTheme="majorHAnsi" w:cstheme="majorBidi"/>
          <w:lang w:eastAsia="en-US"/>
        </w:rPr>
        <w:t xml:space="preserve">Zamawiający </w:t>
      </w:r>
      <w:r>
        <w:rPr>
          <w:rFonts w:asciiTheme="majorHAnsi" w:eastAsiaTheme="majorEastAsia" w:hAnsiTheme="majorHAnsi" w:cstheme="majorBidi"/>
          <w:lang w:eastAsia="en-US"/>
        </w:rPr>
        <w:t>nie stawia warunku w tym zakresie.</w:t>
      </w:r>
    </w:p>
    <w:p w14:paraId="3503CFC9" w14:textId="77777777" w:rsidR="00896A57" w:rsidRPr="00773D17" w:rsidRDefault="00896A57" w:rsidP="00896A57">
      <w:pPr>
        <w:shd w:val="clear" w:color="auto" w:fill="FFFFFF"/>
        <w:rPr>
          <w:rFonts w:asciiTheme="majorHAnsi" w:eastAsiaTheme="majorEastAsia" w:hAnsiTheme="majorHAnsi" w:cstheme="majorBidi"/>
          <w:i/>
          <w:color w:val="002060"/>
          <w:lang w:eastAsia="en-US"/>
        </w:rPr>
      </w:pPr>
    </w:p>
    <w:p w14:paraId="6887E443" w14:textId="08E69484" w:rsidR="002E2F67" w:rsidRDefault="002E2F67" w:rsidP="00CF0B54">
      <w:pPr>
        <w:numPr>
          <w:ilvl w:val="0"/>
          <w:numId w:val="34"/>
        </w:numPr>
        <w:jc w:val="both"/>
        <w:rPr>
          <w:rFonts w:asciiTheme="majorHAnsi" w:eastAsiaTheme="majorEastAsia" w:hAnsiTheme="majorHAnsi" w:cstheme="majorBidi"/>
          <w:b/>
          <w:u w:val="single"/>
          <w:lang w:eastAsia="en-US"/>
        </w:rPr>
      </w:pPr>
      <w:r w:rsidRPr="00773D17">
        <w:rPr>
          <w:rFonts w:asciiTheme="majorHAnsi" w:eastAsiaTheme="majorEastAsia" w:hAnsiTheme="majorHAnsi" w:cstheme="majorBidi"/>
          <w:b/>
          <w:u w:val="single"/>
          <w:lang w:eastAsia="en-US"/>
        </w:rPr>
        <w:t>sytuacji ekonomicznej lub finansowej</w:t>
      </w:r>
      <w:r w:rsidR="000F0283">
        <w:rPr>
          <w:rFonts w:asciiTheme="majorHAnsi" w:eastAsiaTheme="majorEastAsia" w:hAnsiTheme="majorHAnsi" w:cstheme="majorBidi"/>
          <w:b/>
          <w:u w:val="single"/>
          <w:lang w:eastAsia="en-US"/>
        </w:rPr>
        <w:t>:</w:t>
      </w:r>
    </w:p>
    <w:p w14:paraId="1490B5A6" w14:textId="77777777" w:rsidR="002A0F78" w:rsidRPr="00773D17" w:rsidRDefault="002A0F78" w:rsidP="002A0F78">
      <w:pPr>
        <w:ind w:left="218" w:hanging="360"/>
        <w:jc w:val="both"/>
        <w:rPr>
          <w:rFonts w:asciiTheme="majorHAnsi" w:hAnsiTheme="majorHAnsi"/>
        </w:rPr>
      </w:pPr>
      <w:r w:rsidRPr="00773D17">
        <w:rPr>
          <w:rFonts w:asciiTheme="majorHAnsi" w:eastAsiaTheme="majorEastAsia" w:hAnsiTheme="majorHAnsi" w:cstheme="majorBidi"/>
          <w:lang w:eastAsia="en-US"/>
        </w:rPr>
        <w:t xml:space="preserve">Zamawiający </w:t>
      </w:r>
      <w:r>
        <w:rPr>
          <w:rFonts w:asciiTheme="majorHAnsi" w:eastAsiaTheme="majorEastAsia" w:hAnsiTheme="majorHAnsi" w:cstheme="majorBidi"/>
          <w:lang w:eastAsia="en-US"/>
        </w:rPr>
        <w:t>nie stawia warunku w tym zakresie.</w:t>
      </w:r>
    </w:p>
    <w:p w14:paraId="064C85AD" w14:textId="77777777" w:rsidR="002A0F78" w:rsidRPr="00773D17" w:rsidRDefault="002A0F78" w:rsidP="002A0F78">
      <w:pPr>
        <w:ind w:left="218"/>
        <w:jc w:val="both"/>
        <w:rPr>
          <w:rFonts w:asciiTheme="majorHAnsi" w:eastAsiaTheme="majorEastAsia" w:hAnsiTheme="majorHAnsi" w:cstheme="majorBidi"/>
          <w:b/>
          <w:u w:val="single"/>
          <w:lang w:eastAsia="en-US"/>
        </w:rPr>
      </w:pPr>
    </w:p>
    <w:p w14:paraId="0920B7E0" w14:textId="6B521DF3" w:rsidR="00DB65A7" w:rsidRPr="00773D17" w:rsidRDefault="002E2F67" w:rsidP="00CF0B54">
      <w:pPr>
        <w:numPr>
          <w:ilvl w:val="0"/>
          <w:numId w:val="34"/>
        </w:numPr>
        <w:jc w:val="both"/>
        <w:rPr>
          <w:rFonts w:asciiTheme="majorHAnsi" w:eastAsiaTheme="majorEastAsia" w:hAnsiTheme="majorHAnsi" w:cstheme="majorBidi"/>
          <w:b/>
          <w:u w:val="single"/>
          <w:lang w:eastAsia="en-US"/>
        </w:rPr>
      </w:pPr>
      <w:r w:rsidRPr="00773D17">
        <w:rPr>
          <w:rFonts w:asciiTheme="majorHAnsi" w:eastAsiaTheme="majorEastAsia" w:hAnsiTheme="majorHAnsi" w:cstheme="majorBidi"/>
          <w:b/>
          <w:u w:val="single"/>
          <w:lang w:eastAsia="en-US"/>
        </w:rPr>
        <w:t>zdolności technicznej lub zawodowej</w:t>
      </w:r>
      <w:r w:rsidR="008B58DE">
        <w:rPr>
          <w:rFonts w:asciiTheme="majorHAnsi" w:eastAsiaTheme="majorEastAsia" w:hAnsiTheme="majorHAnsi" w:cstheme="majorBidi"/>
          <w:b/>
          <w:u w:val="single"/>
          <w:lang w:eastAsia="en-US"/>
        </w:rPr>
        <w:t>:</w:t>
      </w:r>
    </w:p>
    <w:p w14:paraId="129A460E" w14:textId="77777777" w:rsidR="002A0F78" w:rsidRDefault="00DB65A7" w:rsidP="00DB65A7">
      <w:pPr>
        <w:ind w:left="-142"/>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Zamawiający uzna, że wykonawca spełnia warunek w zakresie</w:t>
      </w:r>
      <w:r w:rsidR="002A0F78">
        <w:rPr>
          <w:rFonts w:asciiTheme="majorHAnsi" w:eastAsiaTheme="majorEastAsia" w:hAnsiTheme="majorHAnsi" w:cstheme="majorBidi"/>
          <w:lang w:eastAsia="en-US"/>
        </w:rPr>
        <w:t xml:space="preserve"> zdolności technicznej i zawodowej jeżeli:</w:t>
      </w:r>
    </w:p>
    <w:p w14:paraId="616F3384" w14:textId="77777777" w:rsidR="008B58DE" w:rsidRDefault="008B58DE" w:rsidP="00DB65A7">
      <w:pPr>
        <w:ind w:left="-142"/>
        <w:jc w:val="both"/>
        <w:rPr>
          <w:rFonts w:asciiTheme="majorHAnsi" w:eastAsiaTheme="majorEastAsia" w:hAnsiTheme="majorHAnsi" w:cstheme="majorBidi"/>
          <w:i/>
          <w:lang w:eastAsia="en-US"/>
        </w:rPr>
      </w:pPr>
    </w:p>
    <w:p w14:paraId="5D40307B" w14:textId="095F0C2D" w:rsidR="002A0F78" w:rsidRPr="00363290" w:rsidRDefault="002A0F78" w:rsidP="00DB65A7">
      <w:pPr>
        <w:ind w:left="-142"/>
        <w:jc w:val="both"/>
        <w:rPr>
          <w:rFonts w:asciiTheme="majorHAnsi" w:eastAsiaTheme="majorEastAsia" w:hAnsiTheme="majorHAnsi" w:cstheme="majorBidi"/>
          <w:b/>
          <w:lang w:eastAsia="en-US"/>
        </w:rPr>
      </w:pPr>
      <w:r w:rsidRPr="00363290">
        <w:rPr>
          <w:rFonts w:asciiTheme="majorHAnsi" w:eastAsiaTheme="majorEastAsia" w:hAnsiTheme="majorHAnsi" w:cstheme="majorBidi"/>
          <w:b/>
          <w:lang w:eastAsia="en-US"/>
        </w:rPr>
        <w:t>A) Doświadczenie zawodowe</w:t>
      </w:r>
    </w:p>
    <w:p w14:paraId="0290D599" w14:textId="60D10B3D" w:rsidR="002A0F78" w:rsidRDefault="002A0F78" w:rsidP="00DB65A7">
      <w:pPr>
        <w:ind w:left="-142"/>
        <w:jc w:val="both"/>
        <w:rPr>
          <w:rFonts w:asciiTheme="majorHAnsi" w:eastAsiaTheme="majorEastAsia" w:hAnsiTheme="majorHAnsi" w:cstheme="majorBidi"/>
          <w:lang w:eastAsia="en-US"/>
        </w:rPr>
      </w:pPr>
      <w:r w:rsidRPr="002A0F78">
        <w:rPr>
          <w:rFonts w:asciiTheme="majorHAnsi" w:eastAsiaTheme="majorEastAsia" w:hAnsiTheme="majorHAnsi" w:cstheme="majorBidi"/>
          <w:lang w:eastAsia="en-US"/>
        </w:rPr>
        <w:t>Wykonawca posiada wiedzę i doświadc</w:t>
      </w:r>
      <w:r w:rsidR="002141F4">
        <w:rPr>
          <w:rFonts w:asciiTheme="majorHAnsi" w:eastAsiaTheme="majorEastAsia" w:hAnsiTheme="majorHAnsi" w:cstheme="majorBidi"/>
          <w:lang w:eastAsia="en-US"/>
        </w:rPr>
        <w:t>zenie, tj. w okresie ostatnich 5</w:t>
      </w:r>
      <w:r w:rsidRPr="002A0F78">
        <w:rPr>
          <w:rFonts w:asciiTheme="majorHAnsi" w:eastAsiaTheme="majorEastAsia" w:hAnsiTheme="majorHAnsi" w:cstheme="majorBidi"/>
          <w:lang w:eastAsia="en-US"/>
        </w:rPr>
        <w:t xml:space="preserve"> la</w:t>
      </w:r>
      <w:r w:rsidR="00363290">
        <w:rPr>
          <w:rFonts w:asciiTheme="majorHAnsi" w:eastAsiaTheme="majorEastAsia" w:hAnsiTheme="majorHAnsi" w:cstheme="majorBidi"/>
          <w:lang w:eastAsia="en-US"/>
        </w:rPr>
        <w:t>t</w:t>
      </w:r>
      <w:r w:rsidRPr="002A0F78">
        <w:rPr>
          <w:rFonts w:asciiTheme="majorHAnsi" w:eastAsiaTheme="majorEastAsia" w:hAnsiTheme="majorHAnsi" w:cstheme="majorBidi"/>
          <w:lang w:eastAsia="en-US"/>
        </w:rPr>
        <w:t xml:space="preserve"> przed upływem terminu składania ofert, a jeżeli okres prowadzenia działalności jest krótszy</w:t>
      </w:r>
      <w:r w:rsidR="00440021">
        <w:rPr>
          <w:rFonts w:asciiTheme="majorHAnsi" w:eastAsiaTheme="majorEastAsia" w:hAnsiTheme="majorHAnsi" w:cstheme="majorBidi"/>
          <w:lang w:eastAsia="en-US"/>
        </w:rPr>
        <w:t xml:space="preserve"> </w:t>
      </w:r>
      <w:r w:rsidRPr="002A0F78">
        <w:rPr>
          <w:rFonts w:asciiTheme="majorHAnsi" w:eastAsiaTheme="majorEastAsia" w:hAnsiTheme="majorHAnsi" w:cstheme="majorBidi"/>
          <w:lang w:eastAsia="en-US"/>
        </w:rPr>
        <w:t xml:space="preserve">- w tym okresie, wykonał </w:t>
      </w:r>
      <w:r w:rsidRPr="00695332">
        <w:rPr>
          <w:rFonts w:asciiTheme="majorHAnsi" w:eastAsiaTheme="majorEastAsia" w:hAnsiTheme="majorHAnsi" w:cstheme="majorBidi"/>
          <w:b/>
          <w:lang w:eastAsia="en-US"/>
        </w:rPr>
        <w:t xml:space="preserve">co najmniej </w:t>
      </w:r>
      <w:r w:rsidR="004B62DA">
        <w:rPr>
          <w:rFonts w:asciiTheme="majorHAnsi" w:eastAsiaTheme="majorEastAsia" w:hAnsiTheme="majorHAnsi" w:cstheme="majorBidi"/>
          <w:b/>
          <w:lang w:eastAsia="en-US"/>
        </w:rPr>
        <w:t>1</w:t>
      </w:r>
      <w:r w:rsidRPr="00695332">
        <w:rPr>
          <w:rFonts w:asciiTheme="majorHAnsi" w:eastAsiaTheme="majorEastAsia" w:hAnsiTheme="majorHAnsi" w:cstheme="majorBidi"/>
          <w:b/>
          <w:lang w:eastAsia="en-US"/>
        </w:rPr>
        <w:t xml:space="preserve"> zadani</w:t>
      </w:r>
      <w:r w:rsidR="004B62DA">
        <w:rPr>
          <w:rFonts w:asciiTheme="majorHAnsi" w:eastAsiaTheme="majorEastAsia" w:hAnsiTheme="majorHAnsi" w:cstheme="majorBidi"/>
          <w:b/>
          <w:lang w:eastAsia="en-US"/>
        </w:rPr>
        <w:t>e</w:t>
      </w:r>
      <w:r w:rsidRPr="002A0F78">
        <w:rPr>
          <w:rFonts w:asciiTheme="majorHAnsi" w:eastAsiaTheme="majorEastAsia" w:hAnsiTheme="majorHAnsi" w:cstheme="majorBidi"/>
          <w:lang w:eastAsia="en-US"/>
        </w:rPr>
        <w:t xml:space="preserve"> polegające na </w:t>
      </w:r>
      <w:r w:rsidR="002141F4">
        <w:rPr>
          <w:rFonts w:asciiTheme="majorHAnsi" w:eastAsiaTheme="majorEastAsia" w:hAnsiTheme="majorHAnsi" w:cstheme="majorBidi"/>
          <w:b/>
          <w:lang w:eastAsia="en-US"/>
        </w:rPr>
        <w:t xml:space="preserve">budowie, przebudowie, </w:t>
      </w:r>
      <w:r w:rsidR="00EF33FE">
        <w:rPr>
          <w:rFonts w:asciiTheme="majorHAnsi" w:eastAsiaTheme="majorEastAsia" w:hAnsiTheme="majorHAnsi" w:cstheme="majorBidi"/>
          <w:b/>
          <w:lang w:eastAsia="en-US"/>
        </w:rPr>
        <w:t>lub rozbudowie budynku</w:t>
      </w:r>
      <w:r w:rsidR="004B62DA">
        <w:rPr>
          <w:rFonts w:asciiTheme="majorHAnsi" w:eastAsiaTheme="majorEastAsia" w:hAnsiTheme="majorHAnsi" w:cstheme="majorBidi"/>
          <w:b/>
          <w:lang w:eastAsia="en-US"/>
        </w:rPr>
        <w:t>, o wartości</w:t>
      </w:r>
      <w:r w:rsidR="00EF33FE">
        <w:rPr>
          <w:rFonts w:asciiTheme="majorHAnsi" w:eastAsiaTheme="majorEastAsia" w:hAnsiTheme="majorHAnsi" w:cstheme="majorBidi"/>
          <w:b/>
          <w:lang w:eastAsia="en-US"/>
        </w:rPr>
        <w:t xml:space="preserve"> zadania nie mniejszej niż </w:t>
      </w:r>
      <w:r w:rsidR="00DC3677">
        <w:rPr>
          <w:rFonts w:asciiTheme="majorHAnsi" w:eastAsiaTheme="majorEastAsia" w:hAnsiTheme="majorHAnsi" w:cstheme="majorBidi"/>
          <w:b/>
          <w:lang w:eastAsia="en-US"/>
        </w:rPr>
        <w:t>500</w:t>
      </w:r>
      <w:r w:rsidR="004B62DA">
        <w:rPr>
          <w:rFonts w:asciiTheme="majorHAnsi" w:eastAsiaTheme="majorEastAsia" w:hAnsiTheme="majorHAnsi" w:cstheme="majorBidi"/>
          <w:b/>
          <w:lang w:eastAsia="en-US"/>
        </w:rPr>
        <w:t>.000,00 zł brutto</w:t>
      </w:r>
      <w:r w:rsidR="002141F4">
        <w:rPr>
          <w:rFonts w:asciiTheme="majorHAnsi" w:eastAsiaTheme="majorEastAsia" w:hAnsiTheme="majorHAnsi" w:cstheme="majorBidi"/>
          <w:b/>
          <w:lang w:eastAsia="en-US"/>
        </w:rPr>
        <w:t xml:space="preserve"> </w:t>
      </w:r>
      <w:r w:rsidR="002141F4" w:rsidRPr="002141F4">
        <w:rPr>
          <w:rFonts w:asciiTheme="majorHAnsi" w:eastAsiaTheme="majorEastAsia" w:hAnsiTheme="majorHAnsi" w:cstheme="majorBidi"/>
          <w:lang w:eastAsia="en-US"/>
        </w:rPr>
        <w:t>oraz załączy dowody określające, czy roboty budowlane zostały wykonane należycie, w szczególności, czy zostały wykonane zgodnie z przepisami prawa budowlanego i prawidłowo ukończone.</w:t>
      </w:r>
      <w:r w:rsidR="002141F4">
        <w:rPr>
          <w:rFonts w:asciiTheme="majorHAnsi" w:eastAsiaTheme="majorEastAsia" w:hAnsiTheme="majorHAnsi" w:cstheme="majorBidi"/>
          <w:b/>
          <w:lang w:eastAsia="en-US"/>
        </w:rPr>
        <w:t xml:space="preserve"> </w:t>
      </w:r>
    </w:p>
    <w:p w14:paraId="238384B1" w14:textId="77777777" w:rsidR="00117227" w:rsidRDefault="00117227" w:rsidP="00DB65A7">
      <w:pPr>
        <w:ind w:left="-142"/>
        <w:jc w:val="both"/>
        <w:rPr>
          <w:rFonts w:asciiTheme="majorHAnsi" w:eastAsiaTheme="majorEastAsia" w:hAnsiTheme="majorHAnsi" w:cstheme="majorBidi"/>
          <w:lang w:eastAsia="en-US"/>
        </w:rPr>
      </w:pPr>
    </w:p>
    <w:p w14:paraId="0AB31F97" w14:textId="14F1DB9D" w:rsidR="004017FA" w:rsidRPr="005025AB" w:rsidRDefault="004017FA" w:rsidP="00DB65A7">
      <w:pPr>
        <w:ind w:left="-142"/>
        <w:jc w:val="both"/>
        <w:rPr>
          <w:rFonts w:asciiTheme="majorHAnsi" w:eastAsiaTheme="majorEastAsia" w:hAnsiTheme="majorHAnsi" w:cstheme="majorBidi"/>
          <w:b/>
          <w:lang w:eastAsia="en-US"/>
        </w:rPr>
      </w:pPr>
      <w:r w:rsidRPr="005025AB">
        <w:rPr>
          <w:rFonts w:asciiTheme="majorHAnsi" w:eastAsiaTheme="majorEastAsia" w:hAnsiTheme="majorHAnsi" w:cstheme="majorBidi"/>
          <w:b/>
          <w:lang w:eastAsia="en-US"/>
        </w:rPr>
        <w:t xml:space="preserve">Wzór wykaz </w:t>
      </w:r>
      <w:r w:rsidR="00B65095">
        <w:rPr>
          <w:rFonts w:asciiTheme="majorHAnsi" w:eastAsiaTheme="majorEastAsia" w:hAnsiTheme="majorHAnsi" w:cstheme="majorBidi"/>
          <w:b/>
          <w:lang w:eastAsia="en-US"/>
        </w:rPr>
        <w:t xml:space="preserve">robót budowlanych </w:t>
      </w:r>
      <w:r w:rsidRPr="005025AB">
        <w:rPr>
          <w:rFonts w:asciiTheme="majorHAnsi" w:eastAsiaTheme="majorEastAsia" w:hAnsiTheme="majorHAnsi" w:cstheme="majorBidi"/>
          <w:b/>
          <w:lang w:eastAsia="en-US"/>
        </w:rPr>
        <w:t>stanowi załącznik nr 5 do SWZ.</w:t>
      </w:r>
    </w:p>
    <w:p w14:paraId="6E6E9662" w14:textId="14CF8D12" w:rsidR="00363290" w:rsidRPr="002A0F78" w:rsidRDefault="004017FA" w:rsidP="00DB65A7">
      <w:pPr>
        <w:ind w:left="-142"/>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 </w:t>
      </w:r>
    </w:p>
    <w:p w14:paraId="1E62D9AB" w14:textId="14A0AD30" w:rsidR="002A0F78" w:rsidRDefault="002A0F78" w:rsidP="00DB65A7">
      <w:pPr>
        <w:ind w:left="-142"/>
        <w:jc w:val="both"/>
        <w:rPr>
          <w:rFonts w:asciiTheme="majorHAnsi" w:eastAsiaTheme="majorEastAsia" w:hAnsiTheme="majorHAnsi" w:cstheme="majorBidi"/>
          <w:b/>
          <w:lang w:eastAsia="en-US"/>
        </w:rPr>
      </w:pPr>
      <w:r w:rsidRPr="00363290">
        <w:rPr>
          <w:rFonts w:asciiTheme="majorHAnsi" w:eastAsiaTheme="majorEastAsia" w:hAnsiTheme="majorHAnsi" w:cstheme="majorBidi"/>
          <w:b/>
          <w:lang w:eastAsia="en-US"/>
        </w:rPr>
        <w:t xml:space="preserve">B) </w:t>
      </w:r>
      <w:r w:rsidR="002D51E5">
        <w:rPr>
          <w:rFonts w:asciiTheme="majorHAnsi" w:eastAsiaTheme="majorEastAsia" w:hAnsiTheme="majorHAnsi" w:cstheme="majorBidi"/>
          <w:b/>
          <w:lang w:eastAsia="en-US"/>
        </w:rPr>
        <w:t>Potencjał osobowy</w:t>
      </w:r>
    </w:p>
    <w:p w14:paraId="300465C7" w14:textId="77777777" w:rsidR="001737EE" w:rsidRDefault="000A027B" w:rsidP="00DB65A7">
      <w:pPr>
        <w:ind w:left="-142"/>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Wykonawca dysponuje </w:t>
      </w:r>
      <w:r w:rsidR="000C34D6">
        <w:rPr>
          <w:rFonts w:asciiTheme="majorHAnsi" w:eastAsiaTheme="majorEastAsia" w:hAnsiTheme="majorHAnsi" w:cstheme="majorBidi"/>
          <w:lang w:eastAsia="en-US"/>
        </w:rPr>
        <w:t xml:space="preserve">lub będzie dysponował w trakcie realizacji zamówienia </w:t>
      </w:r>
      <w:r w:rsidRPr="00695332">
        <w:rPr>
          <w:rFonts w:asciiTheme="majorHAnsi" w:eastAsiaTheme="majorEastAsia" w:hAnsiTheme="majorHAnsi" w:cstheme="majorBidi"/>
          <w:b/>
          <w:lang w:eastAsia="en-US"/>
        </w:rPr>
        <w:t>co najmniej jedną osobą</w:t>
      </w:r>
      <w:r w:rsidR="00E950FE" w:rsidRPr="00695332">
        <w:rPr>
          <w:rFonts w:asciiTheme="majorHAnsi" w:eastAsiaTheme="majorEastAsia" w:hAnsiTheme="majorHAnsi" w:cstheme="majorBidi"/>
          <w:b/>
          <w:lang w:eastAsia="en-US"/>
        </w:rPr>
        <w:t xml:space="preserve">, </w:t>
      </w:r>
      <w:r w:rsidR="00E950FE">
        <w:rPr>
          <w:rFonts w:asciiTheme="majorHAnsi" w:eastAsiaTheme="majorEastAsia" w:hAnsiTheme="majorHAnsi" w:cstheme="majorBidi"/>
          <w:lang w:eastAsia="en-US"/>
        </w:rPr>
        <w:t xml:space="preserve">która będzie uczestniczyć w wykonaniu zamówienia, </w:t>
      </w:r>
      <w:r>
        <w:rPr>
          <w:rFonts w:asciiTheme="majorHAnsi" w:eastAsiaTheme="majorEastAsia" w:hAnsiTheme="majorHAnsi" w:cstheme="majorBidi"/>
          <w:lang w:eastAsia="en-US"/>
        </w:rPr>
        <w:t>posiadającą</w:t>
      </w:r>
      <w:r w:rsidR="001737EE">
        <w:rPr>
          <w:rFonts w:asciiTheme="majorHAnsi" w:eastAsiaTheme="majorEastAsia" w:hAnsiTheme="majorHAnsi" w:cstheme="majorBidi"/>
          <w:lang w:eastAsia="en-US"/>
        </w:rPr>
        <w:t>:</w:t>
      </w:r>
    </w:p>
    <w:p w14:paraId="2E1C79D7" w14:textId="6F52D1E2" w:rsidR="001737EE" w:rsidRDefault="000A027B" w:rsidP="00DB65A7">
      <w:pPr>
        <w:ind w:left="-142"/>
        <w:jc w:val="both"/>
        <w:rPr>
          <w:rFonts w:asciiTheme="majorHAnsi" w:eastAsiaTheme="majorEastAsia" w:hAnsiTheme="majorHAnsi" w:cstheme="majorBidi"/>
          <w:lang w:eastAsia="en-US"/>
        </w:rPr>
      </w:pPr>
      <w:r>
        <w:rPr>
          <w:rFonts w:asciiTheme="majorHAnsi" w:eastAsiaTheme="majorEastAsia" w:hAnsiTheme="majorHAnsi" w:cstheme="majorBidi"/>
          <w:lang w:eastAsia="en-US"/>
        </w:rPr>
        <w:lastRenderedPageBreak/>
        <w:t xml:space="preserve"> </w:t>
      </w:r>
      <w:r w:rsidR="001737EE">
        <w:rPr>
          <w:rFonts w:asciiTheme="majorHAnsi" w:eastAsiaTheme="majorEastAsia" w:hAnsiTheme="majorHAnsi" w:cstheme="majorBidi"/>
          <w:lang w:eastAsia="en-US"/>
        </w:rPr>
        <w:t>-</w:t>
      </w:r>
      <w:r w:rsidRPr="00695332">
        <w:rPr>
          <w:rFonts w:asciiTheme="majorHAnsi" w:eastAsiaTheme="majorEastAsia" w:hAnsiTheme="majorHAnsi" w:cstheme="majorBidi"/>
          <w:b/>
          <w:lang w:eastAsia="en-US"/>
        </w:rPr>
        <w:t xml:space="preserve">uprawnienia budowlane do </w:t>
      </w:r>
      <w:r w:rsidR="001737EE">
        <w:rPr>
          <w:rFonts w:asciiTheme="majorHAnsi" w:eastAsiaTheme="majorEastAsia" w:hAnsiTheme="majorHAnsi" w:cstheme="majorBidi"/>
          <w:b/>
          <w:lang w:eastAsia="en-US"/>
        </w:rPr>
        <w:t>kier</w:t>
      </w:r>
      <w:r w:rsidR="00F241B4">
        <w:rPr>
          <w:rFonts w:asciiTheme="majorHAnsi" w:eastAsiaTheme="majorEastAsia" w:hAnsiTheme="majorHAnsi" w:cstheme="majorBidi"/>
          <w:b/>
          <w:lang w:eastAsia="en-US"/>
        </w:rPr>
        <w:t xml:space="preserve">owania robotami budowlanymi </w:t>
      </w:r>
      <w:r w:rsidRPr="00695332">
        <w:rPr>
          <w:rFonts w:asciiTheme="majorHAnsi" w:eastAsiaTheme="majorEastAsia" w:hAnsiTheme="majorHAnsi" w:cstheme="majorBidi"/>
          <w:b/>
          <w:lang w:eastAsia="en-US"/>
        </w:rPr>
        <w:t xml:space="preserve">w specjalności </w:t>
      </w:r>
      <w:r w:rsidR="0061576D">
        <w:rPr>
          <w:rFonts w:asciiTheme="majorHAnsi" w:eastAsiaTheme="majorEastAsia" w:hAnsiTheme="majorHAnsi" w:cstheme="majorBidi"/>
          <w:b/>
          <w:lang w:eastAsia="en-US"/>
        </w:rPr>
        <w:t>konstrukcyjno- budowlanej</w:t>
      </w:r>
      <w:r w:rsidR="00FB6CE2">
        <w:rPr>
          <w:rFonts w:asciiTheme="majorHAnsi" w:eastAsiaTheme="majorEastAsia" w:hAnsiTheme="majorHAnsi" w:cstheme="majorBidi"/>
          <w:b/>
          <w:lang w:eastAsia="en-US"/>
        </w:rPr>
        <w:t xml:space="preserve"> bez ograniczeń</w:t>
      </w:r>
      <w:r w:rsidR="00FE6AD2">
        <w:rPr>
          <w:rFonts w:asciiTheme="majorHAnsi" w:eastAsiaTheme="majorEastAsia" w:hAnsiTheme="majorHAnsi" w:cstheme="majorBidi"/>
          <w:b/>
          <w:lang w:eastAsia="en-US"/>
        </w:rPr>
        <w:t xml:space="preserve"> oraz aktualny wpis do Polskiej Izby Inżynierów Budownictwa</w:t>
      </w:r>
      <w:r>
        <w:rPr>
          <w:rFonts w:asciiTheme="majorHAnsi" w:eastAsiaTheme="majorEastAsia" w:hAnsiTheme="majorHAnsi" w:cstheme="majorBidi"/>
          <w:lang w:eastAsia="en-US"/>
        </w:rPr>
        <w:t>,</w:t>
      </w:r>
    </w:p>
    <w:p w14:paraId="785BB54F" w14:textId="574ABD84" w:rsidR="00F241B4" w:rsidRPr="00020FD9" w:rsidRDefault="001737EE" w:rsidP="00DB65A7">
      <w:pPr>
        <w:ind w:left="-142"/>
        <w:jc w:val="both"/>
        <w:rPr>
          <w:rFonts w:asciiTheme="majorHAnsi" w:eastAsiaTheme="majorEastAsia" w:hAnsiTheme="majorHAnsi" w:cstheme="majorBidi"/>
          <w:b/>
          <w:lang w:eastAsia="en-US"/>
        </w:rPr>
      </w:pPr>
      <w:r w:rsidRPr="00020FD9">
        <w:rPr>
          <w:rFonts w:asciiTheme="majorHAnsi" w:eastAsiaTheme="majorEastAsia" w:hAnsiTheme="majorHAnsi" w:cstheme="majorBidi"/>
          <w:b/>
          <w:lang w:eastAsia="en-US"/>
        </w:rPr>
        <w:t>-</w:t>
      </w:r>
      <w:r w:rsidR="00F241B4" w:rsidRPr="00020FD9">
        <w:rPr>
          <w:rFonts w:asciiTheme="majorHAnsi" w:eastAsiaTheme="majorEastAsia" w:hAnsiTheme="majorHAnsi" w:cstheme="majorBidi"/>
          <w:b/>
          <w:lang w:eastAsia="en-US"/>
        </w:rPr>
        <w:t xml:space="preserve"> uprawnienia budowlane do kierowania robotami budowlanymi w specjalności</w:t>
      </w:r>
      <w:r w:rsidR="00E60F6B">
        <w:rPr>
          <w:rFonts w:asciiTheme="majorHAnsi" w:eastAsiaTheme="majorEastAsia" w:hAnsiTheme="majorHAnsi" w:cstheme="majorBidi"/>
          <w:b/>
          <w:lang w:eastAsia="en-US"/>
        </w:rPr>
        <w:t xml:space="preserve"> instalacyjnej w zakresie sieci, instalacji i urządzeń elektrycznych i elektroenergetycznych</w:t>
      </w:r>
      <w:r w:rsidR="00FB6CE2">
        <w:rPr>
          <w:rFonts w:asciiTheme="majorHAnsi" w:eastAsiaTheme="majorEastAsia" w:hAnsiTheme="majorHAnsi" w:cstheme="majorBidi"/>
          <w:b/>
          <w:lang w:eastAsia="en-US"/>
        </w:rPr>
        <w:t xml:space="preserve"> bez ograniczeń</w:t>
      </w:r>
      <w:r w:rsidR="00FE6AD2">
        <w:rPr>
          <w:rFonts w:asciiTheme="majorHAnsi" w:eastAsiaTheme="majorEastAsia" w:hAnsiTheme="majorHAnsi" w:cstheme="majorBidi"/>
          <w:b/>
          <w:lang w:eastAsia="en-US"/>
        </w:rPr>
        <w:t xml:space="preserve"> oraz aktualny wpis do Polskiej Izby Inżynierów Budownictwa</w:t>
      </w:r>
      <w:r w:rsidR="00020FD9" w:rsidRPr="00020FD9">
        <w:rPr>
          <w:rFonts w:asciiTheme="majorHAnsi" w:eastAsiaTheme="majorEastAsia" w:hAnsiTheme="majorHAnsi" w:cstheme="majorBidi"/>
          <w:b/>
          <w:lang w:eastAsia="en-US"/>
        </w:rPr>
        <w:t>,</w:t>
      </w:r>
    </w:p>
    <w:p w14:paraId="7F88F4D6" w14:textId="422EE8B5" w:rsidR="00EE732E" w:rsidRPr="00FE6AD2" w:rsidRDefault="001737EE" w:rsidP="00DB65A7">
      <w:pPr>
        <w:ind w:left="-142"/>
        <w:jc w:val="both"/>
        <w:rPr>
          <w:rFonts w:asciiTheme="majorHAnsi" w:eastAsiaTheme="majorEastAsia" w:hAnsiTheme="majorHAnsi" w:cstheme="majorBidi"/>
          <w:b/>
          <w:lang w:eastAsia="en-US"/>
        </w:rPr>
      </w:pPr>
      <w:r w:rsidRPr="00020FD9">
        <w:rPr>
          <w:rFonts w:asciiTheme="majorHAnsi" w:eastAsiaTheme="majorEastAsia" w:hAnsiTheme="majorHAnsi" w:cstheme="majorBidi"/>
          <w:b/>
          <w:lang w:eastAsia="en-US"/>
        </w:rPr>
        <w:t>-</w:t>
      </w:r>
      <w:r w:rsidR="00F241B4" w:rsidRPr="00020FD9">
        <w:rPr>
          <w:rFonts w:asciiTheme="majorHAnsi" w:eastAsiaTheme="majorEastAsia" w:hAnsiTheme="majorHAnsi" w:cstheme="majorBidi"/>
          <w:b/>
          <w:lang w:eastAsia="en-US"/>
        </w:rPr>
        <w:t xml:space="preserve"> uprawnienia budowlane do kierowania robotami budowlanymi w specjalności</w:t>
      </w:r>
      <w:r w:rsidR="00020FD9" w:rsidRPr="00020FD9">
        <w:rPr>
          <w:rFonts w:asciiTheme="majorHAnsi" w:eastAsiaTheme="majorEastAsia" w:hAnsiTheme="majorHAnsi" w:cstheme="majorBidi"/>
          <w:b/>
          <w:lang w:eastAsia="en-US"/>
        </w:rPr>
        <w:t xml:space="preserve"> instalacyjnej </w:t>
      </w:r>
      <w:r w:rsidR="0061576D">
        <w:rPr>
          <w:rFonts w:asciiTheme="majorHAnsi" w:eastAsiaTheme="majorEastAsia" w:hAnsiTheme="majorHAnsi" w:cstheme="majorBidi"/>
          <w:b/>
          <w:lang w:eastAsia="en-US"/>
        </w:rPr>
        <w:t xml:space="preserve">w </w:t>
      </w:r>
      <w:r w:rsidR="00020FD9" w:rsidRPr="00020FD9">
        <w:rPr>
          <w:rFonts w:asciiTheme="majorHAnsi" w:eastAsiaTheme="majorEastAsia" w:hAnsiTheme="majorHAnsi" w:cstheme="majorBidi"/>
          <w:b/>
          <w:lang w:eastAsia="en-US"/>
        </w:rPr>
        <w:t>zakresie sieci, instalacji i urządzeń cieplnych, wentylacyjnych, gazowych, wodociągowych</w:t>
      </w:r>
      <w:r w:rsidR="00020FD9">
        <w:rPr>
          <w:rFonts w:asciiTheme="majorHAnsi" w:eastAsiaTheme="majorEastAsia" w:hAnsiTheme="majorHAnsi" w:cstheme="majorBidi"/>
          <w:b/>
          <w:lang w:eastAsia="en-US"/>
        </w:rPr>
        <w:t xml:space="preserve"> </w:t>
      </w:r>
      <w:r w:rsidR="00297EC7">
        <w:rPr>
          <w:rFonts w:asciiTheme="majorHAnsi" w:eastAsiaTheme="majorEastAsia" w:hAnsiTheme="majorHAnsi" w:cstheme="majorBidi"/>
          <w:b/>
          <w:lang w:eastAsia="en-US"/>
        </w:rPr>
        <w:t>i kanalizacyjnych</w:t>
      </w:r>
      <w:r w:rsidR="00FB6CE2">
        <w:rPr>
          <w:rFonts w:asciiTheme="majorHAnsi" w:eastAsiaTheme="majorEastAsia" w:hAnsiTheme="majorHAnsi" w:cstheme="majorBidi"/>
          <w:b/>
          <w:lang w:eastAsia="en-US"/>
        </w:rPr>
        <w:t xml:space="preserve"> bez ograniczeń</w:t>
      </w:r>
      <w:r w:rsidR="00FE6AD2">
        <w:rPr>
          <w:rFonts w:asciiTheme="majorHAnsi" w:eastAsiaTheme="majorEastAsia" w:hAnsiTheme="majorHAnsi" w:cstheme="majorBidi"/>
          <w:b/>
          <w:lang w:eastAsia="en-US"/>
        </w:rPr>
        <w:t xml:space="preserve"> oraz aktualny wpis do Polskiej Izby Inżynierów Budownictwa</w:t>
      </w:r>
      <w:r w:rsidR="00A065EC">
        <w:rPr>
          <w:rFonts w:asciiTheme="majorHAnsi" w:eastAsiaTheme="majorEastAsia" w:hAnsiTheme="majorHAnsi" w:cstheme="majorBidi"/>
          <w:b/>
          <w:lang w:eastAsia="en-US"/>
        </w:rPr>
        <w:t>,</w:t>
      </w:r>
    </w:p>
    <w:p w14:paraId="75DEB2F5" w14:textId="6C071F2F" w:rsidR="000C34D6" w:rsidRDefault="004017FA" w:rsidP="00DB65A7">
      <w:pPr>
        <w:ind w:left="-142"/>
        <w:jc w:val="both"/>
        <w:rPr>
          <w:rFonts w:asciiTheme="majorHAnsi" w:eastAsiaTheme="majorEastAsia" w:hAnsiTheme="majorHAnsi" w:cstheme="majorBidi"/>
          <w:b/>
          <w:lang w:eastAsia="en-US"/>
        </w:rPr>
      </w:pPr>
      <w:r>
        <w:rPr>
          <w:rFonts w:asciiTheme="majorHAnsi" w:eastAsiaTheme="majorEastAsia" w:hAnsiTheme="majorHAnsi" w:cstheme="majorBidi"/>
          <w:lang w:eastAsia="en-US"/>
        </w:rPr>
        <w:t xml:space="preserve"> </w:t>
      </w:r>
      <w:r w:rsidRPr="000C34D6">
        <w:rPr>
          <w:rFonts w:asciiTheme="majorHAnsi" w:eastAsiaTheme="majorEastAsia" w:hAnsiTheme="majorHAnsi" w:cstheme="majorBidi"/>
          <w:lang w:eastAsia="en-US"/>
        </w:rPr>
        <w:t xml:space="preserve">o których mowa w ustawie z dnia 7 lipca 1994 r. Prawo budowlane (tj. Dz.U.2020.1333 z późn. zm.) oraz w Rozporządzeniu Ministra Infrastruktury i Rozwoju z dnia 29 kwietnia 2019 r. w sprawie przygotowania zawodowego do wykonywania samodzielnych funkcji technicznych w budownictwie (Dz.U.831) lub odpowiadające im ważne uprawnienia budowlane wydane na podstawie uprzednio obowiązujących przepisów prawa, lub odpowiednich przepisów obowiązujących na terenie kraju, w którym Wykonawca ma siedzibę lub miejsce zamieszkania, uznanych przez właściwy organ, zgodnie z ustawą z dnia 22 grudnia 2015 r. o zasadach uznawania kwalifikacji zawodowych nabytych w państwach członkowskich Unii Europejskiej (t.j.Dz.U.2020.220 z późn. zm.), lub zamierzającymi świadczyć usługi transgraniczne w rozumieniu przepisów tej ustawy oraz art. 20a ustawy z dnia 15 grudnia 2000 r. o samorządach zawodowych architektów, inżynierów budownictwa oraz urbanistów </w:t>
      </w:r>
    </w:p>
    <w:p w14:paraId="79639B44" w14:textId="77777777" w:rsidR="004017FA" w:rsidRDefault="004017FA" w:rsidP="006D6680">
      <w:pPr>
        <w:ind w:left="-142"/>
        <w:jc w:val="both"/>
        <w:rPr>
          <w:rFonts w:asciiTheme="majorHAnsi" w:eastAsiaTheme="majorEastAsia" w:hAnsiTheme="majorHAnsi" w:cstheme="majorBidi"/>
          <w:bCs/>
          <w:lang w:eastAsia="en-US"/>
        </w:rPr>
      </w:pPr>
    </w:p>
    <w:p w14:paraId="7D487496" w14:textId="5FADAC7B" w:rsidR="004017FA" w:rsidRPr="005025AB" w:rsidRDefault="004017FA" w:rsidP="006D6680">
      <w:pPr>
        <w:ind w:left="-142"/>
        <w:jc w:val="both"/>
        <w:rPr>
          <w:rFonts w:asciiTheme="majorHAnsi" w:eastAsiaTheme="majorEastAsia" w:hAnsiTheme="majorHAnsi" w:cstheme="majorBidi"/>
          <w:b/>
          <w:bCs/>
          <w:lang w:eastAsia="en-US"/>
        </w:rPr>
      </w:pPr>
      <w:r w:rsidRPr="005025AB">
        <w:rPr>
          <w:rFonts w:asciiTheme="majorHAnsi" w:eastAsiaTheme="majorEastAsia" w:hAnsiTheme="majorHAnsi" w:cstheme="majorBidi"/>
          <w:b/>
          <w:bCs/>
          <w:lang w:eastAsia="en-US"/>
        </w:rPr>
        <w:t xml:space="preserve">Wzór wykazu osób stanowi załącznik nr 6 do SWZ. </w:t>
      </w:r>
    </w:p>
    <w:p w14:paraId="146096E4" w14:textId="77777777" w:rsidR="006D6680" w:rsidRDefault="006D6680" w:rsidP="00DB65A7">
      <w:pPr>
        <w:ind w:left="-142"/>
        <w:jc w:val="both"/>
        <w:rPr>
          <w:rFonts w:asciiTheme="majorHAnsi" w:eastAsiaTheme="majorEastAsia" w:hAnsiTheme="majorHAnsi" w:cstheme="majorBidi"/>
          <w:b/>
          <w:color w:val="002060"/>
          <w:lang w:eastAsia="en-US"/>
        </w:rPr>
      </w:pPr>
    </w:p>
    <w:p w14:paraId="561C7E33" w14:textId="05D75ADE" w:rsidR="004017FA" w:rsidRPr="005025AB" w:rsidRDefault="004017FA" w:rsidP="00DB65A7">
      <w:pPr>
        <w:ind w:left="-142"/>
        <w:jc w:val="both"/>
        <w:rPr>
          <w:rFonts w:asciiTheme="majorHAnsi" w:eastAsiaTheme="majorEastAsia" w:hAnsiTheme="majorHAnsi" w:cstheme="majorBidi"/>
          <w:b/>
          <w:lang w:eastAsia="en-US"/>
        </w:rPr>
      </w:pPr>
      <w:r w:rsidRPr="005025AB">
        <w:rPr>
          <w:rFonts w:asciiTheme="majorHAnsi" w:eastAsiaTheme="majorEastAsia" w:hAnsiTheme="majorHAnsi" w:cstheme="majorBidi"/>
          <w:b/>
          <w:lang w:eastAsia="en-US"/>
        </w:rPr>
        <w:t>Weryfikacja spełnienia ww. warunków nastąpi na podstawie oświadczenia Wykonawcy w formie wykazu usług i osób wraz z dokumentami tam wskazanymi.</w:t>
      </w:r>
    </w:p>
    <w:p w14:paraId="691AC199" w14:textId="77777777" w:rsidR="005025AB" w:rsidRDefault="005025AB" w:rsidP="00DB65A7">
      <w:pPr>
        <w:ind w:left="-142"/>
        <w:jc w:val="both"/>
        <w:rPr>
          <w:rFonts w:asciiTheme="majorHAnsi" w:eastAsiaTheme="majorEastAsia" w:hAnsiTheme="majorHAnsi" w:cstheme="majorBidi"/>
          <w:lang w:eastAsia="en-US"/>
        </w:rPr>
      </w:pPr>
    </w:p>
    <w:p w14:paraId="10CDBF3D" w14:textId="4AE515DB" w:rsidR="005025AB" w:rsidRDefault="005025AB" w:rsidP="00DB65A7">
      <w:pPr>
        <w:ind w:left="-142"/>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W odniesieniu do warunków dotyczących wykształcenia, kwalifikacji zawodowych lub doświadczenia </w:t>
      </w:r>
      <w:r w:rsidRPr="005025AB">
        <w:rPr>
          <w:rFonts w:asciiTheme="majorHAnsi" w:eastAsiaTheme="majorEastAsia" w:hAnsiTheme="majorHAnsi" w:cstheme="majorBidi"/>
          <w:b/>
          <w:lang w:eastAsia="en-US"/>
        </w:rPr>
        <w:t>wykonawcy wspólnie ubiegający się</w:t>
      </w:r>
      <w:r>
        <w:rPr>
          <w:rFonts w:asciiTheme="majorHAnsi" w:eastAsiaTheme="majorEastAsia" w:hAnsiTheme="majorHAnsi" w:cstheme="majorBidi"/>
          <w:lang w:eastAsia="en-US"/>
        </w:rPr>
        <w:t xml:space="preserve"> o udzielenie zamówienia mogą polegać na zdolnościach tych z wykonawców, którzy wykonują usługi, do realizacji których te zdolności są wymagane.</w:t>
      </w:r>
    </w:p>
    <w:p w14:paraId="402E4A4C" w14:textId="147E915B" w:rsidR="005025AB" w:rsidRDefault="005025AB" w:rsidP="00DB65A7">
      <w:pPr>
        <w:ind w:left="-142"/>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Wykonawcy wspólnie ubiegający się o udzielenie zamówienia dołączają do oferty oświadczenie, z którego wynika, które usługi wykonują poszczególni wykonawcy.</w:t>
      </w:r>
    </w:p>
    <w:p w14:paraId="76438242" w14:textId="77777777" w:rsidR="005025AB" w:rsidRDefault="005025AB" w:rsidP="00DB65A7">
      <w:pPr>
        <w:ind w:left="-142"/>
        <w:jc w:val="both"/>
        <w:rPr>
          <w:rFonts w:asciiTheme="majorHAnsi" w:eastAsiaTheme="majorEastAsia" w:hAnsiTheme="majorHAnsi" w:cstheme="majorBidi"/>
          <w:lang w:eastAsia="en-US"/>
        </w:rPr>
      </w:pPr>
    </w:p>
    <w:p w14:paraId="569B1285" w14:textId="0B80FDD5" w:rsidR="005025AB" w:rsidRDefault="005025AB" w:rsidP="00DB65A7">
      <w:pPr>
        <w:ind w:left="-142"/>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Wykonawca może w celu potwierdzenia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3E44DF17" w14:textId="4E95A97D" w:rsidR="005025AB" w:rsidRDefault="005025AB" w:rsidP="00DB65A7">
      <w:pPr>
        <w:ind w:left="-142"/>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W odniesieniu do warunków dotyczących wykształcenia, kwalifikacji zawodowych lub doświadczenia wykonawcy mogą polegać na zdolnościach podmiotów udostępniających zasoby, jeśli podmioty te wykonują usługi, do realizacji których te zdolności są wymagane. </w:t>
      </w:r>
    </w:p>
    <w:p w14:paraId="5E93FFB8" w14:textId="77777777" w:rsidR="00743C1C" w:rsidRDefault="00743C1C" w:rsidP="00DB65A7">
      <w:pPr>
        <w:ind w:left="-142"/>
        <w:jc w:val="both"/>
        <w:rPr>
          <w:rFonts w:asciiTheme="majorHAnsi" w:eastAsiaTheme="majorEastAsia" w:hAnsiTheme="majorHAnsi" w:cstheme="majorBidi"/>
          <w:lang w:eastAsia="en-US"/>
        </w:rPr>
      </w:pPr>
    </w:p>
    <w:p w14:paraId="3E603293" w14:textId="46F38695" w:rsidR="005025AB" w:rsidRDefault="005025AB" w:rsidP="00DB65A7">
      <w:pPr>
        <w:ind w:left="-142"/>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Wykonawca, który polega na zdolnościach lub sytuacji podmiotów udostępniających zasoby, składa wraz z ofertą, </w:t>
      </w:r>
      <w:r w:rsidRPr="00743C1C">
        <w:rPr>
          <w:rFonts w:asciiTheme="majorHAnsi" w:eastAsiaTheme="majorEastAsia" w:hAnsiTheme="majorHAnsi" w:cstheme="majorBidi"/>
          <w:b/>
          <w:lang w:eastAsia="en-US"/>
        </w:rPr>
        <w:t>zobowiązanie podmiotu</w:t>
      </w:r>
      <w:r>
        <w:rPr>
          <w:rFonts w:asciiTheme="majorHAnsi" w:eastAsiaTheme="majorEastAsia" w:hAnsiTheme="majorHAnsi" w:cstheme="majorBidi"/>
          <w:lang w:eastAsia="en-US"/>
        </w:rPr>
        <w:t xml:space="preserve"> udostępniającego zasoby do oddania mu do dyspozycji niezbędnych zasobów na potrzeby realizacji danego zamówienia lub inny podmiotowy środek dowodowy potwierdzający, że wykonawca </w:t>
      </w:r>
      <w:r>
        <w:rPr>
          <w:rFonts w:asciiTheme="majorHAnsi" w:eastAsiaTheme="majorEastAsia" w:hAnsiTheme="majorHAnsi" w:cstheme="majorBidi"/>
          <w:lang w:eastAsia="en-US"/>
        </w:rPr>
        <w:lastRenderedPageBreak/>
        <w:t>realizując zamówienie, będzie dysponował niezbędnymi zasobami tych podmiotów. Zobowiązanie podmiotu udostępniającego zasoby potwierdza, że stosunek łączący wykonawcę z podmiotami udostępniającymi zasoby gwarantuje rzeczywisty dostęp do tych zasobów oraz określa w szczególności:</w:t>
      </w:r>
    </w:p>
    <w:p w14:paraId="150DA159" w14:textId="03702200" w:rsidR="005025AB" w:rsidRDefault="005025AB" w:rsidP="00DB65A7">
      <w:pPr>
        <w:ind w:left="-142"/>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a) zakres dostępnych wykonawcy zasobów podmiotu udostępniającego zasoby;</w:t>
      </w:r>
    </w:p>
    <w:p w14:paraId="3A4EFDEC" w14:textId="2CD18337" w:rsidR="005025AB" w:rsidRDefault="005025AB" w:rsidP="00DB65A7">
      <w:pPr>
        <w:ind w:left="-142"/>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b) sposób i okres udostępnienia wykonawcy i wykorzystania przez niego zasobów podmiotu udostępniającego te zasoby przy wykonywaniu zamówienia;</w:t>
      </w:r>
    </w:p>
    <w:p w14:paraId="7FD5169D" w14:textId="2D9C1B0F" w:rsidR="005025AB" w:rsidRDefault="005025AB" w:rsidP="00DB65A7">
      <w:pPr>
        <w:ind w:left="-142"/>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c) czy i w jakim zakresie podmiot udostępniający zasoby, na zdolnościach którego wykonawca polega w odniesieniu do warunków udziału w postępowaniu dotyczących wykształcenia, kwalifikacji zawodowych lub doświadczenia, zrealizuje usługi, których wskazane zdolności dotyczą. </w:t>
      </w:r>
    </w:p>
    <w:p w14:paraId="5E0F60DB" w14:textId="77777777" w:rsidR="00DB65A7" w:rsidRPr="00773D17" w:rsidRDefault="00DB65A7" w:rsidP="00AA4F20">
      <w:pPr>
        <w:jc w:val="both"/>
        <w:rPr>
          <w:rFonts w:asciiTheme="majorHAnsi" w:eastAsiaTheme="majorEastAsia" w:hAnsiTheme="majorHAnsi" w:cstheme="majorBidi"/>
          <w:lang w:eastAsia="en-US"/>
        </w:rPr>
      </w:pPr>
    </w:p>
    <w:p w14:paraId="031F079F" w14:textId="3F5CC777" w:rsidR="00AA4F20" w:rsidRPr="00773D17" w:rsidRDefault="00587F52" w:rsidP="00CF0B54">
      <w:pPr>
        <w:numPr>
          <w:ilvl w:val="0"/>
          <w:numId w:val="2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Podstawy wykluczenia</w:t>
      </w:r>
    </w:p>
    <w:p w14:paraId="34580652" w14:textId="65E84483" w:rsidR="009C4529" w:rsidRPr="00773D17" w:rsidRDefault="008B58DE" w:rsidP="00DA5BE2">
      <w:pPr>
        <w:autoSpaceDE w:val="0"/>
        <w:autoSpaceDN w:val="0"/>
        <w:spacing w:before="120" w:after="120"/>
        <w:jc w:val="both"/>
        <w:rPr>
          <w:rFonts w:ascii="Cambria" w:hAnsi="Cambria" w:cs="Arial"/>
        </w:rPr>
      </w:pPr>
      <w:r>
        <w:rPr>
          <w:rFonts w:ascii="Cambria" w:hAnsi="Cambria" w:cs="Arial"/>
        </w:rPr>
        <w:br/>
      </w:r>
      <w:r w:rsidR="00AA4F20" w:rsidRPr="00773D17">
        <w:rPr>
          <w:rFonts w:ascii="Cambria" w:hAnsi="Cambria" w:cs="Arial"/>
        </w:rPr>
        <w:t xml:space="preserve">Zamawiający </w:t>
      </w:r>
      <w:r w:rsidR="00AA4F20" w:rsidRPr="00773D17">
        <w:rPr>
          <w:rFonts w:ascii="Cambria" w:hAnsi="Cambria" w:cs="Arial"/>
          <w:b/>
        </w:rPr>
        <w:t>wykluczy</w:t>
      </w:r>
      <w:r w:rsidR="006374A7" w:rsidRPr="00773D17">
        <w:rPr>
          <w:rFonts w:ascii="Cambria" w:hAnsi="Cambria" w:cs="Arial"/>
        </w:rPr>
        <w:t xml:space="preserve"> z postępowania w</w:t>
      </w:r>
      <w:r w:rsidR="00AA4F20" w:rsidRPr="00773D17">
        <w:rPr>
          <w:rFonts w:ascii="Cambria" w:hAnsi="Cambria" w:cs="Arial"/>
        </w:rPr>
        <w:t>ykonawców</w:t>
      </w:r>
      <w:r>
        <w:rPr>
          <w:rFonts w:ascii="Cambria" w:hAnsi="Cambria" w:cs="Arial"/>
        </w:rPr>
        <w:t>,</w:t>
      </w:r>
      <w:r w:rsidR="00AA4F20" w:rsidRPr="00773D17">
        <w:rPr>
          <w:rFonts w:ascii="Cambria" w:hAnsi="Cambria" w:cs="Arial"/>
        </w:rPr>
        <w:t xml:space="preserve"> wobec których zachodzą podstawy wykluczenia, o których mowa w art. </w:t>
      </w:r>
      <w:r w:rsidR="00BB1B42" w:rsidRPr="00773D17">
        <w:rPr>
          <w:rFonts w:ascii="Cambria" w:hAnsi="Cambria" w:cs="Arial"/>
        </w:rPr>
        <w:t>108 ust. 1 oraz</w:t>
      </w:r>
      <w:r>
        <w:rPr>
          <w:rFonts w:ascii="Cambria" w:hAnsi="Cambria" w:cs="Arial"/>
        </w:rPr>
        <w:t xml:space="preserve"> </w:t>
      </w:r>
      <w:r w:rsidR="00BB1B42" w:rsidRPr="00773D17">
        <w:rPr>
          <w:rFonts w:ascii="Cambria" w:hAnsi="Cambria" w:cs="Arial"/>
        </w:rPr>
        <w:t>art. 109 ust. 1 pkt</w:t>
      </w:r>
      <w:r>
        <w:rPr>
          <w:rFonts w:ascii="Cambria" w:hAnsi="Cambria" w:cs="Arial"/>
        </w:rPr>
        <w:t xml:space="preserve"> </w:t>
      </w:r>
      <w:r w:rsidR="009C5220">
        <w:rPr>
          <w:rFonts w:ascii="Cambria" w:hAnsi="Cambria" w:cs="Arial"/>
        </w:rPr>
        <w:t xml:space="preserve">4, 5, 7, 8, 10 </w:t>
      </w:r>
      <w:r w:rsidR="00AA4F20" w:rsidRPr="00773D17">
        <w:rPr>
          <w:rFonts w:ascii="Cambria" w:hAnsi="Cambria" w:cs="Arial"/>
        </w:rPr>
        <w:t xml:space="preserve">ustawy </w:t>
      </w:r>
      <w:proofErr w:type="spellStart"/>
      <w:r w:rsidR="00AA4F20" w:rsidRPr="00773D17">
        <w:rPr>
          <w:rFonts w:ascii="Cambria" w:hAnsi="Cambria" w:cs="Arial"/>
        </w:rPr>
        <w:t>Pzp</w:t>
      </w:r>
      <w:proofErr w:type="spellEnd"/>
      <w:r w:rsidR="00AA4F20" w:rsidRPr="00773D17">
        <w:rPr>
          <w:rFonts w:ascii="Cambria" w:hAnsi="Cambria" w:cs="Arial"/>
        </w:rPr>
        <w:t>.</w:t>
      </w:r>
    </w:p>
    <w:p w14:paraId="1F63C328" w14:textId="34B855CC" w:rsidR="00B40D1F" w:rsidRDefault="009C5220" w:rsidP="00BB22D5">
      <w:pPr>
        <w:shd w:val="clear" w:color="auto" w:fill="FFFFFF"/>
        <w:jc w:val="both"/>
        <w:rPr>
          <w:rFonts w:asciiTheme="majorHAnsi" w:eastAsiaTheme="majorEastAsia" w:hAnsiTheme="majorHAnsi" w:cstheme="majorBidi"/>
          <w:b/>
          <w:lang w:eastAsia="en-US"/>
        </w:rPr>
      </w:pPr>
      <w:r w:rsidRPr="009C5220">
        <w:rPr>
          <w:rFonts w:asciiTheme="majorHAnsi" w:eastAsiaTheme="majorEastAsia" w:hAnsiTheme="majorHAnsi" w:cstheme="majorBidi"/>
          <w:b/>
          <w:lang w:eastAsia="en-US"/>
        </w:rPr>
        <w:t>Zamawiający</w:t>
      </w:r>
      <w:r>
        <w:rPr>
          <w:rFonts w:asciiTheme="majorHAnsi" w:eastAsiaTheme="majorEastAsia" w:hAnsiTheme="majorHAnsi" w:cstheme="majorBidi"/>
          <w:b/>
          <w:lang w:eastAsia="en-US"/>
        </w:rPr>
        <w:t xml:space="preserve"> wykluczy z postępowania wykonawców, wobec których zachodzą podstawy wykluczenia, o których mowa w art. 108 ust. 1 ustawy </w:t>
      </w:r>
      <w:proofErr w:type="spellStart"/>
      <w:r>
        <w:rPr>
          <w:rFonts w:asciiTheme="majorHAnsi" w:eastAsiaTheme="majorEastAsia" w:hAnsiTheme="majorHAnsi" w:cstheme="majorBidi"/>
          <w:b/>
          <w:lang w:eastAsia="en-US"/>
        </w:rPr>
        <w:t>Pzp</w:t>
      </w:r>
      <w:proofErr w:type="spellEnd"/>
      <w:r>
        <w:rPr>
          <w:rFonts w:asciiTheme="majorHAnsi" w:eastAsiaTheme="majorEastAsia" w:hAnsiTheme="majorHAnsi" w:cstheme="majorBidi"/>
          <w:b/>
          <w:lang w:eastAsia="en-US"/>
        </w:rPr>
        <w:t xml:space="preserve">, </w:t>
      </w:r>
      <w:proofErr w:type="spellStart"/>
      <w:r>
        <w:rPr>
          <w:rFonts w:asciiTheme="majorHAnsi" w:eastAsiaTheme="majorEastAsia" w:hAnsiTheme="majorHAnsi" w:cstheme="majorBidi"/>
          <w:b/>
          <w:lang w:eastAsia="en-US"/>
        </w:rPr>
        <w:t>tj</w:t>
      </w:r>
      <w:proofErr w:type="spellEnd"/>
      <w:r>
        <w:rPr>
          <w:rFonts w:asciiTheme="majorHAnsi" w:eastAsiaTheme="majorEastAsia" w:hAnsiTheme="majorHAnsi" w:cstheme="majorBidi"/>
          <w:b/>
          <w:lang w:eastAsia="en-US"/>
        </w:rPr>
        <w:t>:</w:t>
      </w:r>
    </w:p>
    <w:p w14:paraId="3188B3A0" w14:textId="77777777" w:rsidR="009C5220" w:rsidRPr="009C5220" w:rsidRDefault="009C5220" w:rsidP="00BB22D5">
      <w:pPr>
        <w:shd w:val="clear" w:color="auto" w:fill="FFFFFF"/>
        <w:jc w:val="both"/>
        <w:rPr>
          <w:rFonts w:asciiTheme="majorHAnsi" w:eastAsiaTheme="majorEastAsia" w:hAnsiTheme="majorHAnsi" w:cstheme="majorBidi"/>
          <w:lang w:eastAsia="en-US"/>
        </w:rPr>
      </w:pPr>
      <w:r w:rsidRPr="009C5220">
        <w:rPr>
          <w:rFonts w:asciiTheme="majorHAnsi" w:eastAsiaTheme="majorEastAsia" w:hAnsiTheme="majorHAnsi" w:cstheme="majorBidi"/>
          <w:lang w:eastAsia="en-US"/>
        </w:rPr>
        <w:t>1) będącego osobą fizyczną, którego prawomocnie skazano za przestępstwo:</w:t>
      </w:r>
    </w:p>
    <w:p w14:paraId="645FC2D6" w14:textId="77777777" w:rsidR="009C5220" w:rsidRPr="009C5220" w:rsidRDefault="009C5220" w:rsidP="00BB22D5">
      <w:pPr>
        <w:shd w:val="clear" w:color="auto" w:fill="FFFFFF"/>
        <w:jc w:val="both"/>
        <w:rPr>
          <w:rFonts w:asciiTheme="majorHAnsi" w:eastAsiaTheme="majorEastAsia" w:hAnsiTheme="majorHAnsi" w:cstheme="majorBidi"/>
          <w:lang w:eastAsia="en-US"/>
        </w:rPr>
      </w:pPr>
      <w:r w:rsidRPr="009C5220">
        <w:rPr>
          <w:rFonts w:asciiTheme="majorHAnsi" w:eastAsiaTheme="majorEastAsia" w:hAnsiTheme="majorHAnsi" w:cstheme="majorBidi"/>
          <w:lang w:eastAsia="en-US"/>
        </w:rPr>
        <w:t>a) udziału w zorganizowanej grupie przestępczej albo związku mającym na celu popełnienie przestępstwa lub przestępstwa skarbowego, o którym mowa w art. 258 Kodeksu karnego,</w:t>
      </w:r>
    </w:p>
    <w:p w14:paraId="48C2710C" w14:textId="77777777" w:rsidR="009C5220" w:rsidRPr="009C5220" w:rsidRDefault="009C5220" w:rsidP="00BB22D5">
      <w:pPr>
        <w:shd w:val="clear" w:color="auto" w:fill="FFFFFF"/>
        <w:jc w:val="both"/>
        <w:rPr>
          <w:rFonts w:asciiTheme="majorHAnsi" w:eastAsiaTheme="majorEastAsia" w:hAnsiTheme="majorHAnsi" w:cstheme="majorBidi"/>
          <w:lang w:eastAsia="en-US"/>
        </w:rPr>
      </w:pPr>
      <w:r w:rsidRPr="009C5220">
        <w:rPr>
          <w:rFonts w:asciiTheme="majorHAnsi" w:eastAsiaTheme="majorEastAsia" w:hAnsiTheme="majorHAnsi" w:cstheme="majorBidi"/>
          <w:lang w:eastAsia="en-US"/>
        </w:rPr>
        <w:t>b) handlu ludźmi, o którym mowa w art. 189a Kodeksu karnego,</w:t>
      </w:r>
    </w:p>
    <w:p w14:paraId="6677A303" w14:textId="77777777" w:rsidR="009C5220" w:rsidRPr="009C5220" w:rsidRDefault="009C5220" w:rsidP="00BB22D5">
      <w:pPr>
        <w:shd w:val="clear" w:color="auto" w:fill="FFFFFF"/>
        <w:jc w:val="both"/>
        <w:rPr>
          <w:rFonts w:asciiTheme="majorHAnsi" w:eastAsiaTheme="majorEastAsia" w:hAnsiTheme="majorHAnsi" w:cstheme="majorBidi"/>
          <w:lang w:eastAsia="en-US"/>
        </w:rPr>
      </w:pPr>
      <w:r w:rsidRPr="009C5220">
        <w:rPr>
          <w:rFonts w:asciiTheme="majorHAnsi" w:eastAsiaTheme="majorEastAsia" w:hAnsiTheme="majorHAnsi" w:cstheme="majorBidi"/>
          <w:lang w:eastAsia="en-US"/>
        </w:rPr>
        <w:t>c) o którym mowa w art. 228-230a, art. 250a Kodeksu karnego lub w art. 46 lub art. 48 ustawy z dnia 25 czerwca 2010 r. o sporcie,</w:t>
      </w:r>
    </w:p>
    <w:p w14:paraId="16B59923" w14:textId="77777777" w:rsidR="009C5220" w:rsidRPr="009C5220" w:rsidRDefault="009C5220" w:rsidP="00BB22D5">
      <w:pPr>
        <w:shd w:val="clear" w:color="auto" w:fill="FFFFFF"/>
        <w:jc w:val="both"/>
        <w:rPr>
          <w:rFonts w:asciiTheme="majorHAnsi" w:eastAsiaTheme="majorEastAsia" w:hAnsiTheme="majorHAnsi" w:cstheme="majorBidi"/>
          <w:lang w:eastAsia="en-US"/>
        </w:rPr>
      </w:pPr>
      <w:r w:rsidRPr="009C5220">
        <w:rPr>
          <w:rFonts w:asciiTheme="majorHAnsi" w:eastAsiaTheme="majorEastAsia" w:hAnsiTheme="majorHAnsi" w:cstheme="majorBidi"/>
          <w:lang w:eastAsia="en-US"/>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4FC08E88" w14:textId="77777777" w:rsidR="009C5220" w:rsidRPr="009C5220" w:rsidRDefault="009C5220" w:rsidP="00BB22D5">
      <w:pPr>
        <w:shd w:val="clear" w:color="auto" w:fill="FFFFFF"/>
        <w:jc w:val="both"/>
        <w:rPr>
          <w:rFonts w:asciiTheme="majorHAnsi" w:eastAsiaTheme="majorEastAsia" w:hAnsiTheme="majorHAnsi" w:cstheme="majorBidi"/>
          <w:lang w:eastAsia="en-US"/>
        </w:rPr>
      </w:pPr>
      <w:r w:rsidRPr="009C5220">
        <w:rPr>
          <w:rFonts w:asciiTheme="majorHAnsi" w:eastAsiaTheme="majorEastAsia" w:hAnsiTheme="majorHAnsi" w:cstheme="majorBidi"/>
          <w:lang w:eastAsia="en-US"/>
        </w:rPr>
        <w:t>e) o charakterze terrorystycznym, o którym mowa w art. 115 § 20 Kodeksu karnego, lub mające na celu popełnienie tego przestępstwa,</w:t>
      </w:r>
    </w:p>
    <w:p w14:paraId="2928E7CD" w14:textId="1F323C4C" w:rsidR="009C5220" w:rsidRPr="009C5220" w:rsidRDefault="00BB22D5" w:rsidP="00BB22D5">
      <w:pPr>
        <w:shd w:val="clear" w:color="auto" w:fill="FFFFFF"/>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f) </w:t>
      </w:r>
      <w:r w:rsidR="009C5220" w:rsidRPr="00BB22D5">
        <w:rPr>
          <w:rFonts w:asciiTheme="majorHAnsi" w:eastAsiaTheme="majorEastAsia" w:hAnsiTheme="majorHAnsi" w:cstheme="majorBidi"/>
          <w:b/>
          <w:lang w:eastAsia="en-US"/>
        </w:rPr>
        <w:t>powierzenia wykonywania pracy małoletniemu cudzoziemcowi</w:t>
      </w:r>
      <w:r w:rsidR="009C5220" w:rsidRPr="009C5220">
        <w:rPr>
          <w:rFonts w:asciiTheme="majorHAnsi" w:eastAsiaTheme="majorEastAsia" w:hAnsiTheme="majorHAnsi" w:cstheme="majorBidi"/>
          <w:lang w:eastAsia="en-US"/>
        </w:rPr>
        <w:t>, o którym mowa w art. 9 ust. 2 ustawy z dnia 15 czerwca 2012 r. o skutkach powierzania wykonywania pracy cudzoziemcom przebywającym wbrew przepisom na terytorium Rzeczypospolitej Polskiej (Dz. U. poz. 769),</w:t>
      </w:r>
    </w:p>
    <w:p w14:paraId="215168A2" w14:textId="77777777" w:rsidR="009C5220" w:rsidRPr="009C5220" w:rsidRDefault="009C5220" w:rsidP="00BB22D5">
      <w:pPr>
        <w:shd w:val="clear" w:color="auto" w:fill="FFFFFF"/>
        <w:jc w:val="both"/>
        <w:rPr>
          <w:rFonts w:asciiTheme="majorHAnsi" w:eastAsiaTheme="majorEastAsia" w:hAnsiTheme="majorHAnsi" w:cstheme="majorBidi"/>
          <w:lang w:eastAsia="en-US"/>
        </w:rPr>
      </w:pPr>
      <w:r w:rsidRPr="009C5220">
        <w:rPr>
          <w:rFonts w:asciiTheme="majorHAnsi" w:eastAsiaTheme="majorEastAsia" w:hAnsiTheme="majorHAnsi" w:cstheme="majorBidi"/>
          <w:lang w:eastAsia="en-US"/>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5319D6DD" w14:textId="490DFB6A" w:rsidR="009C5220" w:rsidRPr="009C5220" w:rsidRDefault="009C5220" w:rsidP="00BB22D5">
      <w:pPr>
        <w:shd w:val="clear" w:color="auto" w:fill="FFFFFF"/>
        <w:jc w:val="both"/>
        <w:rPr>
          <w:rFonts w:asciiTheme="majorHAnsi" w:eastAsiaTheme="majorEastAsia" w:hAnsiTheme="majorHAnsi" w:cstheme="majorBidi"/>
          <w:lang w:eastAsia="en-US"/>
        </w:rPr>
      </w:pPr>
      <w:r w:rsidRPr="009C5220">
        <w:rPr>
          <w:rFonts w:asciiTheme="majorHAnsi" w:eastAsiaTheme="majorEastAsia" w:hAnsiTheme="majorHAnsi" w:cstheme="majorBidi"/>
          <w:lang w:eastAsia="en-US"/>
        </w:rPr>
        <w:t>h) o którym mowa w art. 9 ust. 1 i 3 lub art. 10 ustawy z dnia 15 czerwca 2012 r. o skutkach powierzania wykonywania pracy cudzoziemcom przebywającym wbrew przepisom na terytorium Rzeczypospolitej Polskiej</w:t>
      </w:r>
    </w:p>
    <w:p w14:paraId="2154B634" w14:textId="77777777" w:rsidR="009C5220" w:rsidRPr="009C5220" w:rsidRDefault="009C5220" w:rsidP="00BB22D5">
      <w:pPr>
        <w:shd w:val="clear" w:color="auto" w:fill="FFFFFF"/>
        <w:jc w:val="both"/>
        <w:rPr>
          <w:rFonts w:asciiTheme="majorHAnsi" w:eastAsiaTheme="majorEastAsia" w:hAnsiTheme="majorHAnsi" w:cstheme="majorBidi"/>
          <w:lang w:eastAsia="en-US"/>
        </w:rPr>
      </w:pPr>
      <w:r w:rsidRPr="009C5220">
        <w:rPr>
          <w:rFonts w:asciiTheme="majorHAnsi" w:eastAsiaTheme="majorEastAsia" w:hAnsiTheme="majorHAnsi" w:cstheme="majorBidi"/>
          <w:lang w:eastAsia="en-US"/>
        </w:rPr>
        <w:t>- lub za odpowiedni czyn zabroniony określony w przepisach prawa obcego;</w:t>
      </w:r>
    </w:p>
    <w:p w14:paraId="49DE9B2B" w14:textId="77777777" w:rsidR="009C5220" w:rsidRPr="009C5220" w:rsidRDefault="009C5220" w:rsidP="00BB22D5">
      <w:pPr>
        <w:shd w:val="clear" w:color="auto" w:fill="FFFFFF"/>
        <w:jc w:val="both"/>
        <w:rPr>
          <w:rFonts w:asciiTheme="majorHAnsi" w:eastAsiaTheme="majorEastAsia" w:hAnsiTheme="majorHAnsi" w:cstheme="majorBidi"/>
          <w:lang w:eastAsia="en-US"/>
        </w:rPr>
      </w:pPr>
      <w:r w:rsidRPr="009C5220">
        <w:rPr>
          <w:rFonts w:asciiTheme="majorHAnsi" w:eastAsiaTheme="majorEastAsia" w:hAnsiTheme="majorHAnsi" w:cstheme="majorBidi"/>
          <w:lang w:eastAsia="en-US"/>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7BF395E3" w14:textId="77777777" w:rsidR="009C5220" w:rsidRPr="009C5220" w:rsidRDefault="009C5220" w:rsidP="00BB22D5">
      <w:pPr>
        <w:shd w:val="clear" w:color="auto" w:fill="FFFFFF"/>
        <w:jc w:val="both"/>
        <w:rPr>
          <w:rFonts w:asciiTheme="majorHAnsi" w:eastAsiaTheme="majorEastAsia" w:hAnsiTheme="majorHAnsi" w:cstheme="majorBidi"/>
          <w:lang w:eastAsia="en-US"/>
        </w:rPr>
      </w:pPr>
      <w:r w:rsidRPr="009C5220">
        <w:rPr>
          <w:rFonts w:asciiTheme="majorHAnsi" w:eastAsiaTheme="majorEastAsia" w:hAnsiTheme="majorHAnsi" w:cstheme="majorBidi"/>
          <w:lang w:eastAsia="en-US"/>
        </w:rPr>
        <w:lastRenderedPageBreak/>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ACA1A6D" w14:textId="0E376838" w:rsidR="009C5220" w:rsidRPr="009C5220" w:rsidRDefault="00BB22D5" w:rsidP="00BB22D5">
      <w:pPr>
        <w:shd w:val="clear" w:color="auto" w:fill="FFFFFF"/>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4) </w:t>
      </w:r>
      <w:r w:rsidR="009C5220" w:rsidRPr="009C5220">
        <w:rPr>
          <w:rFonts w:asciiTheme="majorHAnsi" w:eastAsiaTheme="majorEastAsia" w:hAnsiTheme="majorHAnsi" w:cstheme="majorBidi"/>
          <w:lang w:eastAsia="en-US"/>
        </w:rPr>
        <w:t xml:space="preserve">wobec którego </w:t>
      </w:r>
      <w:r w:rsidR="009C5220" w:rsidRPr="00BB22D5">
        <w:rPr>
          <w:rFonts w:asciiTheme="majorHAnsi" w:eastAsiaTheme="majorEastAsia" w:hAnsiTheme="majorHAnsi" w:cstheme="majorBidi"/>
          <w:b/>
          <w:lang w:eastAsia="en-US"/>
        </w:rPr>
        <w:t>prawomocnie</w:t>
      </w:r>
      <w:r w:rsidR="009C5220" w:rsidRPr="009C5220">
        <w:rPr>
          <w:rFonts w:asciiTheme="majorHAnsi" w:eastAsiaTheme="majorEastAsia" w:hAnsiTheme="majorHAnsi" w:cstheme="majorBidi"/>
          <w:lang w:eastAsia="en-US"/>
        </w:rPr>
        <w:t xml:space="preserve"> orzeczono zakaz ubiegania się o zamówienia publiczne;</w:t>
      </w:r>
    </w:p>
    <w:p w14:paraId="4664B644" w14:textId="77777777" w:rsidR="009C5220" w:rsidRPr="009C5220" w:rsidRDefault="009C5220" w:rsidP="00BB22D5">
      <w:pPr>
        <w:shd w:val="clear" w:color="auto" w:fill="FFFFFF"/>
        <w:jc w:val="both"/>
        <w:rPr>
          <w:rFonts w:asciiTheme="majorHAnsi" w:eastAsiaTheme="majorEastAsia" w:hAnsiTheme="majorHAnsi" w:cstheme="majorBidi"/>
          <w:lang w:eastAsia="en-US"/>
        </w:rPr>
      </w:pPr>
      <w:r w:rsidRPr="009C5220">
        <w:rPr>
          <w:rFonts w:asciiTheme="majorHAnsi" w:eastAsiaTheme="majorEastAsia" w:hAnsiTheme="majorHAnsi" w:cstheme="majorBidi"/>
          <w:lang w:eastAsia="en-US"/>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1EC03E91" w14:textId="20B13369" w:rsidR="009C5220" w:rsidRPr="009C5220" w:rsidRDefault="009C5220" w:rsidP="00BB22D5">
      <w:pPr>
        <w:shd w:val="clear" w:color="auto" w:fill="FFFFFF"/>
        <w:jc w:val="both"/>
        <w:rPr>
          <w:rFonts w:asciiTheme="majorHAnsi" w:eastAsiaTheme="majorEastAsia" w:hAnsiTheme="majorHAnsi" w:cstheme="majorBidi"/>
          <w:lang w:eastAsia="en-US"/>
        </w:rPr>
      </w:pPr>
      <w:r w:rsidRPr="009C5220">
        <w:rPr>
          <w:rFonts w:asciiTheme="majorHAnsi" w:eastAsiaTheme="majorEastAsia" w:hAnsiTheme="majorHAnsi" w:cstheme="majorBidi"/>
          <w:lang w:eastAsia="en-US"/>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48EB2810" w14:textId="77777777" w:rsidR="009C5220" w:rsidRDefault="009C5220" w:rsidP="00B40D1F">
      <w:pPr>
        <w:shd w:val="clear" w:color="auto" w:fill="FFFFFF"/>
        <w:rPr>
          <w:rFonts w:asciiTheme="majorHAnsi" w:eastAsiaTheme="majorEastAsia" w:hAnsiTheme="majorHAnsi" w:cstheme="majorBidi"/>
          <w:b/>
          <w:lang w:eastAsia="en-US"/>
        </w:rPr>
      </w:pPr>
    </w:p>
    <w:p w14:paraId="502CF0C7" w14:textId="468200E3" w:rsidR="009C5220" w:rsidRDefault="009C5220" w:rsidP="00B40D1F">
      <w:pPr>
        <w:shd w:val="clear" w:color="auto" w:fill="FFFFFF"/>
        <w:rPr>
          <w:rFonts w:asciiTheme="majorHAnsi" w:eastAsiaTheme="majorEastAsia" w:hAnsiTheme="majorHAnsi" w:cstheme="majorBidi"/>
          <w:b/>
          <w:lang w:eastAsia="en-US"/>
        </w:rPr>
      </w:pPr>
      <w:r>
        <w:rPr>
          <w:rFonts w:asciiTheme="majorHAnsi" w:eastAsiaTheme="majorEastAsia" w:hAnsiTheme="majorHAnsi" w:cstheme="majorBidi"/>
          <w:b/>
          <w:lang w:eastAsia="en-US"/>
        </w:rPr>
        <w:t xml:space="preserve">Zamawiający wykluczy z postępowania wykonawców, wobec których zachodzą podstawy wykluczenia, o których mowa w art. 109 ust. 1 pkt 4, 5, 7, 8, 10, </w:t>
      </w:r>
      <w:proofErr w:type="spellStart"/>
      <w:r>
        <w:rPr>
          <w:rFonts w:asciiTheme="majorHAnsi" w:eastAsiaTheme="majorEastAsia" w:hAnsiTheme="majorHAnsi" w:cstheme="majorBidi"/>
          <w:b/>
          <w:lang w:eastAsia="en-US"/>
        </w:rPr>
        <w:t>tj</w:t>
      </w:r>
      <w:proofErr w:type="spellEnd"/>
      <w:r>
        <w:rPr>
          <w:rFonts w:asciiTheme="majorHAnsi" w:eastAsiaTheme="majorEastAsia" w:hAnsiTheme="majorHAnsi" w:cstheme="majorBidi"/>
          <w:b/>
          <w:lang w:eastAsia="en-US"/>
        </w:rPr>
        <w:t>:</w:t>
      </w:r>
    </w:p>
    <w:p w14:paraId="3C60FFD9" w14:textId="70440950" w:rsidR="000850FA" w:rsidRDefault="000850FA" w:rsidP="000850FA">
      <w:pPr>
        <w:shd w:val="clear" w:color="auto" w:fill="FFFFFF"/>
        <w:jc w:val="both"/>
        <w:rPr>
          <w:rFonts w:asciiTheme="majorHAnsi" w:eastAsiaTheme="majorEastAsia" w:hAnsiTheme="majorHAnsi" w:cstheme="majorBidi"/>
          <w:lang w:eastAsia="en-US"/>
        </w:rPr>
      </w:pPr>
      <w:r w:rsidRPr="000850FA">
        <w:rPr>
          <w:rFonts w:asciiTheme="majorHAnsi" w:eastAsiaTheme="majorEastAsia" w:hAnsiTheme="majorHAnsi" w:cstheme="majorBidi"/>
          <w:lang w:eastAsia="en-US"/>
        </w:rPr>
        <w:t>4)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D2627F6" w14:textId="17F72447" w:rsidR="000850FA" w:rsidRDefault="000850FA" w:rsidP="000850FA">
      <w:pPr>
        <w:shd w:val="clear" w:color="auto" w:fill="FFFFFF"/>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5) </w:t>
      </w:r>
      <w:r w:rsidRPr="000850FA">
        <w:rPr>
          <w:rFonts w:asciiTheme="majorHAnsi" w:eastAsiaTheme="majorEastAsia" w:hAnsiTheme="majorHAnsi" w:cstheme="majorBidi"/>
          <w:lang w:eastAsia="en-US"/>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244F5805" w14:textId="77777777" w:rsidR="000850FA" w:rsidRPr="000850FA" w:rsidRDefault="000850FA" w:rsidP="000850FA">
      <w:pPr>
        <w:shd w:val="clear" w:color="auto" w:fill="FFFFFF"/>
        <w:jc w:val="both"/>
        <w:rPr>
          <w:rFonts w:asciiTheme="majorHAnsi" w:eastAsiaTheme="majorEastAsia" w:hAnsiTheme="majorHAnsi" w:cstheme="majorBidi"/>
          <w:lang w:eastAsia="en-US"/>
        </w:rPr>
      </w:pPr>
      <w:r w:rsidRPr="000850FA">
        <w:rPr>
          <w:rFonts w:asciiTheme="majorHAnsi" w:eastAsiaTheme="majorEastAsia" w:hAnsiTheme="majorHAnsi" w:cstheme="majorBidi"/>
          <w:lang w:eastAsia="en-US"/>
        </w:rPr>
        <w:t>7)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7F378172" w14:textId="12F077E2" w:rsidR="000850FA" w:rsidRDefault="000850FA" w:rsidP="000850FA">
      <w:pPr>
        <w:shd w:val="clear" w:color="auto" w:fill="FFFFFF"/>
        <w:jc w:val="both"/>
        <w:rPr>
          <w:rFonts w:asciiTheme="majorHAnsi" w:eastAsiaTheme="majorEastAsia" w:hAnsiTheme="majorHAnsi" w:cstheme="majorBidi"/>
          <w:lang w:eastAsia="en-US"/>
        </w:rPr>
      </w:pPr>
      <w:r w:rsidRPr="000850FA">
        <w:rPr>
          <w:rFonts w:asciiTheme="majorHAnsi" w:eastAsiaTheme="majorEastAsia" w:hAnsiTheme="majorHAnsi" w:cstheme="majorBidi"/>
          <w:lang w:eastAsia="en-US"/>
        </w:rPr>
        <w:t>8)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2E33D831" w14:textId="2DC0D9CA" w:rsidR="000850FA" w:rsidRDefault="000850FA" w:rsidP="000850FA">
      <w:pPr>
        <w:shd w:val="clear" w:color="auto" w:fill="FFFFFF"/>
        <w:jc w:val="both"/>
        <w:rPr>
          <w:rFonts w:asciiTheme="majorHAnsi" w:eastAsiaTheme="majorEastAsia" w:hAnsiTheme="majorHAnsi" w:cstheme="majorBidi"/>
          <w:lang w:eastAsia="en-US"/>
        </w:rPr>
      </w:pPr>
      <w:r w:rsidRPr="000850FA">
        <w:rPr>
          <w:rFonts w:asciiTheme="majorHAnsi" w:eastAsiaTheme="majorEastAsia" w:hAnsiTheme="majorHAnsi" w:cstheme="majorBidi"/>
          <w:lang w:eastAsia="en-US"/>
        </w:rPr>
        <w:t>10) który w wyniku lekkomyślności lub niedbalstwa przedstawił informacje wprowadzające w błąd, co mogło mieć istotny wpływ na decyzje podejmowane przez zamawiającego w postępowaniu o udzielenie zamówienia.</w:t>
      </w:r>
    </w:p>
    <w:p w14:paraId="13ABAEE3" w14:textId="77777777" w:rsidR="000850FA" w:rsidRPr="000850FA" w:rsidRDefault="000850FA" w:rsidP="000850FA">
      <w:pPr>
        <w:shd w:val="clear" w:color="auto" w:fill="FFFFFF"/>
        <w:jc w:val="both"/>
        <w:rPr>
          <w:rFonts w:asciiTheme="majorHAnsi" w:eastAsiaTheme="majorEastAsia" w:hAnsiTheme="majorHAnsi" w:cstheme="majorBidi"/>
          <w:lang w:eastAsia="en-US"/>
        </w:rPr>
      </w:pPr>
    </w:p>
    <w:p w14:paraId="55B2C6D0" w14:textId="77777777" w:rsidR="009C5220" w:rsidRDefault="009C5220" w:rsidP="00B40D1F">
      <w:pPr>
        <w:shd w:val="clear" w:color="auto" w:fill="FFFFFF"/>
        <w:rPr>
          <w:rFonts w:asciiTheme="majorHAnsi" w:eastAsiaTheme="majorEastAsia" w:hAnsiTheme="majorHAnsi" w:cstheme="majorBidi"/>
          <w:b/>
          <w:lang w:eastAsia="en-US"/>
        </w:rPr>
      </w:pPr>
    </w:p>
    <w:p w14:paraId="69DA4B46" w14:textId="77777777" w:rsidR="00A065EC" w:rsidRPr="009C5220" w:rsidRDefault="00A065EC" w:rsidP="00B40D1F">
      <w:pPr>
        <w:shd w:val="clear" w:color="auto" w:fill="FFFFFF"/>
        <w:rPr>
          <w:rFonts w:asciiTheme="majorHAnsi" w:eastAsiaTheme="majorEastAsia" w:hAnsiTheme="majorHAnsi" w:cstheme="majorBidi"/>
          <w:b/>
          <w:lang w:eastAsia="en-US"/>
        </w:rPr>
      </w:pPr>
    </w:p>
    <w:p w14:paraId="1A9954D2" w14:textId="77777777" w:rsidR="009C5220" w:rsidRPr="00773D17" w:rsidRDefault="009C5220" w:rsidP="00B40D1F">
      <w:pPr>
        <w:shd w:val="clear" w:color="auto" w:fill="FFFFFF"/>
        <w:rPr>
          <w:rFonts w:asciiTheme="majorHAnsi" w:eastAsiaTheme="majorEastAsia" w:hAnsiTheme="majorHAnsi" w:cstheme="majorBidi"/>
          <w:b/>
          <w:i/>
          <w:color w:val="002060"/>
          <w:lang w:eastAsia="en-US"/>
        </w:rPr>
      </w:pPr>
    </w:p>
    <w:p w14:paraId="3C828E6F" w14:textId="77777777" w:rsidR="009D4DAE" w:rsidRPr="00773D17" w:rsidRDefault="009D4DAE" w:rsidP="00CF0B54">
      <w:pPr>
        <w:numPr>
          <w:ilvl w:val="0"/>
          <w:numId w:val="2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Wykaz podmiotowych środków dowodowych</w:t>
      </w:r>
    </w:p>
    <w:p w14:paraId="237C7A08" w14:textId="12274D4D" w:rsidR="009615B1" w:rsidRPr="00773D17" w:rsidRDefault="009615B1" w:rsidP="00CF0B54">
      <w:pPr>
        <w:numPr>
          <w:ilvl w:val="0"/>
          <w:numId w:val="15"/>
        </w:numPr>
        <w:shd w:val="clear" w:color="auto" w:fill="DAEEF3" w:themeFill="accent5" w:themeFillTint="33"/>
        <w:spacing w:before="240"/>
        <w:jc w:val="both"/>
        <w:rPr>
          <w:rFonts w:ascii="Cambria" w:hAnsi="Cambria"/>
          <w:b/>
        </w:rPr>
      </w:pPr>
      <w:r w:rsidRPr="00773D17">
        <w:rPr>
          <w:rFonts w:ascii="Cambria" w:hAnsi="Cambria"/>
          <w:b/>
        </w:rPr>
        <w:t>DOKUMENTY SKŁADANE RAZEM Z OFERTĄ</w:t>
      </w:r>
    </w:p>
    <w:p w14:paraId="489CBBEB" w14:textId="793CCC8F" w:rsidR="00015B95" w:rsidRPr="00773D17" w:rsidRDefault="00E14DCB" w:rsidP="00CF0B54">
      <w:pPr>
        <w:numPr>
          <w:ilvl w:val="0"/>
          <w:numId w:val="31"/>
        </w:numPr>
        <w:autoSpaceDE w:val="0"/>
        <w:autoSpaceDN w:val="0"/>
        <w:spacing w:before="120" w:after="120"/>
        <w:jc w:val="both"/>
        <w:rPr>
          <w:rFonts w:ascii="Cambria" w:hAnsi="Cambria" w:cs="Arial"/>
          <w:b/>
        </w:rPr>
      </w:pPr>
      <w:r w:rsidRPr="00773D17">
        <w:rPr>
          <w:rFonts w:ascii="Cambria" w:hAnsi="Cambria" w:cs="Arial"/>
        </w:rPr>
        <w:t xml:space="preserve">Oferta składana jest pod rygorem nieważności </w:t>
      </w:r>
      <w:r w:rsidRPr="00773D17">
        <w:rPr>
          <w:rFonts w:ascii="Cambria" w:hAnsi="Cambria" w:cs="Arial"/>
          <w:b/>
        </w:rPr>
        <w:t>w formie elektronicznej lub w postaci elektronicznej opatrzonej podpisem zaufanym</w:t>
      </w:r>
      <w:r w:rsidR="008B58DE">
        <w:rPr>
          <w:rFonts w:ascii="Cambria" w:hAnsi="Cambria" w:cs="Arial"/>
          <w:b/>
        </w:rPr>
        <w:t xml:space="preserve"> </w:t>
      </w:r>
      <w:r w:rsidRPr="00773D17">
        <w:rPr>
          <w:rFonts w:ascii="Cambria" w:hAnsi="Cambria" w:cs="Arial"/>
          <w:b/>
        </w:rPr>
        <w:t>lub podpisem osobistym.</w:t>
      </w:r>
    </w:p>
    <w:p w14:paraId="5BCD7A11" w14:textId="75ADF29C" w:rsidR="008B58DE" w:rsidRDefault="008B58DE" w:rsidP="00E1023A">
      <w:pPr>
        <w:shd w:val="clear" w:color="auto" w:fill="FFFFFF"/>
        <w:jc w:val="both"/>
        <w:rPr>
          <w:rFonts w:asciiTheme="majorHAnsi" w:eastAsiaTheme="majorEastAsia" w:hAnsiTheme="majorHAnsi" w:cstheme="majorBidi"/>
          <w:i/>
          <w:color w:val="002060"/>
          <w:lang w:eastAsia="en-US"/>
        </w:rPr>
      </w:pPr>
    </w:p>
    <w:p w14:paraId="404B9CDB" w14:textId="1825AA06" w:rsidR="00E1023A" w:rsidRPr="00E04C12" w:rsidRDefault="00E1023A" w:rsidP="00E1023A">
      <w:pPr>
        <w:shd w:val="clear" w:color="auto" w:fill="FFFFFF"/>
        <w:jc w:val="both"/>
        <w:rPr>
          <w:rFonts w:asciiTheme="majorHAnsi" w:eastAsiaTheme="majorEastAsia" w:hAnsiTheme="majorHAnsi" w:cstheme="majorBidi"/>
          <w:i/>
          <w:color w:val="000000" w:themeColor="text1"/>
          <w:lang w:eastAsia="en-US"/>
        </w:rPr>
      </w:pPr>
      <w:r w:rsidRPr="00E04C12">
        <w:rPr>
          <w:rFonts w:asciiTheme="majorHAnsi" w:eastAsiaTheme="majorEastAsia" w:hAnsiTheme="majorHAnsi" w:cstheme="majorBidi"/>
          <w:i/>
          <w:color w:val="000000" w:themeColor="text1"/>
          <w:lang w:eastAsia="en-US"/>
        </w:rPr>
        <w:t xml:space="preserve">W postępowaniach prowadzonych z zastosowaniem procedury krajowej, oferty oraz oświadczenia wykonawców o niepodleganiu wykluczeniu oraz spełnianiu przez </w:t>
      </w:r>
      <w:r w:rsidR="00065D2D" w:rsidRPr="00E04C12">
        <w:rPr>
          <w:rFonts w:asciiTheme="majorHAnsi" w:eastAsiaTheme="majorEastAsia" w:hAnsiTheme="majorHAnsi" w:cstheme="majorBidi"/>
          <w:i/>
          <w:color w:val="000000" w:themeColor="text1"/>
          <w:lang w:eastAsia="en-US"/>
        </w:rPr>
        <w:t>nich</w:t>
      </w:r>
      <w:r w:rsidRPr="00E04C12">
        <w:rPr>
          <w:rFonts w:asciiTheme="majorHAnsi" w:eastAsiaTheme="majorEastAsia" w:hAnsiTheme="majorHAnsi" w:cstheme="majorBidi"/>
          <w:i/>
          <w:color w:val="000000" w:themeColor="text1"/>
          <w:lang w:eastAsia="en-US"/>
        </w:rPr>
        <w:t xml:space="preserve"> warunków udziału w postępowaniu będą składane pod rygorem nieważności w formie elektronicznej lub w postaci elektronicznej opatrzonej podpisem zaufanym, lub podpisem osobistym. Wynika to z art. 63 ust. 2 ustawy </w:t>
      </w:r>
      <w:proofErr w:type="spellStart"/>
      <w:r w:rsidRPr="00E04C12">
        <w:rPr>
          <w:rFonts w:asciiTheme="majorHAnsi" w:eastAsiaTheme="majorEastAsia" w:hAnsiTheme="majorHAnsi" w:cstheme="majorBidi"/>
          <w:i/>
          <w:color w:val="000000" w:themeColor="text1"/>
          <w:lang w:eastAsia="en-US"/>
        </w:rPr>
        <w:t>Pzp</w:t>
      </w:r>
      <w:proofErr w:type="spellEnd"/>
      <w:r w:rsidRPr="00E04C12">
        <w:rPr>
          <w:rFonts w:asciiTheme="majorHAnsi" w:eastAsiaTheme="majorEastAsia" w:hAnsiTheme="majorHAnsi" w:cstheme="majorBidi"/>
          <w:i/>
          <w:color w:val="000000" w:themeColor="text1"/>
          <w:lang w:eastAsia="en-US"/>
        </w:rPr>
        <w:t>.</w:t>
      </w:r>
    </w:p>
    <w:p w14:paraId="37B6FD00" w14:textId="77777777" w:rsidR="00EA2E93" w:rsidRPr="00EA2E93" w:rsidRDefault="00EA2E93" w:rsidP="00E1023A">
      <w:pPr>
        <w:shd w:val="clear" w:color="auto" w:fill="FFFFFF"/>
        <w:jc w:val="both"/>
        <w:rPr>
          <w:rFonts w:asciiTheme="majorHAnsi" w:eastAsiaTheme="majorEastAsia" w:hAnsiTheme="majorHAnsi" w:cstheme="majorBidi"/>
          <w:i/>
          <w:color w:val="000000" w:themeColor="text1"/>
          <w:lang w:eastAsia="en-US"/>
        </w:rPr>
      </w:pPr>
    </w:p>
    <w:p w14:paraId="2FCD500E" w14:textId="082D0C3D" w:rsidR="00E1023A" w:rsidRPr="00EA2E93" w:rsidRDefault="00E1023A" w:rsidP="00E1023A">
      <w:pPr>
        <w:shd w:val="clear" w:color="auto" w:fill="FFFFFF"/>
        <w:jc w:val="both"/>
        <w:rPr>
          <w:rFonts w:asciiTheme="majorHAnsi" w:eastAsiaTheme="majorEastAsia" w:hAnsiTheme="majorHAnsi" w:cstheme="majorBidi"/>
          <w:i/>
          <w:color w:val="000000" w:themeColor="text1"/>
          <w:lang w:eastAsia="en-US"/>
        </w:rPr>
      </w:pPr>
      <w:r w:rsidRPr="00EA2E93">
        <w:rPr>
          <w:rFonts w:asciiTheme="majorHAnsi" w:eastAsiaTheme="majorEastAsia" w:hAnsiTheme="majorHAnsi" w:cstheme="majorBidi"/>
          <w:i/>
          <w:color w:val="000000" w:themeColor="text1"/>
          <w:lang w:eastAsia="en-US"/>
        </w:rPr>
        <w:t xml:space="preserve">Zgodnie z art. 3 pkt 14a ustawy z 17 lutego 2005 r. o informatyzacji działalności podmiotów realizujących zadania publiczne, podpis </w:t>
      </w:r>
      <w:r w:rsidRPr="00EA2E93">
        <w:rPr>
          <w:rFonts w:asciiTheme="majorHAnsi" w:eastAsiaTheme="majorEastAsia" w:hAnsiTheme="majorHAnsi" w:cstheme="majorBidi"/>
          <w:b/>
          <w:i/>
          <w:color w:val="000000" w:themeColor="text1"/>
          <w:lang w:eastAsia="en-US"/>
        </w:rPr>
        <w:t>zaufany to podpis elektroniczny</w:t>
      </w:r>
      <w:r w:rsidRPr="00EA2E93">
        <w:rPr>
          <w:rFonts w:asciiTheme="majorHAnsi" w:eastAsiaTheme="majorEastAsia" w:hAnsiTheme="majorHAnsi" w:cstheme="majorBidi"/>
          <w:i/>
          <w:color w:val="000000" w:themeColor="text1"/>
          <w:lang w:eastAsia="en-US"/>
        </w:rPr>
        <w:t>, którego autentyczność i integralność są zapewniane przy użyciu pieczęci elektronicznej ministra właściwego do spraw informatyzacji, zawierający dane identyfikujące osobę tj. imię (imiona), nazwisko, PESEL, ustalone na podstawie środka identyfikacji elektronicznej, identyfikator środka identyfikacji elektronicznej, przy użyciu którego został złożony, czas jego złożenia.</w:t>
      </w:r>
    </w:p>
    <w:p w14:paraId="6E58E83F" w14:textId="77777777" w:rsidR="00EA2E93" w:rsidRPr="00EA2E93" w:rsidRDefault="00EA2E93" w:rsidP="00E1023A">
      <w:pPr>
        <w:shd w:val="clear" w:color="auto" w:fill="FFFFFF"/>
        <w:jc w:val="both"/>
        <w:rPr>
          <w:rFonts w:asciiTheme="majorHAnsi" w:eastAsiaTheme="majorEastAsia" w:hAnsiTheme="majorHAnsi" w:cstheme="majorBidi"/>
          <w:i/>
          <w:color w:val="000000" w:themeColor="text1"/>
          <w:lang w:eastAsia="en-US"/>
        </w:rPr>
      </w:pPr>
    </w:p>
    <w:p w14:paraId="7262849A" w14:textId="77F8774D" w:rsidR="00E1023A" w:rsidRPr="00EA2E93" w:rsidRDefault="00E1023A" w:rsidP="006374A7">
      <w:pPr>
        <w:shd w:val="clear" w:color="auto" w:fill="FFFFFF"/>
        <w:jc w:val="both"/>
        <w:rPr>
          <w:rFonts w:asciiTheme="majorHAnsi" w:eastAsiaTheme="majorEastAsia" w:hAnsiTheme="majorHAnsi" w:cstheme="majorBidi"/>
          <w:i/>
          <w:color w:val="000000" w:themeColor="text1"/>
          <w:lang w:eastAsia="en-US"/>
        </w:rPr>
      </w:pPr>
      <w:r w:rsidRPr="00EA2E93">
        <w:rPr>
          <w:rFonts w:asciiTheme="majorHAnsi" w:eastAsiaTheme="majorEastAsia" w:hAnsiTheme="majorHAnsi" w:cstheme="majorBidi"/>
          <w:i/>
          <w:color w:val="000000" w:themeColor="text1"/>
          <w:lang w:eastAsia="en-US"/>
        </w:rPr>
        <w:t xml:space="preserve">Zgodnie z art. 2 ust. 1 pkt 9 ustawy z 6 sierpnia 2010 r. o dowodach osobistych </w:t>
      </w:r>
      <w:r w:rsidRPr="00EA2E93">
        <w:rPr>
          <w:rFonts w:asciiTheme="majorHAnsi" w:eastAsiaTheme="majorEastAsia" w:hAnsiTheme="majorHAnsi" w:cstheme="majorBidi"/>
          <w:b/>
          <w:i/>
          <w:color w:val="000000" w:themeColor="text1"/>
          <w:lang w:eastAsia="en-US"/>
        </w:rPr>
        <w:t>podpis osobisty</w:t>
      </w:r>
      <w:r w:rsidRPr="00EA2E93">
        <w:rPr>
          <w:rFonts w:asciiTheme="majorHAnsi" w:eastAsiaTheme="majorEastAsia" w:hAnsiTheme="majorHAnsi" w:cstheme="majorBidi"/>
          <w:i/>
          <w:color w:val="000000" w:themeColor="text1"/>
          <w:lang w:eastAsia="en-US"/>
        </w:rPr>
        <w:t xml:space="preserve"> to zaawansowany podpis elektroniczny w rozumieniu art. 3 pkt 11 rozporządzenia Parlamentu Europejskiego i Rady (UE) nr 910/2014 z 23 lipca 2014 r. w sprawie identyfikacji elektronicznej i usług zaufania w odniesieniu do transakcji elektronicznych na rynku wewnętrznym oraz uchylającego dyrektywę 1999/93/WE, weryfikowany za pomocą certyfikatu podpisu osobistego.</w:t>
      </w:r>
    </w:p>
    <w:p w14:paraId="13C5F359" w14:textId="0214ADB7" w:rsidR="008B58DE" w:rsidRPr="00773D17" w:rsidRDefault="008B58DE" w:rsidP="006374A7">
      <w:pPr>
        <w:shd w:val="clear" w:color="auto" w:fill="FFFFFF"/>
        <w:jc w:val="both"/>
        <w:rPr>
          <w:rFonts w:asciiTheme="majorHAnsi" w:eastAsiaTheme="majorEastAsia" w:hAnsiTheme="majorHAnsi" w:cstheme="majorBidi"/>
          <w:i/>
          <w:color w:val="002060"/>
          <w:lang w:eastAsia="en-US"/>
        </w:rPr>
      </w:pPr>
    </w:p>
    <w:p w14:paraId="142574A4" w14:textId="621CC092" w:rsidR="00AC1CD8" w:rsidRDefault="008B58DE" w:rsidP="00CF0B54">
      <w:pPr>
        <w:numPr>
          <w:ilvl w:val="0"/>
          <w:numId w:val="31"/>
        </w:numPr>
        <w:autoSpaceDE w:val="0"/>
        <w:autoSpaceDN w:val="0"/>
        <w:spacing w:before="120" w:after="120"/>
        <w:jc w:val="both"/>
        <w:rPr>
          <w:rFonts w:ascii="Cambria" w:hAnsi="Cambria" w:cs="Arial"/>
        </w:rPr>
      </w:pPr>
      <w:r>
        <w:rPr>
          <w:rFonts w:ascii="Cambria" w:hAnsi="Cambria" w:cs="Arial"/>
        </w:rPr>
        <w:t>W</w:t>
      </w:r>
      <w:r w:rsidR="00E14DCB" w:rsidRPr="00773D17">
        <w:rPr>
          <w:rFonts w:ascii="Cambria" w:hAnsi="Cambria" w:cs="Arial"/>
        </w:rPr>
        <w:t xml:space="preserve">ykonawca dołącza </w:t>
      </w:r>
      <w:r>
        <w:rPr>
          <w:rFonts w:ascii="Cambria" w:hAnsi="Cambria" w:cs="Arial"/>
        </w:rPr>
        <w:t>d</w:t>
      </w:r>
      <w:r w:rsidRPr="00773D17">
        <w:rPr>
          <w:rFonts w:ascii="Cambria" w:hAnsi="Cambria" w:cs="Arial"/>
        </w:rPr>
        <w:t xml:space="preserve">o oferty </w:t>
      </w:r>
      <w:r w:rsidR="00E14DCB" w:rsidRPr="00773D17">
        <w:rPr>
          <w:rFonts w:ascii="Cambria" w:hAnsi="Cambria" w:cs="Arial"/>
        </w:rPr>
        <w:t>oświadczenie o niepodleganiu wykluczeniu oraz spełnianiu warunków udziału w postępowaniu w zakresie wskazanym w rozdziale II podrozdział</w:t>
      </w:r>
      <w:r w:rsidR="00065D2D">
        <w:rPr>
          <w:rFonts w:ascii="Cambria" w:hAnsi="Cambria" w:cs="Arial"/>
        </w:rPr>
        <w:t>ach</w:t>
      </w:r>
      <w:r w:rsidR="00E14DCB" w:rsidRPr="00773D17">
        <w:rPr>
          <w:rFonts w:ascii="Cambria" w:hAnsi="Cambria" w:cs="Arial"/>
        </w:rPr>
        <w:t xml:space="preserve"> 7 i 8 SWZ. Oświadczenie to stanowi dowód potwierdzający brak podstaw wykluczenia oraz spełnianie warunków udziału w postępowaniu, na dzień składania ofert, tymczasowo zastępujący wymagane podmiotowe środki dowodowe, wskazane w </w:t>
      </w:r>
      <w:r>
        <w:rPr>
          <w:rFonts w:ascii="Cambria" w:hAnsi="Cambria" w:cs="Arial"/>
        </w:rPr>
        <w:t>r</w:t>
      </w:r>
      <w:r w:rsidR="00E14DCB" w:rsidRPr="00773D17">
        <w:rPr>
          <w:rFonts w:ascii="Cambria" w:hAnsi="Cambria" w:cs="Arial"/>
        </w:rPr>
        <w:t>ozdziale II podrozdzia</w:t>
      </w:r>
      <w:r>
        <w:rPr>
          <w:rFonts w:ascii="Cambria" w:hAnsi="Cambria" w:cs="Arial"/>
        </w:rPr>
        <w:t>le</w:t>
      </w:r>
      <w:r w:rsidR="00E14DCB" w:rsidRPr="00773D17">
        <w:rPr>
          <w:rFonts w:ascii="Cambria" w:hAnsi="Cambria" w:cs="Arial"/>
        </w:rPr>
        <w:t xml:space="preserve"> 9 pkt 2 SWZ.</w:t>
      </w:r>
    </w:p>
    <w:p w14:paraId="794EFC2D" w14:textId="7A3B86D2" w:rsidR="00EC44B2" w:rsidRPr="00EC44B2" w:rsidRDefault="00E4137D" w:rsidP="00EC44B2">
      <w:pPr>
        <w:autoSpaceDE w:val="0"/>
        <w:autoSpaceDN w:val="0"/>
        <w:spacing w:before="120" w:after="120"/>
        <w:ind w:left="360"/>
        <w:jc w:val="both"/>
        <w:rPr>
          <w:rFonts w:ascii="Cambria" w:hAnsi="Cambria" w:cs="Arial"/>
          <w:b/>
        </w:rPr>
      </w:pPr>
      <w:r>
        <w:rPr>
          <w:rFonts w:ascii="Cambria" w:hAnsi="Cambria" w:cs="Arial"/>
          <w:b/>
        </w:rPr>
        <w:t>Wzór oświadczenia</w:t>
      </w:r>
      <w:r w:rsidR="00E04C12">
        <w:rPr>
          <w:rFonts w:ascii="Cambria" w:hAnsi="Cambria" w:cs="Arial"/>
          <w:b/>
        </w:rPr>
        <w:t xml:space="preserve"> stanowi załącznik nr 2 </w:t>
      </w:r>
      <w:r w:rsidR="00EC44B2" w:rsidRPr="00EC44B2">
        <w:rPr>
          <w:rFonts w:ascii="Cambria" w:hAnsi="Cambria" w:cs="Arial"/>
          <w:b/>
        </w:rPr>
        <w:t>do SWZ.</w:t>
      </w:r>
    </w:p>
    <w:p w14:paraId="4CA0519E" w14:textId="4F9CA754" w:rsidR="00AC1CD8" w:rsidRPr="00773D17" w:rsidRDefault="00E14DCB" w:rsidP="00CF0B54">
      <w:pPr>
        <w:numPr>
          <w:ilvl w:val="0"/>
          <w:numId w:val="31"/>
        </w:numPr>
        <w:autoSpaceDE w:val="0"/>
        <w:autoSpaceDN w:val="0"/>
        <w:spacing w:before="120" w:after="120"/>
        <w:jc w:val="both"/>
        <w:rPr>
          <w:rFonts w:ascii="Cambria" w:hAnsi="Cambria" w:cs="Arial"/>
        </w:rPr>
      </w:pPr>
      <w:r w:rsidRPr="00773D17">
        <w:rPr>
          <w:rFonts w:ascii="Cambria" w:hAnsi="Cambria"/>
        </w:rPr>
        <w:t xml:space="preserve">Oświadczenie </w:t>
      </w:r>
      <w:r w:rsidR="00AC1CD8" w:rsidRPr="00773D17">
        <w:rPr>
          <w:rFonts w:ascii="Cambria" w:hAnsi="Cambria"/>
        </w:rPr>
        <w:t>składane jest</w:t>
      </w:r>
      <w:r w:rsidR="009615B1" w:rsidRPr="00773D17">
        <w:rPr>
          <w:rFonts w:ascii="Cambria" w:hAnsi="Cambria"/>
        </w:rPr>
        <w:t xml:space="preserve"> </w:t>
      </w:r>
      <w:r w:rsidR="00AC1CD8" w:rsidRPr="00773D17">
        <w:rPr>
          <w:rFonts w:ascii="Cambria" w:hAnsi="Cambria" w:cs="Arial"/>
        </w:rPr>
        <w:t>pod rygorem nieważności w formie elektronicznej lub w postaci elektronicznej opatrzonej podpisem zaufanym, lub podpisem osobistym.</w:t>
      </w:r>
    </w:p>
    <w:p w14:paraId="29536F49" w14:textId="1427E384" w:rsidR="009615B1" w:rsidRPr="00773D17" w:rsidRDefault="00AC1CD8" w:rsidP="00CF0B54">
      <w:pPr>
        <w:numPr>
          <w:ilvl w:val="0"/>
          <w:numId w:val="31"/>
        </w:numPr>
        <w:autoSpaceDE w:val="0"/>
        <w:autoSpaceDN w:val="0"/>
        <w:spacing w:before="120" w:after="120"/>
        <w:jc w:val="both"/>
        <w:rPr>
          <w:rFonts w:ascii="Cambria" w:hAnsi="Cambria" w:cs="Arial"/>
        </w:rPr>
      </w:pPr>
      <w:r w:rsidRPr="00773D17">
        <w:rPr>
          <w:rFonts w:ascii="Cambria" w:hAnsi="Cambria"/>
        </w:rPr>
        <w:t>Oświadczenie składa</w:t>
      </w:r>
      <w:r w:rsidR="005B68C9">
        <w:rPr>
          <w:rFonts w:ascii="Cambria" w:hAnsi="Cambria"/>
        </w:rPr>
        <w:t>ją</w:t>
      </w:r>
      <w:r w:rsidR="009615B1" w:rsidRPr="00773D17">
        <w:rPr>
          <w:rFonts w:ascii="Cambria" w:hAnsi="Cambria"/>
        </w:rPr>
        <w:t xml:space="preserve"> </w:t>
      </w:r>
      <w:r w:rsidR="009615B1" w:rsidRPr="00773D17">
        <w:rPr>
          <w:rFonts w:ascii="Cambria" w:hAnsi="Cambria"/>
          <w:b/>
        </w:rPr>
        <w:t>odrębnie</w:t>
      </w:r>
      <w:r w:rsidR="009615B1" w:rsidRPr="00773D17">
        <w:rPr>
          <w:rFonts w:ascii="Cambria" w:hAnsi="Cambria"/>
        </w:rPr>
        <w:t>:</w:t>
      </w:r>
    </w:p>
    <w:p w14:paraId="33AFEBDF" w14:textId="1EE2FB12" w:rsidR="000C0411" w:rsidRPr="008B58DE" w:rsidRDefault="00AC1CD8" w:rsidP="005F74F8">
      <w:pPr>
        <w:pStyle w:val="Tekstpodstawowy"/>
        <w:numPr>
          <w:ilvl w:val="0"/>
          <w:numId w:val="12"/>
        </w:numPr>
        <w:spacing w:after="0"/>
        <w:ind w:right="20"/>
        <w:jc w:val="both"/>
        <w:rPr>
          <w:rFonts w:ascii="Cambria" w:hAnsi="Cambria"/>
        </w:rPr>
      </w:pPr>
      <w:r w:rsidRPr="008B58DE">
        <w:rPr>
          <w:rFonts w:ascii="Cambria" w:hAnsi="Cambria"/>
        </w:rPr>
        <w:t>wykonawca/każdy spośród w</w:t>
      </w:r>
      <w:r w:rsidR="009615B1" w:rsidRPr="008B58DE">
        <w:rPr>
          <w:rFonts w:ascii="Cambria" w:hAnsi="Cambria"/>
        </w:rPr>
        <w:t>ykonawców wspólnie ubiegających się o udzielenie zamówienia</w:t>
      </w:r>
      <w:r w:rsidR="008B58DE" w:rsidRPr="008B58DE">
        <w:rPr>
          <w:rFonts w:ascii="Cambria" w:hAnsi="Cambria"/>
        </w:rPr>
        <w:t>.</w:t>
      </w:r>
      <w:r w:rsidR="008B58DE">
        <w:rPr>
          <w:rFonts w:ascii="Cambria" w:hAnsi="Cambria"/>
        </w:rPr>
        <w:t xml:space="preserve"> </w:t>
      </w:r>
      <w:r w:rsidR="000C0411" w:rsidRPr="008B58DE">
        <w:rPr>
          <w:rFonts w:ascii="Cambria" w:hAnsi="Cambria"/>
        </w:rPr>
        <w:t xml:space="preserve">W takim przypadku </w:t>
      </w:r>
      <w:r w:rsidRPr="008B58DE">
        <w:rPr>
          <w:rFonts w:ascii="Cambria" w:hAnsi="Cambria"/>
        </w:rPr>
        <w:t>oświadczenie</w:t>
      </w:r>
      <w:r w:rsidR="000C0411" w:rsidRPr="008B58DE">
        <w:rPr>
          <w:rFonts w:ascii="Cambria" w:hAnsi="Cambria"/>
        </w:rPr>
        <w:t xml:space="preserve"> potwierdza brak podstaw wykluczenia </w:t>
      </w:r>
      <w:r w:rsidRPr="008B58DE">
        <w:rPr>
          <w:rFonts w:ascii="Cambria" w:hAnsi="Cambria"/>
        </w:rPr>
        <w:t xml:space="preserve">wykonawcy </w:t>
      </w:r>
      <w:r w:rsidR="000C0411" w:rsidRPr="008B58DE">
        <w:rPr>
          <w:rFonts w:ascii="Cambria" w:hAnsi="Cambria"/>
        </w:rPr>
        <w:t>oraz spełnianie warunków udziału w postępowaniu w zakresie, w jakim każdy z wykonawców wykazuje spełnianie warunków udziału w postępowaniu</w:t>
      </w:r>
      <w:r w:rsidR="008B58DE">
        <w:rPr>
          <w:rFonts w:ascii="Cambria" w:hAnsi="Cambria"/>
        </w:rPr>
        <w:t>;</w:t>
      </w:r>
    </w:p>
    <w:p w14:paraId="6EE7D76A" w14:textId="5631F3DE" w:rsidR="00AC1CD8" w:rsidRPr="00773D17" w:rsidRDefault="00AC1CD8" w:rsidP="00AB7DAF">
      <w:pPr>
        <w:pStyle w:val="Tekstpodstawowy"/>
        <w:numPr>
          <w:ilvl w:val="0"/>
          <w:numId w:val="12"/>
        </w:numPr>
        <w:spacing w:after="0"/>
        <w:ind w:right="20"/>
        <w:jc w:val="both"/>
        <w:rPr>
          <w:rFonts w:ascii="Cambria" w:hAnsi="Cambria"/>
        </w:rPr>
      </w:pPr>
      <w:r w:rsidRPr="00773D17">
        <w:rPr>
          <w:rFonts w:ascii="Cambria" w:hAnsi="Cambria"/>
        </w:rPr>
        <w:lastRenderedPageBreak/>
        <w:t>p</w:t>
      </w:r>
      <w:r w:rsidR="009615B1" w:rsidRPr="00773D17">
        <w:rPr>
          <w:rFonts w:ascii="Cambria" w:hAnsi="Cambria"/>
        </w:rPr>
        <w:t xml:space="preserve">odmiot trzeci, na którego potencjał powołuje </w:t>
      </w:r>
      <w:r w:rsidRPr="00773D17">
        <w:rPr>
          <w:rFonts w:ascii="Cambria" w:hAnsi="Cambria"/>
        </w:rPr>
        <w:t>się w</w:t>
      </w:r>
      <w:r w:rsidR="009615B1" w:rsidRPr="00773D17">
        <w:rPr>
          <w:rFonts w:ascii="Cambria" w:hAnsi="Cambria"/>
        </w:rPr>
        <w:t>ykonawca celem potwierdzenia spełnienia warunków udziału w postępowaniu.</w:t>
      </w:r>
      <w:r w:rsidRPr="00773D17">
        <w:rPr>
          <w:rFonts w:ascii="Cambria" w:hAnsi="Cambria"/>
        </w:rPr>
        <w:t xml:space="preserve"> W takim przypadku oświadczenie potwierdza brak podstaw wykluczenia podmiotu oraz spełnianie warunków udziału w postępowaniu w zakresie, w jakim podmiot udostępnia swoje zasoby wykonawcy</w:t>
      </w:r>
      <w:r w:rsidR="008B58DE">
        <w:rPr>
          <w:rFonts w:ascii="Cambria" w:hAnsi="Cambria"/>
        </w:rPr>
        <w:t>;</w:t>
      </w:r>
    </w:p>
    <w:p w14:paraId="387D862B" w14:textId="5A130246" w:rsidR="00514BAF" w:rsidRPr="008B58DE" w:rsidRDefault="00AC1CD8" w:rsidP="00AB7DAF">
      <w:pPr>
        <w:pStyle w:val="Tekstpodstawowy"/>
        <w:numPr>
          <w:ilvl w:val="0"/>
          <w:numId w:val="12"/>
        </w:numPr>
        <w:spacing w:after="0"/>
        <w:ind w:right="20"/>
        <w:jc w:val="both"/>
        <w:rPr>
          <w:rFonts w:ascii="Cambria" w:hAnsi="Cambria"/>
        </w:rPr>
      </w:pPr>
      <w:r w:rsidRPr="00773D17">
        <w:rPr>
          <w:rFonts w:ascii="Cambria" w:hAnsi="Cambria"/>
        </w:rPr>
        <w:t>podwykonawcy, na których zasobach w</w:t>
      </w:r>
      <w:r w:rsidR="00C72C78" w:rsidRPr="00773D17">
        <w:rPr>
          <w:rFonts w:ascii="Cambria" w:hAnsi="Cambria"/>
        </w:rPr>
        <w:t xml:space="preserve">ykonawca nie polega przy wykazywaniu spełnienia </w:t>
      </w:r>
      <w:r w:rsidRPr="00773D17">
        <w:rPr>
          <w:rFonts w:ascii="Cambria" w:hAnsi="Cambria"/>
        </w:rPr>
        <w:t>warunków udziału w postępowaniu</w:t>
      </w:r>
      <w:r w:rsidR="007D67B6" w:rsidRPr="00773D17">
        <w:rPr>
          <w:rFonts w:ascii="Cambria" w:hAnsi="Cambria"/>
        </w:rPr>
        <w:t>.</w:t>
      </w:r>
      <w:r w:rsidR="00C72C78" w:rsidRPr="00773D17">
        <w:rPr>
          <w:rFonts w:ascii="Cambria" w:hAnsi="Cambria"/>
        </w:rPr>
        <w:t xml:space="preserve"> </w:t>
      </w:r>
      <w:r w:rsidR="007D67B6" w:rsidRPr="00773D17">
        <w:rPr>
          <w:rFonts w:ascii="Cambria" w:hAnsi="Cambria"/>
        </w:rPr>
        <w:t xml:space="preserve">W takim przypadku oświadczenie potwierdza brak podstaw wykluczenia podwykonawcy </w:t>
      </w:r>
      <w:r w:rsidR="00C72C78" w:rsidRPr="008B58DE">
        <w:rPr>
          <w:rFonts w:ascii="Cambria" w:hAnsi="Cambria"/>
          <w:i/>
        </w:rPr>
        <w:t>(jeżeli zamawiający weryfikuje podstawy wykluczenia w odniesieniu do podwykonawcy).</w:t>
      </w:r>
    </w:p>
    <w:p w14:paraId="53DD20DE" w14:textId="2E9AC895" w:rsidR="000C0411" w:rsidRPr="00773D17" w:rsidRDefault="00514BAF" w:rsidP="00CF0B54">
      <w:pPr>
        <w:numPr>
          <w:ilvl w:val="0"/>
          <w:numId w:val="31"/>
        </w:numPr>
        <w:autoSpaceDE w:val="0"/>
        <w:autoSpaceDN w:val="0"/>
        <w:spacing w:before="120" w:after="120"/>
        <w:jc w:val="both"/>
        <w:rPr>
          <w:rFonts w:ascii="Cambria" w:hAnsi="Cambria"/>
        </w:rPr>
      </w:pPr>
      <w:r w:rsidRPr="00773D17">
        <w:rPr>
          <w:rFonts w:ascii="Cambria" w:hAnsi="Cambria"/>
          <w:b/>
        </w:rPr>
        <w:t>Samooczyszczenie</w:t>
      </w:r>
      <w:r w:rsidRPr="00773D17">
        <w:rPr>
          <w:rFonts w:ascii="Cambria" w:hAnsi="Cambria"/>
        </w:rPr>
        <w:t xml:space="preserve"> </w:t>
      </w:r>
      <w:r w:rsidR="008B58DE">
        <w:rPr>
          <w:rFonts w:ascii="Cambria" w:hAnsi="Cambria"/>
        </w:rPr>
        <w:t>–</w:t>
      </w:r>
      <w:r w:rsidRPr="00773D17">
        <w:rPr>
          <w:rFonts w:ascii="Cambria" w:hAnsi="Cambria"/>
        </w:rPr>
        <w:t xml:space="preserve"> w</w:t>
      </w:r>
      <w:r w:rsidR="000C0411" w:rsidRPr="00773D17">
        <w:rPr>
          <w:rFonts w:ascii="Cambria" w:hAnsi="Cambria"/>
        </w:rPr>
        <w:t xml:space="preserve"> okolicznościach określonych w art. 108 ust. 1 pkt 1, 2, 5 i 6 lub art. 109 ust. 1 pkt 2</w:t>
      </w:r>
      <w:r w:rsidR="008B58DE">
        <w:rPr>
          <w:rFonts w:ascii="Cambria" w:hAnsi="Cambria"/>
        </w:rPr>
        <w:t>–</w:t>
      </w:r>
      <w:r w:rsidR="000C0411" w:rsidRPr="00773D17">
        <w:rPr>
          <w:rFonts w:ascii="Cambria" w:hAnsi="Cambria"/>
        </w:rPr>
        <w:t xml:space="preserve">10 ustawy </w:t>
      </w:r>
      <w:proofErr w:type="spellStart"/>
      <w:r w:rsidR="000C0411" w:rsidRPr="00773D17">
        <w:rPr>
          <w:rFonts w:ascii="Cambria" w:hAnsi="Cambria"/>
        </w:rPr>
        <w:t>Pzp</w:t>
      </w:r>
      <w:proofErr w:type="spellEnd"/>
      <w:r w:rsidR="000C0411" w:rsidRPr="00773D17">
        <w:rPr>
          <w:rFonts w:ascii="Cambria" w:hAnsi="Cambria"/>
        </w:rPr>
        <w:t xml:space="preserve">, wykonawca nie podlega wykluczeniu jeżeli udowodni zamawiającemu, że spełnił </w:t>
      </w:r>
      <w:r w:rsidR="000C0411" w:rsidRPr="00773D17">
        <w:rPr>
          <w:rFonts w:ascii="Cambria" w:hAnsi="Cambria"/>
          <w:b/>
        </w:rPr>
        <w:t>łącznie</w:t>
      </w:r>
      <w:r w:rsidR="000C0411" w:rsidRPr="00773D17">
        <w:rPr>
          <w:rFonts w:ascii="Cambria" w:hAnsi="Cambria"/>
        </w:rPr>
        <w:t xml:space="preserve"> następujące przesłanki:</w:t>
      </w:r>
    </w:p>
    <w:p w14:paraId="6542D6B0" w14:textId="030DBE85" w:rsidR="000C0411" w:rsidRPr="00773D17" w:rsidRDefault="000C0411" w:rsidP="00514BAF">
      <w:pPr>
        <w:pStyle w:val="Tekstpodstawowy"/>
        <w:ind w:left="360" w:right="20"/>
        <w:jc w:val="both"/>
        <w:rPr>
          <w:rFonts w:ascii="Cambria" w:hAnsi="Cambria"/>
        </w:rPr>
      </w:pPr>
      <w:r w:rsidRPr="00773D17">
        <w:rPr>
          <w:rFonts w:ascii="Cambria" w:hAnsi="Cambria"/>
        </w:rPr>
        <w:t>1)</w:t>
      </w:r>
      <w:r w:rsidR="008B58DE">
        <w:rPr>
          <w:rFonts w:ascii="Cambria" w:hAnsi="Cambria"/>
        </w:rPr>
        <w:t xml:space="preserve"> </w:t>
      </w:r>
      <w:r w:rsidRPr="00773D17">
        <w:rPr>
          <w:rFonts w:ascii="Cambria" w:hAnsi="Cambria"/>
        </w:rPr>
        <w:t>naprawił lub zobowiązał się do naprawienia szkody wyrządzonej przestępstwem, wykroczeniem lub swoim nieprawidłowym postępowaniem, w tym poprzez zadośćuczynienie pieniężne;</w:t>
      </w:r>
    </w:p>
    <w:p w14:paraId="5033094F" w14:textId="1A9A2CD2" w:rsidR="000C0411" w:rsidRPr="00773D17" w:rsidRDefault="000C0411" w:rsidP="00514BAF">
      <w:pPr>
        <w:pStyle w:val="Tekstpodstawowy"/>
        <w:ind w:left="360" w:right="20"/>
        <w:jc w:val="both"/>
        <w:rPr>
          <w:rFonts w:ascii="Cambria" w:hAnsi="Cambria"/>
        </w:rPr>
      </w:pPr>
      <w:r w:rsidRPr="00773D17">
        <w:rPr>
          <w:rFonts w:ascii="Cambria" w:hAnsi="Cambria"/>
        </w:rPr>
        <w:t>2)</w:t>
      </w:r>
      <w:r w:rsidR="008B58DE">
        <w:rPr>
          <w:rFonts w:ascii="Cambria" w:hAnsi="Cambria"/>
        </w:rPr>
        <w:t xml:space="preserve"> </w:t>
      </w:r>
      <w:r w:rsidRPr="00773D17">
        <w:rPr>
          <w:rFonts w:ascii="Cambria" w:hAnsi="Cambria"/>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0F900B4" w14:textId="27B630FC" w:rsidR="000C0411" w:rsidRPr="00773D17" w:rsidRDefault="000C0411" w:rsidP="00514BAF">
      <w:pPr>
        <w:pStyle w:val="Tekstpodstawowy"/>
        <w:ind w:left="360" w:right="20"/>
        <w:jc w:val="both"/>
        <w:rPr>
          <w:rFonts w:ascii="Cambria" w:hAnsi="Cambria"/>
        </w:rPr>
      </w:pPr>
      <w:r w:rsidRPr="00773D17">
        <w:rPr>
          <w:rFonts w:ascii="Cambria" w:hAnsi="Cambria"/>
        </w:rPr>
        <w:t>3)</w:t>
      </w:r>
      <w:r w:rsidR="008B58DE">
        <w:rPr>
          <w:rFonts w:ascii="Cambria" w:hAnsi="Cambria"/>
        </w:rPr>
        <w:t xml:space="preserve"> </w:t>
      </w:r>
      <w:r w:rsidRPr="00773D17">
        <w:rPr>
          <w:rFonts w:ascii="Cambria" w:hAnsi="Cambria"/>
        </w:rPr>
        <w:t>podjął konkretne środki techniczne, organizacyjne i kadrowe, odpowiednie dla zapobiegania dalszym przestępstwom, wykroczeniom lub nieprawidłowemu postępowaniu, w szczególności:</w:t>
      </w:r>
    </w:p>
    <w:p w14:paraId="7B9CCD88" w14:textId="1381EBF9" w:rsidR="000C0411" w:rsidRPr="00773D17" w:rsidRDefault="000C0411" w:rsidP="00514BAF">
      <w:pPr>
        <w:pStyle w:val="Tekstpodstawowy"/>
        <w:ind w:left="360" w:right="20"/>
        <w:jc w:val="both"/>
        <w:rPr>
          <w:rFonts w:ascii="Cambria" w:hAnsi="Cambria"/>
        </w:rPr>
      </w:pPr>
      <w:r w:rsidRPr="00773D17">
        <w:rPr>
          <w:rFonts w:ascii="Cambria" w:hAnsi="Cambria"/>
        </w:rPr>
        <w:t>a)</w:t>
      </w:r>
      <w:r w:rsidR="008B58DE">
        <w:rPr>
          <w:rFonts w:ascii="Cambria" w:hAnsi="Cambria"/>
        </w:rPr>
        <w:t xml:space="preserve"> </w:t>
      </w:r>
      <w:r w:rsidRPr="00773D17">
        <w:rPr>
          <w:rFonts w:ascii="Cambria" w:hAnsi="Cambria"/>
        </w:rPr>
        <w:t>zerwał wszelkie powiązania z osobami lub podmiotami odpowiedzialnymi za nieprawidłowe postępowanie wykonawcy,</w:t>
      </w:r>
    </w:p>
    <w:p w14:paraId="4985D9EF" w14:textId="7A465A50" w:rsidR="000C0411" w:rsidRPr="00773D17" w:rsidRDefault="000C0411" w:rsidP="00514BAF">
      <w:pPr>
        <w:pStyle w:val="Tekstpodstawowy"/>
        <w:ind w:left="360" w:right="20"/>
        <w:jc w:val="both"/>
        <w:rPr>
          <w:rFonts w:ascii="Cambria" w:hAnsi="Cambria"/>
        </w:rPr>
      </w:pPr>
      <w:r w:rsidRPr="00773D17">
        <w:rPr>
          <w:rFonts w:ascii="Cambria" w:hAnsi="Cambria"/>
        </w:rPr>
        <w:t>b)</w:t>
      </w:r>
      <w:r w:rsidR="008B58DE">
        <w:rPr>
          <w:rFonts w:ascii="Cambria" w:hAnsi="Cambria"/>
        </w:rPr>
        <w:t xml:space="preserve"> </w:t>
      </w:r>
      <w:r w:rsidRPr="00773D17">
        <w:rPr>
          <w:rFonts w:ascii="Cambria" w:hAnsi="Cambria"/>
        </w:rPr>
        <w:t>zreorganizował personel,</w:t>
      </w:r>
    </w:p>
    <w:p w14:paraId="2F0685A9" w14:textId="7803AB5E" w:rsidR="000C0411" w:rsidRPr="00773D17" w:rsidRDefault="000C0411" w:rsidP="00514BAF">
      <w:pPr>
        <w:pStyle w:val="Tekstpodstawowy"/>
        <w:ind w:left="360" w:right="20"/>
        <w:jc w:val="both"/>
        <w:rPr>
          <w:rFonts w:ascii="Cambria" w:hAnsi="Cambria"/>
        </w:rPr>
      </w:pPr>
      <w:r w:rsidRPr="00773D17">
        <w:rPr>
          <w:rFonts w:ascii="Cambria" w:hAnsi="Cambria"/>
        </w:rPr>
        <w:t>c)</w:t>
      </w:r>
      <w:r w:rsidR="008B58DE">
        <w:rPr>
          <w:rFonts w:ascii="Cambria" w:hAnsi="Cambria"/>
        </w:rPr>
        <w:t xml:space="preserve"> </w:t>
      </w:r>
      <w:r w:rsidRPr="00773D17">
        <w:rPr>
          <w:rFonts w:ascii="Cambria" w:hAnsi="Cambria"/>
        </w:rPr>
        <w:t>wdrożył system sprawozdawczości i kontroli,</w:t>
      </w:r>
    </w:p>
    <w:p w14:paraId="28426416" w14:textId="3FD21C2D" w:rsidR="000C0411" w:rsidRPr="00773D17" w:rsidRDefault="000C0411" w:rsidP="00514BAF">
      <w:pPr>
        <w:pStyle w:val="Tekstpodstawowy"/>
        <w:ind w:left="360" w:right="20"/>
        <w:jc w:val="both"/>
        <w:rPr>
          <w:rFonts w:ascii="Cambria" w:hAnsi="Cambria"/>
        </w:rPr>
      </w:pPr>
      <w:r w:rsidRPr="00773D17">
        <w:rPr>
          <w:rFonts w:ascii="Cambria" w:hAnsi="Cambria"/>
        </w:rPr>
        <w:t>d)</w:t>
      </w:r>
      <w:r w:rsidR="008B58DE">
        <w:rPr>
          <w:rFonts w:ascii="Cambria" w:hAnsi="Cambria"/>
        </w:rPr>
        <w:t xml:space="preserve"> </w:t>
      </w:r>
      <w:r w:rsidRPr="00773D17">
        <w:rPr>
          <w:rFonts w:ascii="Cambria" w:hAnsi="Cambria"/>
        </w:rPr>
        <w:t>utworzył struktury audytu wewnętrznego do monitorowania przestrzegania przepisów, wewnętrznych regulacji lub standardów,</w:t>
      </w:r>
    </w:p>
    <w:p w14:paraId="1606629B" w14:textId="11667A1C" w:rsidR="000C0411" w:rsidRPr="00773D17" w:rsidRDefault="000C0411" w:rsidP="00514BAF">
      <w:pPr>
        <w:pStyle w:val="Tekstpodstawowy"/>
        <w:ind w:left="360" w:right="20"/>
        <w:jc w:val="both"/>
        <w:rPr>
          <w:rFonts w:ascii="Cambria" w:hAnsi="Cambria"/>
        </w:rPr>
      </w:pPr>
      <w:r w:rsidRPr="00773D17">
        <w:rPr>
          <w:rFonts w:ascii="Cambria" w:hAnsi="Cambria"/>
        </w:rPr>
        <w:t>e)</w:t>
      </w:r>
      <w:r w:rsidR="005F74F8">
        <w:rPr>
          <w:rFonts w:ascii="Cambria" w:hAnsi="Cambria"/>
        </w:rPr>
        <w:t xml:space="preserve"> </w:t>
      </w:r>
      <w:r w:rsidRPr="00773D17">
        <w:rPr>
          <w:rFonts w:ascii="Cambria" w:hAnsi="Cambria"/>
        </w:rPr>
        <w:t>wprowadził wewnętrzne regulacje dotyczące odpowiedzialności i odszkodowań za nieprzestrzeganie przepisów, wewnętrznych regulacji lub standardów.</w:t>
      </w:r>
    </w:p>
    <w:p w14:paraId="0E019A25" w14:textId="49F12B6D" w:rsidR="000C0411" w:rsidRPr="00773D17" w:rsidRDefault="000C0411" w:rsidP="00514BAF">
      <w:pPr>
        <w:pStyle w:val="Tekstpodstawowy"/>
        <w:ind w:left="360" w:right="20"/>
        <w:jc w:val="both"/>
        <w:rPr>
          <w:rFonts w:ascii="Cambria" w:hAnsi="Cambria"/>
          <w:b/>
        </w:rPr>
      </w:pPr>
      <w:r w:rsidRPr="00773D17">
        <w:rPr>
          <w:rFonts w:ascii="Cambria" w:hAnsi="Cambria"/>
          <w:b/>
        </w:rPr>
        <w:t>Zamawiający ocenia, czy podjęte przez wykonawcę czynności są wystarczające do wykazania jego rzetelności, uwzględniając wagę i szczególne okoliczności czynu wykonawcy, a jeżeli uzna</w:t>
      </w:r>
      <w:r w:rsidR="005F74F8">
        <w:rPr>
          <w:rFonts w:ascii="Cambria" w:hAnsi="Cambria"/>
          <w:b/>
        </w:rPr>
        <w:t>,</w:t>
      </w:r>
      <w:r w:rsidRPr="00773D17">
        <w:rPr>
          <w:rFonts w:ascii="Cambria" w:hAnsi="Cambria"/>
          <w:b/>
        </w:rPr>
        <w:t xml:space="preserve"> że nie są wystarczające, wyklucza wykonawcę.</w:t>
      </w:r>
    </w:p>
    <w:p w14:paraId="4EAAF523" w14:textId="54FC2DE2" w:rsidR="0078519A" w:rsidRPr="005F74F8" w:rsidRDefault="0078519A" w:rsidP="00CF0B54">
      <w:pPr>
        <w:numPr>
          <w:ilvl w:val="0"/>
          <w:numId w:val="31"/>
        </w:numPr>
        <w:autoSpaceDE w:val="0"/>
        <w:autoSpaceDN w:val="0"/>
        <w:spacing w:before="120" w:after="120"/>
        <w:jc w:val="both"/>
        <w:rPr>
          <w:rFonts w:ascii="Cambria" w:hAnsi="Cambria" w:cs="Arial"/>
          <w:i/>
        </w:rPr>
      </w:pPr>
      <w:r w:rsidRPr="00773D17">
        <w:rPr>
          <w:rFonts w:ascii="Cambria" w:hAnsi="Cambria" w:cs="Arial"/>
        </w:rPr>
        <w:t xml:space="preserve">Do oferty wykonawca załącza również: </w:t>
      </w:r>
    </w:p>
    <w:p w14:paraId="4B4785AB" w14:textId="77777777" w:rsidR="0078519A" w:rsidRPr="005F74F8" w:rsidRDefault="0078519A" w:rsidP="00CF0B54">
      <w:pPr>
        <w:numPr>
          <w:ilvl w:val="0"/>
          <w:numId w:val="32"/>
        </w:numPr>
        <w:spacing w:before="240"/>
        <w:ind w:right="-108"/>
        <w:jc w:val="both"/>
        <w:rPr>
          <w:rFonts w:ascii="Cambria" w:hAnsi="Cambria"/>
          <w:b/>
        </w:rPr>
      </w:pPr>
      <w:r w:rsidRPr="005F74F8">
        <w:rPr>
          <w:rFonts w:ascii="Cambria" w:hAnsi="Cambria"/>
          <w:b/>
        </w:rPr>
        <w:t xml:space="preserve">Pełnomocnictwo  </w:t>
      </w:r>
    </w:p>
    <w:p w14:paraId="6668CDDE" w14:textId="1A7D32D9" w:rsidR="0078519A" w:rsidRPr="00773D17" w:rsidRDefault="0078519A" w:rsidP="00CF0B54">
      <w:pPr>
        <w:pStyle w:val="Tekstpodstawowy"/>
        <w:numPr>
          <w:ilvl w:val="0"/>
          <w:numId w:val="16"/>
        </w:numPr>
        <w:spacing w:after="0"/>
        <w:ind w:right="20"/>
        <w:jc w:val="both"/>
        <w:rPr>
          <w:rFonts w:ascii="Cambria" w:hAnsi="Cambria"/>
        </w:rPr>
      </w:pPr>
      <w:r w:rsidRPr="00773D17">
        <w:rPr>
          <w:rFonts w:ascii="Cambria" w:hAnsi="Cambria"/>
        </w:rPr>
        <w:t>Gdy umocowanie osoby składającej ofertę nie wynika z dokumentów rejestrowych</w:t>
      </w:r>
      <w:r w:rsidR="005F74F8">
        <w:rPr>
          <w:rFonts w:ascii="Cambria" w:hAnsi="Cambria"/>
        </w:rPr>
        <w:t>,</w:t>
      </w:r>
      <w:r w:rsidRPr="00773D17">
        <w:rPr>
          <w:rFonts w:ascii="Cambria" w:hAnsi="Cambria"/>
        </w:rPr>
        <w:t xml:space="preserve"> wykonawca, który składa ofertę za pośrednictwem pełnomocnika, </w:t>
      </w:r>
      <w:r w:rsidR="005F74F8">
        <w:rPr>
          <w:rFonts w:ascii="Cambria" w:hAnsi="Cambria"/>
        </w:rPr>
        <w:t>po</w:t>
      </w:r>
      <w:r w:rsidRPr="00773D17">
        <w:rPr>
          <w:rFonts w:ascii="Cambria" w:hAnsi="Cambria"/>
        </w:rPr>
        <w:t>winien dołączyć</w:t>
      </w:r>
      <w:r w:rsidR="005F74F8">
        <w:rPr>
          <w:rFonts w:ascii="Cambria" w:hAnsi="Cambria"/>
        </w:rPr>
        <w:t xml:space="preserve"> </w:t>
      </w:r>
      <w:r w:rsidRPr="00773D17">
        <w:rPr>
          <w:rFonts w:ascii="Cambria" w:hAnsi="Cambria"/>
        </w:rPr>
        <w:t>do oferty</w:t>
      </w:r>
      <w:r w:rsidR="005F74F8">
        <w:rPr>
          <w:rFonts w:ascii="Cambria" w:hAnsi="Cambria"/>
        </w:rPr>
        <w:t xml:space="preserve"> </w:t>
      </w:r>
      <w:r w:rsidRPr="00773D17">
        <w:rPr>
          <w:rFonts w:ascii="Cambria" w:hAnsi="Cambria"/>
        </w:rPr>
        <w:t xml:space="preserve">dokument pełnomocnictwa obejmujący swym zakresem umocowanie do złożenia oferty lub do złożenia oferty i podpisania umowy. </w:t>
      </w:r>
    </w:p>
    <w:p w14:paraId="5DAEB109" w14:textId="50146DD9" w:rsidR="0078519A" w:rsidRPr="00773D17" w:rsidRDefault="0078519A" w:rsidP="00CF0B54">
      <w:pPr>
        <w:pStyle w:val="Tekstpodstawowy"/>
        <w:numPr>
          <w:ilvl w:val="0"/>
          <w:numId w:val="16"/>
        </w:numPr>
        <w:spacing w:after="0"/>
        <w:ind w:right="20"/>
        <w:jc w:val="both"/>
        <w:rPr>
          <w:rFonts w:ascii="Cambria" w:hAnsi="Cambria"/>
        </w:rPr>
      </w:pPr>
      <w:r w:rsidRPr="00773D17">
        <w:rPr>
          <w:rFonts w:ascii="Cambria" w:hAnsi="Cambria"/>
        </w:rPr>
        <w:t>W przypadku wykonawców ubiegających się wsp</w:t>
      </w:r>
      <w:r w:rsidR="005A7BEC" w:rsidRPr="00773D17">
        <w:rPr>
          <w:rFonts w:ascii="Cambria" w:hAnsi="Cambria"/>
        </w:rPr>
        <w:t>ólnie o udzielenie zamówienia w</w:t>
      </w:r>
      <w:r w:rsidRPr="00773D17">
        <w:rPr>
          <w:rFonts w:ascii="Cambria" w:hAnsi="Cambria"/>
        </w:rPr>
        <w:t xml:space="preserve">ykonawcy zobowiązani są do ustanowienia pełnomocnika. Dokument pełnomocnictwa, z treści którego będzie wynikało umocowanie do reprezentowania w postępowaniu o udzielenie zamówienia tych wykonawców należy załączyć do oferty. </w:t>
      </w:r>
    </w:p>
    <w:p w14:paraId="49B87D1F" w14:textId="3AC6EE75" w:rsidR="00E72E22" w:rsidRPr="00773D17" w:rsidRDefault="00E72E22" w:rsidP="005A7BEC">
      <w:pPr>
        <w:spacing w:after="200" w:line="252" w:lineRule="auto"/>
        <w:ind w:left="360"/>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Cs/>
          <w:lang w:eastAsia="en-US"/>
        </w:rPr>
        <w:lastRenderedPageBreak/>
        <w:t>Pełnomocnictwo powinno być załączone do oferty i powinno zawierać w szczególności wskazanie:</w:t>
      </w:r>
    </w:p>
    <w:p w14:paraId="45A4F0CB" w14:textId="77777777" w:rsidR="00E72E22" w:rsidRPr="00773D17" w:rsidRDefault="00E72E22" w:rsidP="00AB7DAF">
      <w:pPr>
        <w:numPr>
          <w:ilvl w:val="0"/>
          <w:numId w:val="8"/>
        </w:numPr>
        <w:spacing w:after="200" w:line="252" w:lineRule="auto"/>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Cs/>
          <w:lang w:eastAsia="en-US"/>
        </w:rPr>
        <w:t>postępowania o zamówienie publiczne, którego dotyczy,</w:t>
      </w:r>
    </w:p>
    <w:p w14:paraId="63B6701D" w14:textId="77777777" w:rsidR="00E72E22" w:rsidRPr="00773D17" w:rsidRDefault="00E72E22" w:rsidP="00AB7DAF">
      <w:pPr>
        <w:numPr>
          <w:ilvl w:val="0"/>
          <w:numId w:val="8"/>
        </w:numPr>
        <w:spacing w:after="200" w:line="252" w:lineRule="auto"/>
        <w:contextualSpacing/>
        <w:jc w:val="both"/>
        <w:rPr>
          <w:rFonts w:asciiTheme="majorHAnsi" w:eastAsiaTheme="majorEastAsia" w:hAnsiTheme="majorHAnsi" w:cstheme="majorBidi"/>
          <w:bCs/>
          <w:lang w:eastAsia="en-US"/>
        </w:rPr>
      </w:pPr>
      <w:r w:rsidRPr="00773D17">
        <w:rPr>
          <w:rFonts w:asciiTheme="majorHAnsi" w:eastAsiaTheme="majorEastAsia" w:hAnsiTheme="majorHAnsi" w:cstheme="majorBidi"/>
          <w:bCs/>
          <w:lang w:eastAsia="en-US"/>
        </w:rPr>
        <w:t>wszystkich wykonawców ubiegających się wspólnie o udzielenie zamówienia wymienionych z nazwy z określeniem adresu siedziby,</w:t>
      </w:r>
    </w:p>
    <w:p w14:paraId="7B0F676B" w14:textId="36EB067C" w:rsidR="00E72E22" w:rsidRPr="00773D17" w:rsidRDefault="005A7BEC" w:rsidP="00AB7DAF">
      <w:pPr>
        <w:numPr>
          <w:ilvl w:val="0"/>
          <w:numId w:val="8"/>
        </w:numPr>
        <w:spacing w:after="200" w:line="252" w:lineRule="auto"/>
        <w:contextualSpacing/>
        <w:jc w:val="both"/>
        <w:rPr>
          <w:rFonts w:asciiTheme="majorHAnsi" w:eastAsiaTheme="majorEastAsia" w:hAnsiTheme="majorHAnsi" w:cstheme="majorBidi"/>
          <w:bCs/>
          <w:lang w:eastAsia="en-US"/>
        </w:rPr>
      </w:pPr>
      <w:r w:rsidRPr="00773D17">
        <w:rPr>
          <w:rFonts w:asciiTheme="majorHAnsi" w:eastAsiaTheme="majorEastAsia" w:hAnsiTheme="majorHAnsi" w:cstheme="majorBidi"/>
          <w:bCs/>
          <w:lang w:eastAsia="en-US"/>
        </w:rPr>
        <w:t>ustanowionego p</w:t>
      </w:r>
      <w:r w:rsidR="00E72E22" w:rsidRPr="00773D17">
        <w:rPr>
          <w:rFonts w:asciiTheme="majorHAnsi" w:eastAsiaTheme="majorEastAsia" w:hAnsiTheme="majorHAnsi" w:cstheme="majorBidi"/>
          <w:bCs/>
          <w:lang w:eastAsia="en-US"/>
        </w:rPr>
        <w:t>ełnomocnika oraz zakresu jego umocowania.</w:t>
      </w:r>
    </w:p>
    <w:p w14:paraId="22CBD93A" w14:textId="77777777" w:rsidR="005A7BEC" w:rsidRPr="00773D17" w:rsidRDefault="0078519A" w:rsidP="005A7BEC">
      <w:pPr>
        <w:pStyle w:val="Tekstpodstawowy"/>
        <w:spacing w:after="0"/>
        <w:ind w:right="20"/>
        <w:jc w:val="both"/>
        <w:rPr>
          <w:rFonts w:ascii="Cambria" w:hAnsi="Cambria"/>
          <w:b/>
        </w:rPr>
      </w:pPr>
      <w:r w:rsidRPr="00773D17">
        <w:rPr>
          <w:rFonts w:ascii="Cambria" w:hAnsi="Cambria"/>
          <w:b/>
        </w:rPr>
        <w:t>Wymagana forma:</w:t>
      </w:r>
    </w:p>
    <w:p w14:paraId="4A638A73" w14:textId="63AB13E7" w:rsidR="005A7BEC" w:rsidRPr="00773D17" w:rsidRDefault="004835A1" w:rsidP="005A7BEC">
      <w:pPr>
        <w:pStyle w:val="Tekstpodstawowy"/>
        <w:spacing w:after="0"/>
        <w:ind w:right="20"/>
        <w:jc w:val="both"/>
        <w:rPr>
          <w:rFonts w:ascii="Cambria" w:hAnsi="Cambria" w:cs="Arial"/>
        </w:rPr>
      </w:pPr>
      <w:r w:rsidRPr="00773D17">
        <w:rPr>
          <w:rFonts w:ascii="Cambria" w:hAnsi="Cambria" w:cs="Arial"/>
        </w:rPr>
        <w:t xml:space="preserve">Pełnomocnictwo powinno zostać złożone </w:t>
      </w:r>
      <w:r w:rsidR="005A7BEC" w:rsidRPr="00773D17">
        <w:rPr>
          <w:rFonts w:ascii="Cambria" w:hAnsi="Cambria" w:cs="Arial"/>
        </w:rPr>
        <w:t xml:space="preserve">w formie elektronicznej lub w postaci elektronicznej opatrzonej podpisem zaufanym, lub podpisem osobistym. </w:t>
      </w:r>
    </w:p>
    <w:p w14:paraId="237F3F46" w14:textId="0A661E5F" w:rsidR="005A7BEC" w:rsidRDefault="00DC3711" w:rsidP="005A7BEC">
      <w:pPr>
        <w:pStyle w:val="Tekstpodstawowy"/>
        <w:spacing w:after="0"/>
        <w:ind w:right="20"/>
        <w:jc w:val="both"/>
        <w:rPr>
          <w:rFonts w:ascii="Cambria" w:hAnsi="Cambria"/>
        </w:rPr>
      </w:pPr>
      <w:r w:rsidRPr="00773D17">
        <w:rPr>
          <w:rFonts w:ascii="Cambria" w:hAnsi="Cambria"/>
        </w:rPr>
        <w:t>Dopuszcza się również przedłożenie elektronicznej kopii dokumentu poświadczonej</w:t>
      </w:r>
      <w:r w:rsidR="005A7BEC" w:rsidRPr="00773D17">
        <w:rPr>
          <w:rFonts w:ascii="Cambria" w:hAnsi="Cambria"/>
        </w:rPr>
        <w:t xml:space="preserve"> za zgodność z oryginałem</w:t>
      </w:r>
      <w:r w:rsidRPr="00773D17">
        <w:rPr>
          <w:rFonts w:ascii="Cambria" w:hAnsi="Cambria"/>
        </w:rPr>
        <w:t xml:space="preserve"> przez notariusza, tj. podpisanej</w:t>
      </w:r>
      <w:r w:rsidR="005A7BEC" w:rsidRPr="00773D17">
        <w:rPr>
          <w:rFonts w:ascii="Cambria" w:hAnsi="Cambria"/>
        </w:rPr>
        <w:t xml:space="preserve"> kwalifikowanym podpisem elektronicznym osoby posiadającej uprawnienia notariusza</w:t>
      </w:r>
      <w:r w:rsidR="005F74F8">
        <w:rPr>
          <w:rFonts w:ascii="Cambria" w:hAnsi="Cambria"/>
        </w:rPr>
        <w:t>.</w:t>
      </w:r>
    </w:p>
    <w:p w14:paraId="53F3EA09" w14:textId="77777777" w:rsidR="00887365" w:rsidRPr="00773D17" w:rsidRDefault="00887365" w:rsidP="00887365">
      <w:pPr>
        <w:spacing w:after="200" w:line="252" w:lineRule="auto"/>
        <w:ind w:left="360"/>
        <w:contextualSpacing/>
        <w:jc w:val="both"/>
        <w:rPr>
          <w:rFonts w:ascii="Cambria" w:hAnsi="Cambria"/>
          <w:b/>
          <w:highlight w:val="yellow"/>
        </w:rPr>
      </w:pPr>
    </w:p>
    <w:p w14:paraId="15302794" w14:textId="0FC2BD6D" w:rsidR="0078519A" w:rsidRPr="005F74F8" w:rsidRDefault="0078519A" w:rsidP="00CF0B54">
      <w:pPr>
        <w:numPr>
          <w:ilvl w:val="0"/>
          <w:numId w:val="32"/>
        </w:numPr>
        <w:spacing w:before="240"/>
        <w:ind w:right="-108"/>
        <w:jc w:val="both"/>
        <w:rPr>
          <w:rFonts w:ascii="Cambria" w:hAnsi="Cambria"/>
          <w:b/>
        </w:rPr>
      </w:pPr>
      <w:r w:rsidRPr="005F74F8">
        <w:rPr>
          <w:rFonts w:ascii="Cambria" w:hAnsi="Cambria"/>
          <w:b/>
        </w:rPr>
        <w:t>Oświadczenie wykonawców wspólnie ubiegających się o udzielenie zamówienia</w:t>
      </w:r>
      <w:r w:rsidR="0061283E">
        <w:rPr>
          <w:rFonts w:ascii="Cambria" w:hAnsi="Cambria"/>
          <w:b/>
        </w:rPr>
        <w:t xml:space="preserve"> (jeśli wystąpi) </w:t>
      </w:r>
    </w:p>
    <w:p w14:paraId="736B1ED2" w14:textId="490022E0" w:rsidR="0078519A" w:rsidRPr="00773D17" w:rsidRDefault="0078519A" w:rsidP="00AB7DAF">
      <w:pPr>
        <w:pStyle w:val="Tekstpodstawowy"/>
        <w:numPr>
          <w:ilvl w:val="0"/>
          <w:numId w:val="11"/>
        </w:numPr>
        <w:spacing w:after="0"/>
        <w:ind w:right="20"/>
        <w:jc w:val="both"/>
        <w:rPr>
          <w:rFonts w:ascii="Cambria" w:hAnsi="Cambria"/>
        </w:rPr>
      </w:pPr>
      <w:r w:rsidRPr="00773D17">
        <w:rPr>
          <w:rFonts w:ascii="Cambria" w:hAnsi="Cambria"/>
        </w:rPr>
        <w:t>Wykonawcy wspólnie ubiegający się o udzielenie zamówienia, spośród których tylko jeden spełnia warunek dotyczący uprawnień, są zobowiązani dołączyć do oferty oświadczenie, z którego wynika, które roboty budowlane, dostawy lub usługi wykonają poszczególni wykonawcy.</w:t>
      </w:r>
    </w:p>
    <w:p w14:paraId="6F8A581F" w14:textId="6FD90F39" w:rsidR="0078519A" w:rsidRDefault="0078519A" w:rsidP="00AB7DAF">
      <w:pPr>
        <w:pStyle w:val="Tekstpodstawowy"/>
        <w:numPr>
          <w:ilvl w:val="0"/>
          <w:numId w:val="11"/>
        </w:numPr>
        <w:spacing w:after="0"/>
        <w:ind w:right="20"/>
        <w:jc w:val="both"/>
        <w:rPr>
          <w:rFonts w:ascii="Cambria" w:hAnsi="Cambria"/>
        </w:rPr>
      </w:pPr>
      <w:r w:rsidRPr="00773D17">
        <w:rPr>
          <w:rFonts w:ascii="Cambria" w:hAnsi="Cambria"/>
        </w:rPr>
        <w:t>Wykonawcy wspólnie ubiegający się o udzielenie zamówienia mogą polegać na zdolnościach tych z wykonawców, którzy wykonają roboty budowlane lub usługi, do realizacji których te zdolności są wymagane. W takiej sytuacji wykonawcy są zobowiązani dołączyć do oferty oświadczenie, z którego wynika, które roboty budowlane, dostawy lub usługi wykonają poszczególni wykonawcy.</w:t>
      </w:r>
    </w:p>
    <w:p w14:paraId="4A7B2824" w14:textId="77777777" w:rsidR="00E4137D" w:rsidRDefault="00E4137D" w:rsidP="00E4137D">
      <w:pPr>
        <w:pStyle w:val="Tekstpodstawowy"/>
        <w:spacing w:after="0"/>
        <w:ind w:left="360" w:right="20"/>
        <w:jc w:val="both"/>
        <w:rPr>
          <w:rFonts w:ascii="Cambria" w:hAnsi="Cambria"/>
        </w:rPr>
      </w:pPr>
    </w:p>
    <w:p w14:paraId="71BFD992" w14:textId="7453BAD5" w:rsidR="00E4137D" w:rsidRPr="00E4137D" w:rsidRDefault="00E4137D" w:rsidP="00E4137D">
      <w:pPr>
        <w:pStyle w:val="Tekstpodstawowy"/>
        <w:spacing w:after="0"/>
        <w:ind w:left="360" w:right="20"/>
        <w:jc w:val="both"/>
        <w:rPr>
          <w:rFonts w:ascii="Cambria" w:hAnsi="Cambria"/>
          <w:b/>
        </w:rPr>
      </w:pPr>
      <w:r w:rsidRPr="00E4137D">
        <w:rPr>
          <w:rFonts w:ascii="Cambria" w:hAnsi="Cambria"/>
          <w:b/>
        </w:rPr>
        <w:t>Wzór ośw</w:t>
      </w:r>
      <w:r w:rsidR="0061283E">
        <w:rPr>
          <w:rFonts w:ascii="Cambria" w:hAnsi="Cambria"/>
          <w:b/>
        </w:rPr>
        <w:t>iadczenia stanowi załącznik nr 3</w:t>
      </w:r>
      <w:r w:rsidRPr="00E4137D">
        <w:rPr>
          <w:rFonts w:ascii="Cambria" w:hAnsi="Cambria"/>
          <w:b/>
        </w:rPr>
        <w:t xml:space="preserve"> do SWZ. </w:t>
      </w:r>
    </w:p>
    <w:p w14:paraId="254554F5" w14:textId="77777777" w:rsidR="005F74F8" w:rsidRDefault="005F74F8" w:rsidP="00887365">
      <w:pPr>
        <w:pStyle w:val="Tekstpodstawowy"/>
        <w:spacing w:after="0"/>
        <w:ind w:right="20"/>
        <w:jc w:val="both"/>
        <w:rPr>
          <w:rFonts w:ascii="Cambria" w:hAnsi="Cambria"/>
          <w:b/>
        </w:rPr>
      </w:pPr>
    </w:p>
    <w:p w14:paraId="5F58E5B1" w14:textId="2546B974" w:rsidR="00887365" w:rsidRPr="00773D17" w:rsidRDefault="00887365" w:rsidP="00887365">
      <w:pPr>
        <w:pStyle w:val="Tekstpodstawowy"/>
        <w:spacing w:after="0"/>
        <w:ind w:right="20"/>
        <w:jc w:val="both"/>
        <w:rPr>
          <w:rFonts w:ascii="Cambria" w:hAnsi="Cambria"/>
          <w:b/>
        </w:rPr>
      </w:pPr>
      <w:r w:rsidRPr="00773D17">
        <w:rPr>
          <w:rFonts w:ascii="Cambria" w:hAnsi="Cambria"/>
          <w:b/>
        </w:rPr>
        <w:t>Wymagana forma:</w:t>
      </w:r>
    </w:p>
    <w:p w14:paraId="5D713285" w14:textId="69391D18" w:rsidR="00887365" w:rsidRPr="00773D17" w:rsidRDefault="005F74F8" w:rsidP="00887365">
      <w:pPr>
        <w:pStyle w:val="Tekstpodstawowy"/>
        <w:spacing w:after="0"/>
        <w:ind w:right="20"/>
        <w:jc w:val="both"/>
        <w:rPr>
          <w:rFonts w:ascii="Cambria" w:hAnsi="Cambria"/>
        </w:rPr>
      </w:pPr>
      <w:r>
        <w:rPr>
          <w:rFonts w:ascii="Cambria" w:hAnsi="Cambria"/>
        </w:rPr>
        <w:t>W</w:t>
      </w:r>
      <w:r w:rsidR="00887365" w:rsidRPr="00773D17">
        <w:rPr>
          <w:rFonts w:ascii="Cambria" w:hAnsi="Cambria"/>
        </w:rPr>
        <w:t xml:space="preserve">ykonawcy składają </w:t>
      </w:r>
      <w:r>
        <w:rPr>
          <w:rFonts w:ascii="Cambria" w:hAnsi="Cambria"/>
        </w:rPr>
        <w:t>o</w:t>
      </w:r>
      <w:r w:rsidRPr="00773D17">
        <w:rPr>
          <w:rFonts w:ascii="Cambria" w:hAnsi="Cambria"/>
        </w:rPr>
        <w:t xml:space="preserve">świadczenia </w:t>
      </w:r>
      <w:r w:rsidR="00887365" w:rsidRPr="00773D17">
        <w:rPr>
          <w:rFonts w:ascii="Cambria" w:hAnsi="Cambria"/>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69F72EB8" w14:textId="22A9F184" w:rsidR="0078519A" w:rsidRPr="005F74F8" w:rsidRDefault="0078519A" w:rsidP="00CF0B54">
      <w:pPr>
        <w:numPr>
          <w:ilvl w:val="0"/>
          <w:numId w:val="32"/>
        </w:numPr>
        <w:spacing w:before="240"/>
        <w:ind w:right="-108"/>
        <w:jc w:val="both"/>
        <w:rPr>
          <w:rFonts w:ascii="Cambria" w:hAnsi="Cambria"/>
          <w:b/>
        </w:rPr>
      </w:pPr>
      <w:r w:rsidRPr="005F74F8">
        <w:rPr>
          <w:rFonts w:ascii="Cambria" w:hAnsi="Cambria"/>
          <w:b/>
        </w:rPr>
        <w:t>Fo</w:t>
      </w:r>
      <w:r w:rsidR="007A41C9" w:rsidRPr="005F74F8">
        <w:rPr>
          <w:rFonts w:ascii="Cambria" w:hAnsi="Cambria"/>
          <w:b/>
        </w:rPr>
        <w:t xml:space="preserve">rmularz </w:t>
      </w:r>
      <w:r w:rsidR="0028553A">
        <w:rPr>
          <w:rFonts w:ascii="Cambria" w:hAnsi="Cambria"/>
          <w:b/>
        </w:rPr>
        <w:t>ofertowy (załącznik nr 1</w:t>
      </w:r>
      <w:r w:rsidRPr="005F74F8">
        <w:rPr>
          <w:rFonts w:ascii="Cambria" w:hAnsi="Cambria"/>
          <w:b/>
        </w:rPr>
        <w:t xml:space="preserve"> do SWZ) </w:t>
      </w:r>
    </w:p>
    <w:p w14:paraId="4AC84659" w14:textId="77777777" w:rsidR="0078519A" w:rsidRPr="00773D17" w:rsidRDefault="0078519A" w:rsidP="0078519A">
      <w:pPr>
        <w:pStyle w:val="Tekstpodstawowy"/>
        <w:spacing w:after="0"/>
        <w:ind w:left="360" w:right="20"/>
        <w:jc w:val="both"/>
        <w:rPr>
          <w:rFonts w:ascii="Cambria" w:hAnsi="Cambria"/>
          <w:b/>
        </w:rPr>
      </w:pPr>
    </w:p>
    <w:p w14:paraId="003FA7B1" w14:textId="77777777" w:rsidR="0078519A" w:rsidRPr="00773D17" w:rsidRDefault="0078519A" w:rsidP="00887365">
      <w:pPr>
        <w:pStyle w:val="Tekstpodstawowy"/>
        <w:spacing w:after="0"/>
        <w:ind w:right="20"/>
        <w:jc w:val="both"/>
        <w:rPr>
          <w:rFonts w:ascii="Cambria" w:hAnsi="Cambria"/>
          <w:b/>
        </w:rPr>
      </w:pPr>
      <w:r w:rsidRPr="00773D17">
        <w:rPr>
          <w:rFonts w:ascii="Cambria" w:hAnsi="Cambria"/>
          <w:b/>
        </w:rPr>
        <w:t>Wymagana forma:</w:t>
      </w:r>
    </w:p>
    <w:p w14:paraId="7809E981" w14:textId="77777777" w:rsidR="00887365" w:rsidRPr="00773D17" w:rsidRDefault="0078519A" w:rsidP="00887365">
      <w:pPr>
        <w:pStyle w:val="Tekstpodstawowy"/>
        <w:spacing w:after="0"/>
        <w:ind w:right="20"/>
        <w:jc w:val="both"/>
        <w:rPr>
          <w:rFonts w:ascii="Cambria" w:hAnsi="Cambria"/>
        </w:rPr>
      </w:pPr>
      <w:r w:rsidRPr="00773D17">
        <w:rPr>
          <w:rFonts w:ascii="Cambria" w:hAnsi="Cambria"/>
        </w:rPr>
        <w:t xml:space="preserve">Formularz musi być złożony </w:t>
      </w:r>
      <w:r w:rsidR="00887365" w:rsidRPr="00773D17">
        <w:rPr>
          <w:rFonts w:ascii="Cambria" w:hAnsi="Cambria"/>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1350C18A" w14:textId="133BCBE6" w:rsidR="0078519A" w:rsidRPr="00773D17" w:rsidRDefault="0078519A" w:rsidP="00887365">
      <w:pPr>
        <w:pStyle w:val="Tekstpodstawowy"/>
        <w:spacing w:after="0"/>
        <w:ind w:right="20"/>
        <w:jc w:val="both"/>
        <w:rPr>
          <w:rFonts w:ascii="Cambria" w:hAnsi="Cambria"/>
        </w:rPr>
      </w:pPr>
    </w:p>
    <w:p w14:paraId="345AE3A7" w14:textId="561CEADC" w:rsidR="0078519A" w:rsidRPr="009F01BF" w:rsidRDefault="0078519A" w:rsidP="00CF0B54">
      <w:pPr>
        <w:numPr>
          <w:ilvl w:val="0"/>
          <w:numId w:val="32"/>
        </w:numPr>
        <w:spacing w:before="240"/>
        <w:ind w:right="-108"/>
        <w:jc w:val="both"/>
        <w:rPr>
          <w:rFonts w:ascii="Cambria" w:hAnsi="Cambria"/>
          <w:b/>
        </w:rPr>
      </w:pPr>
      <w:r w:rsidRPr="009F01BF">
        <w:rPr>
          <w:rFonts w:ascii="Cambria" w:hAnsi="Cambria"/>
          <w:b/>
        </w:rPr>
        <w:t>Zobowiązanie podmiotu trzeciego</w:t>
      </w:r>
      <w:r w:rsidR="00E4137D">
        <w:rPr>
          <w:rFonts w:ascii="Cambria" w:hAnsi="Cambria"/>
          <w:b/>
        </w:rPr>
        <w:t xml:space="preserve"> (jeżeli wystąpi)</w:t>
      </w:r>
    </w:p>
    <w:p w14:paraId="1DDC4FDE" w14:textId="3A928D9E" w:rsidR="0078519A" w:rsidRPr="00773D17" w:rsidRDefault="0078519A" w:rsidP="00CF0B54">
      <w:pPr>
        <w:pStyle w:val="Tekstpodstawowy"/>
        <w:numPr>
          <w:ilvl w:val="0"/>
          <w:numId w:val="16"/>
        </w:numPr>
        <w:ind w:right="20"/>
        <w:jc w:val="both"/>
        <w:rPr>
          <w:rFonts w:ascii="Cambria" w:hAnsi="Cambria"/>
        </w:rPr>
      </w:pPr>
      <w:r w:rsidRPr="00773D17">
        <w:rPr>
          <w:rFonts w:ascii="Cambria" w:hAnsi="Cambria"/>
        </w:rPr>
        <w:t>Zobowiązanie podmiotu udostępniającego zasoby lub inny podmiotowy środek dowodowy potwierdza, że stosunek łączący wykonawcę z podmiotami udostępniającymi zasoby gwarantuje rzeczywisty dostęp do tych zasobów oraz określa w szczególności:</w:t>
      </w:r>
    </w:p>
    <w:p w14:paraId="27F0B517" w14:textId="77777777" w:rsidR="0078519A" w:rsidRPr="00773D17" w:rsidRDefault="0078519A" w:rsidP="00CF0B54">
      <w:pPr>
        <w:pStyle w:val="Tekstpodstawowy"/>
        <w:numPr>
          <w:ilvl w:val="0"/>
          <w:numId w:val="24"/>
        </w:numPr>
        <w:ind w:right="20"/>
        <w:jc w:val="both"/>
        <w:rPr>
          <w:rFonts w:ascii="Cambria" w:hAnsi="Cambria"/>
        </w:rPr>
      </w:pPr>
      <w:r w:rsidRPr="00773D17">
        <w:rPr>
          <w:rFonts w:ascii="Cambria" w:hAnsi="Cambria"/>
        </w:rPr>
        <w:t>zakres dostępnych wykonawcy zasobów podmiotu udostępniającego zasoby;</w:t>
      </w:r>
    </w:p>
    <w:p w14:paraId="58600B18" w14:textId="77777777" w:rsidR="0078519A" w:rsidRPr="00773D17" w:rsidRDefault="0078519A" w:rsidP="00CF0B54">
      <w:pPr>
        <w:pStyle w:val="Tekstpodstawowy"/>
        <w:numPr>
          <w:ilvl w:val="0"/>
          <w:numId w:val="24"/>
        </w:numPr>
        <w:ind w:right="20"/>
        <w:jc w:val="both"/>
        <w:rPr>
          <w:rFonts w:ascii="Cambria" w:hAnsi="Cambria"/>
        </w:rPr>
      </w:pPr>
      <w:r w:rsidRPr="00773D17">
        <w:rPr>
          <w:rFonts w:ascii="Cambria" w:hAnsi="Cambria"/>
        </w:rPr>
        <w:lastRenderedPageBreak/>
        <w:t>sposób i okres udostępnienia wykonawcy i wykorzystania przez niego zasobów podmiotu udostępniającego te zasoby przy wykonywaniu zamówienia;</w:t>
      </w:r>
    </w:p>
    <w:p w14:paraId="77968C74" w14:textId="77777777" w:rsidR="0078519A" w:rsidRPr="00773D17" w:rsidRDefault="0078519A" w:rsidP="00CF0B54">
      <w:pPr>
        <w:pStyle w:val="Tekstpodstawowy"/>
        <w:numPr>
          <w:ilvl w:val="0"/>
          <w:numId w:val="24"/>
        </w:numPr>
        <w:ind w:right="20"/>
        <w:jc w:val="both"/>
        <w:rPr>
          <w:rFonts w:ascii="Cambria" w:hAnsi="Cambria"/>
        </w:rPr>
      </w:pPr>
      <w:r w:rsidRPr="00773D17">
        <w:rPr>
          <w:rFonts w:ascii="Cambria" w:hAnsi="Cambria"/>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5973E31" w14:textId="77777777" w:rsidR="0078519A" w:rsidRPr="00773D17" w:rsidRDefault="0078519A" w:rsidP="00887365">
      <w:pPr>
        <w:pStyle w:val="Tekstpodstawowy"/>
        <w:spacing w:after="0"/>
        <w:ind w:right="20"/>
        <w:jc w:val="both"/>
        <w:rPr>
          <w:rFonts w:ascii="Cambria" w:hAnsi="Cambria"/>
          <w:b/>
        </w:rPr>
      </w:pPr>
      <w:r w:rsidRPr="00773D17">
        <w:rPr>
          <w:rFonts w:ascii="Cambria" w:hAnsi="Cambria"/>
          <w:b/>
        </w:rPr>
        <w:t>Wymagana forma:</w:t>
      </w:r>
    </w:p>
    <w:p w14:paraId="1AB9BC36" w14:textId="77777777" w:rsidR="00887365" w:rsidRDefault="0078519A" w:rsidP="00887365">
      <w:pPr>
        <w:pStyle w:val="Tekstpodstawowy"/>
        <w:spacing w:after="0"/>
        <w:ind w:right="20"/>
        <w:jc w:val="both"/>
        <w:rPr>
          <w:rFonts w:ascii="Cambria" w:hAnsi="Cambria"/>
        </w:rPr>
      </w:pPr>
      <w:r w:rsidRPr="00773D17">
        <w:rPr>
          <w:rFonts w:ascii="Cambria" w:hAnsi="Cambria"/>
        </w:rPr>
        <w:t xml:space="preserve">Zobowiązanie musi być złożone </w:t>
      </w:r>
      <w:r w:rsidR="00887365" w:rsidRPr="00773D17">
        <w:rPr>
          <w:rFonts w:ascii="Cambria" w:hAnsi="Cambria"/>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6666A385" w14:textId="77777777" w:rsidR="004A514B" w:rsidRDefault="004A514B" w:rsidP="00887365">
      <w:pPr>
        <w:pStyle w:val="Tekstpodstawowy"/>
        <w:spacing w:after="0"/>
        <w:ind w:right="20"/>
        <w:jc w:val="both"/>
        <w:rPr>
          <w:rFonts w:ascii="Cambria" w:hAnsi="Cambria"/>
        </w:rPr>
      </w:pPr>
    </w:p>
    <w:p w14:paraId="0A9C0D18" w14:textId="29E7612C" w:rsidR="004A514B" w:rsidRPr="004A514B" w:rsidRDefault="004A514B" w:rsidP="00887365">
      <w:pPr>
        <w:pStyle w:val="Tekstpodstawowy"/>
        <w:spacing w:after="0"/>
        <w:ind w:right="20"/>
        <w:jc w:val="both"/>
        <w:rPr>
          <w:rFonts w:ascii="Cambria" w:hAnsi="Cambria"/>
          <w:b/>
        </w:rPr>
      </w:pPr>
      <w:r w:rsidRPr="004A514B">
        <w:rPr>
          <w:rFonts w:ascii="Cambria" w:hAnsi="Cambria"/>
          <w:b/>
        </w:rPr>
        <w:t xml:space="preserve">Wzór oświadczenia- zobowiązania stanowi załącznik nr 4 do SWZ. </w:t>
      </w:r>
    </w:p>
    <w:p w14:paraId="62761D89" w14:textId="77777777" w:rsidR="00887365" w:rsidRPr="00773D17" w:rsidRDefault="00887365" w:rsidP="00887365">
      <w:pPr>
        <w:pStyle w:val="Tekstpodstawowy"/>
        <w:spacing w:after="0"/>
        <w:ind w:right="20"/>
        <w:jc w:val="both"/>
        <w:rPr>
          <w:rFonts w:ascii="Cambria" w:hAnsi="Cambria"/>
          <w:b/>
          <w:highlight w:val="yellow"/>
        </w:rPr>
      </w:pPr>
    </w:p>
    <w:p w14:paraId="650BFCCD" w14:textId="0262BB6E" w:rsidR="0078519A" w:rsidRPr="009F01BF" w:rsidRDefault="0078519A" w:rsidP="00CF0B54">
      <w:pPr>
        <w:pStyle w:val="Tekstpodstawowy"/>
        <w:numPr>
          <w:ilvl w:val="0"/>
          <w:numId w:val="32"/>
        </w:numPr>
        <w:spacing w:after="0"/>
        <w:ind w:right="20"/>
        <w:jc w:val="both"/>
        <w:rPr>
          <w:rFonts w:ascii="Cambria" w:hAnsi="Cambria"/>
          <w:b/>
        </w:rPr>
      </w:pPr>
      <w:r w:rsidRPr="009F01BF">
        <w:rPr>
          <w:rFonts w:ascii="Cambria" w:hAnsi="Cambria"/>
          <w:b/>
        </w:rPr>
        <w:t>Wadium</w:t>
      </w:r>
    </w:p>
    <w:p w14:paraId="17EE3E02" w14:textId="77777777" w:rsidR="0078519A" w:rsidRPr="00773D17" w:rsidRDefault="0078519A" w:rsidP="00887365">
      <w:pPr>
        <w:spacing w:before="240"/>
        <w:ind w:right="20"/>
        <w:jc w:val="both"/>
        <w:rPr>
          <w:rFonts w:ascii="Cambria" w:hAnsi="Cambria"/>
          <w:b/>
        </w:rPr>
      </w:pPr>
      <w:r w:rsidRPr="00773D17">
        <w:rPr>
          <w:rFonts w:ascii="Cambria" w:hAnsi="Cambria"/>
          <w:b/>
        </w:rPr>
        <w:t>Wymagana forma:</w:t>
      </w:r>
    </w:p>
    <w:p w14:paraId="29CD9E08" w14:textId="6B096F74" w:rsidR="0078519A" w:rsidRPr="00773D17" w:rsidRDefault="00DC6E39" w:rsidP="00AB7DAF">
      <w:pPr>
        <w:pStyle w:val="Tekstpodstawowy"/>
        <w:numPr>
          <w:ilvl w:val="0"/>
          <w:numId w:val="11"/>
        </w:numPr>
        <w:spacing w:after="0"/>
        <w:ind w:right="20"/>
        <w:jc w:val="both"/>
        <w:rPr>
          <w:rFonts w:ascii="Cambria" w:hAnsi="Cambria"/>
        </w:rPr>
      </w:pPr>
      <w:r w:rsidRPr="00773D17">
        <w:rPr>
          <w:rFonts w:ascii="Cambria" w:hAnsi="Cambria"/>
        </w:rPr>
        <w:t>Wniesienie w</w:t>
      </w:r>
      <w:r w:rsidR="0078519A" w:rsidRPr="00773D17">
        <w:rPr>
          <w:rFonts w:ascii="Cambria" w:hAnsi="Cambria"/>
        </w:rPr>
        <w:t xml:space="preserve">adium w poręczeniach lub gwarancjach </w:t>
      </w:r>
      <w:r w:rsidRPr="00773D17">
        <w:rPr>
          <w:rFonts w:ascii="Cambria" w:hAnsi="Cambria"/>
        </w:rPr>
        <w:t>powinno obejmować przekazanie tego dokumentu w takiej formie</w:t>
      </w:r>
      <w:r w:rsidR="009F01BF">
        <w:rPr>
          <w:rFonts w:ascii="Cambria" w:hAnsi="Cambria"/>
        </w:rPr>
        <w:t>,</w:t>
      </w:r>
      <w:r w:rsidRPr="00773D17">
        <w:rPr>
          <w:rFonts w:ascii="Cambria" w:hAnsi="Cambria"/>
        </w:rPr>
        <w:t xml:space="preserve"> w jakiej został on ustanowiony przez gwaranta, tj. oryginału dokumentu podpisan</w:t>
      </w:r>
      <w:r w:rsidR="009F01BF">
        <w:rPr>
          <w:rFonts w:ascii="Cambria" w:hAnsi="Cambria"/>
        </w:rPr>
        <w:t>ego</w:t>
      </w:r>
      <w:r w:rsidR="0078519A" w:rsidRPr="00773D17">
        <w:rPr>
          <w:rFonts w:ascii="Cambria" w:hAnsi="Cambria"/>
        </w:rPr>
        <w:t xml:space="preserve"> kwalifikowanym podpisem elektronicznym przez </w:t>
      </w:r>
      <w:r w:rsidR="009F01BF">
        <w:rPr>
          <w:rFonts w:ascii="Cambria" w:hAnsi="Cambria"/>
        </w:rPr>
        <w:t xml:space="preserve">jego </w:t>
      </w:r>
      <w:r w:rsidR="0078519A" w:rsidRPr="00773D17">
        <w:rPr>
          <w:rFonts w:ascii="Cambria" w:hAnsi="Cambria"/>
        </w:rPr>
        <w:t xml:space="preserve">wystawcę. </w:t>
      </w:r>
    </w:p>
    <w:p w14:paraId="6857FA44" w14:textId="45FA3188" w:rsidR="00887365" w:rsidRPr="00773D17" w:rsidRDefault="0078519A" w:rsidP="00AB7DAF">
      <w:pPr>
        <w:pStyle w:val="Tekstpodstawowy"/>
        <w:numPr>
          <w:ilvl w:val="0"/>
          <w:numId w:val="11"/>
        </w:numPr>
        <w:spacing w:after="0"/>
        <w:ind w:right="20"/>
        <w:jc w:val="both"/>
        <w:rPr>
          <w:rFonts w:ascii="Cambria" w:hAnsi="Cambria"/>
        </w:rPr>
      </w:pPr>
      <w:r w:rsidRPr="00773D17">
        <w:rPr>
          <w:rFonts w:ascii="Cambria" w:hAnsi="Cambria"/>
        </w:rPr>
        <w:t xml:space="preserve">Zamawiający zaleca załączenie do oferty dokumentu potwierdzającego wniesienie wadium w pieniądzu na rachunek bankowy </w:t>
      </w:r>
      <w:r w:rsidR="009F01BF">
        <w:rPr>
          <w:rFonts w:ascii="Cambria" w:hAnsi="Cambria"/>
        </w:rPr>
        <w:t>z</w:t>
      </w:r>
      <w:r w:rsidRPr="00773D17">
        <w:rPr>
          <w:rFonts w:ascii="Cambria" w:hAnsi="Cambria"/>
        </w:rPr>
        <w:t>amawiającego. Czynność ta skróci czas badania ofert.</w:t>
      </w:r>
    </w:p>
    <w:p w14:paraId="2022AC63" w14:textId="637C3A3A" w:rsidR="004835A1" w:rsidRPr="00727C00" w:rsidRDefault="004835A1" w:rsidP="00CF0B54">
      <w:pPr>
        <w:numPr>
          <w:ilvl w:val="0"/>
          <w:numId w:val="32"/>
        </w:numPr>
        <w:spacing w:before="240"/>
        <w:ind w:right="-108"/>
        <w:jc w:val="both"/>
        <w:rPr>
          <w:rFonts w:ascii="Cambria" w:hAnsi="Cambria"/>
          <w:b/>
        </w:rPr>
      </w:pPr>
      <w:r w:rsidRPr="00727C00">
        <w:rPr>
          <w:rFonts w:ascii="Cambria" w:hAnsi="Cambria"/>
          <w:b/>
        </w:rPr>
        <w:t xml:space="preserve">Wykaz rozwiązań równoważnych </w:t>
      </w:r>
      <w:r w:rsidR="009F01BF" w:rsidRPr="00727C00">
        <w:rPr>
          <w:rFonts w:ascii="Cambria" w:hAnsi="Cambria"/>
          <w:b/>
        </w:rPr>
        <w:t>–</w:t>
      </w:r>
      <w:r w:rsidRPr="00727C00">
        <w:rPr>
          <w:rFonts w:ascii="Cambria" w:hAnsi="Cambria"/>
          <w:b/>
        </w:rPr>
        <w:t xml:space="preserve"> </w:t>
      </w:r>
      <w:r w:rsidRPr="00727C00">
        <w:rPr>
          <w:rFonts w:ascii="Cambria" w:hAnsi="Cambria"/>
        </w:rPr>
        <w:t xml:space="preserve">wykonawca, który powołuje się na rozwiązania równoważne, jest </w:t>
      </w:r>
      <w:r w:rsidR="009F01BF" w:rsidRPr="00727C00">
        <w:rPr>
          <w:rFonts w:ascii="Cambria" w:hAnsi="Cambria"/>
        </w:rPr>
        <w:t>z</w:t>
      </w:r>
      <w:r w:rsidRPr="00727C00">
        <w:rPr>
          <w:rFonts w:ascii="Cambria" w:hAnsi="Cambria"/>
        </w:rPr>
        <w:t>obowiązany wykazać, że oferowane przez niego rozwiązanie spełnia wymagania określone przez zamawiającego. W takim przypadku</w:t>
      </w:r>
      <w:r w:rsidR="009F01BF" w:rsidRPr="00727C00">
        <w:rPr>
          <w:rFonts w:ascii="Cambria" w:hAnsi="Cambria"/>
        </w:rPr>
        <w:t xml:space="preserve"> </w:t>
      </w:r>
      <w:r w:rsidRPr="00727C00">
        <w:rPr>
          <w:rFonts w:ascii="Cambria" w:hAnsi="Cambria"/>
        </w:rPr>
        <w:t>wykonawca załącza do oferty wykaz rozwiązań równoważnych</w:t>
      </w:r>
      <w:r w:rsidR="009F01BF" w:rsidRPr="00727C00">
        <w:rPr>
          <w:rFonts w:ascii="Cambria" w:hAnsi="Cambria"/>
        </w:rPr>
        <w:t xml:space="preserve"> </w:t>
      </w:r>
      <w:r w:rsidRPr="00727C00">
        <w:rPr>
          <w:rFonts w:ascii="Cambria" w:hAnsi="Cambria"/>
        </w:rPr>
        <w:t>z jego opisem lub normami.</w:t>
      </w:r>
    </w:p>
    <w:p w14:paraId="1682641B" w14:textId="77777777" w:rsidR="00DC6E39" w:rsidRPr="00773D17" w:rsidRDefault="00DC6E39" w:rsidP="00DC6E39">
      <w:pPr>
        <w:pStyle w:val="Tekstpodstawowy"/>
        <w:spacing w:after="0"/>
        <w:ind w:right="20"/>
        <w:jc w:val="both"/>
        <w:rPr>
          <w:rFonts w:ascii="Cambria" w:hAnsi="Cambria"/>
          <w:b/>
        </w:rPr>
      </w:pPr>
    </w:p>
    <w:p w14:paraId="7685A755" w14:textId="77777777" w:rsidR="00DC6E39" w:rsidRPr="00773D17" w:rsidRDefault="00DC6E39" w:rsidP="00DC6E39">
      <w:pPr>
        <w:pStyle w:val="Tekstpodstawowy"/>
        <w:spacing w:after="0"/>
        <w:ind w:right="20"/>
        <w:jc w:val="both"/>
        <w:rPr>
          <w:rFonts w:ascii="Cambria" w:hAnsi="Cambria"/>
          <w:b/>
        </w:rPr>
      </w:pPr>
      <w:r w:rsidRPr="00773D17">
        <w:rPr>
          <w:rFonts w:ascii="Cambria" w:hAnsi="Cambria"/>
          <w:b/>
        </w:rPr>
        <w:t>Wymagana forma:</w:t>
      </w:r>
    </w:p>
    <w:p w14:paraId="4CCBBFC3" w14:textId="4D815A66" w:rsidR="00DC6E39" w:rsidRPr="00773D17" w:rsidRDefault="00DC6E39" w:rsidP="00DC6E39">
      <w:pPr>
        <w:pStyle w:val="Tekstpodstawowy"/>
        <w:spacing w:after="0"/>
        <w:ind w:right="20"/>
        <w:jc w:val="both"/>
        <w:rPr>
          <w:rFonts w:ascii="Cambria" w:hAnsi="Cambria"/>
        </w:rPr>
      </w:pPr>
      <w:r w:rsidRPr="00773D17">
        <w:rPr>
          <w:rFonts w:ascii="Cambria" w:hAnsi="Cambria"/>
        </w:rPr>
        <w:t>Wykaz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4968FA45" w14:textId="247AFBAE" w:rsidR="00887365" w:rsidRPr="00773D17" w:rsidRDefault="00887365" w:rsidP="00CF0B54">
      <w:pPr>
        <w:numPr>
          <w:ilvl w:val="0"/>
          <w:numId w:val="32"/>
        </w:numPr>
        <w:spacing w:before="240"/>
        <w:ind w:right="-108"/>
        <w:jc w:val="both"/>
        <w:rPr>
          <w:rFonts w:ascii="Cambria" w:hAnsi="Cambria"/>
        </w:rPr>
      </w:pPr>
      <w:r w:rsidRPr="009F01BF">
        <w:rPr>
          <w:rFonts w:ascii="Cambria" w:hAnsi="Cambria"/>
          <w:b/>
        </w:rPr>
        <w:t>Zastrzeżenie tajemnicy przedsiębiorstwa</w:t>
      </w:r>
      <w:r w:rsidRPr="009F01BF">
        <w:rPr>
          <w:rFonts w:ascii="Cambria" w:hAnsi="Cambria"/>
        </w:rPr>
        <w:t xml:space="preserve"> </w:t>
      </w:r>
      <w:r w:rsidR="009F01BF">
        <w:rPr>
          <w:rFonts w:ascii="Cambria" w:hAnsi="Cambria"/>
        </w:rPr>
        <w:t>–</w:t>
      </w:r>
      <w:r w:rsidRPr="00773D17">
        <w:rPr>
          <w:rFonts w:ascii="Cambria" w:hAnsi="Cambria"/>
        </w:rPr>
        <w:t xml:space="preserve"> w sytuacji, gdy oferta lub inne dokumenty składane w toku postępowania będą zawierały tajemnicę przedsiębiorstwa, wykonawca, wraz z przekazaniem takich informacji, zastrzega, że nie mogą być one udostępniane</w:t>
      </w:r>
      <w:r w:rsidR="00065D2D">
        <w:rPr>
          <w:rFonts w:ascii="Cambria" w:hAnsi="Cambria"/>
        </w:rPr>
        <w:t>,</w:t>
      </w:r>
      <w:r w:rsidRPr="00773D17">
        <w:rPr>
          <w:rFonts w:ascii="Cambria" w:hAnsi="Cambria"/>
        </w:rPr>
        <w:t xml:space="preserve"> oraz wykazuje, że zastrzeżone informacje stanowią tajemnicę przedsiębiorstwa w rozumieniu przepisów ustawy z 16 kwietnia 1993 r. o zwalczaniu nieuczciwej konkurencji</w:t>
      </w:r>
      <w:r w:rsidR="009F01BF">
        <w:rPr>
          <w:rFonts w:ascii="Cambria" w:hAnsi="Cambria"/>
        </w:rPr>
        <w:t>.</w:t>
      </w:r>
    </w:p>
    <w:p w14:paraId="4B943043" w14:textId="77777777" w:rsidR="00DC6E39" w:rsidRPr="00773D17" w:rsidRDefault="00DC6E39" w:rsidP="00DC6E39">
      <w:pPr>
        <w:pStyle w:val="Tekstpodstawowy"/>
        <w:spacing w:after="0"/>
        <w:ind w:right="20"/>
        <w:jc w:val="both"/>
        <w:rPr>
          <w:rFonts w:ascii="Cambria" w:hAnsi="Cambria"/>
          <w:b/>
        </w:rPr>
      </w:pPr>
    </w:p>
    <w:p w14:paraId="0D694A56" w14:textId="77777777" w:rsidR="00DC6E39" w:rsidRPr="00773D17" w:rsidRDefault="00DC6E39" w:rsidP="00DC6E39">
      <w:pPr>
        <w:pStyle w:val="Tekstpodstawowy"/>
        <w:spacing w:after="0"/>
        <w:ind w:right="20"/>
        <w:jc w:val="both"/>
        <w:rPr>
          <w:rFonts w:ascii="Cambria" w:hAnsi="Cambria"/>
          <w:b/>
        </w:rPr>
      </w:pPr>
      <w:r w:rsidRPr="00773D17">
        <w:rPr>
          <w:rFonts w:ascii="Cambria" w:hAnsi="Cambria"/>
          <w:b/>
        </w:rPr>
        <w:t>Wymagana forma:</w:t>
      </w:r>
    </w:p>
    <w:p w14:paraId="30217436" w14:textId="0F0C5E13" w:rsidR="00DC6E39" w:rsidRPr="00773D17" w:rsidRDefault="00DC6E39" w:rsidP="00DC6E39">
      <w:pPr>
        <w:pStyle w:val="Tekstpodstawowy"/>
        <w:spacing w:after="0"/>
        <w:ind w:right="20"/>
        <w:jc w:val="both"/>
        <w:rPr>
          <w:rFonts w:ascii="Cambria" w:hAnsi="Cambria"/>
        </w:rPr>
      </w:pPr>
      <w:r w:rsidRPr="00773D17">
        <w:rPr>
          <w:rFonts w:ascii="Cambria" w:hAnsi="Cambria"/>
        </w:rP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6A9D76FC" w14:textId="77777777" w:rsidR="005705CA" w:rsidRDefault="005705CA" w:rsidP="00AB7DAF">
      <w:pPr>
        <w:pStyle w:val="Tekstpodstawowy"/>
        <w:spacing w:after="0"/>
        <w:ind w:right="20"/>
        <w:jc w:val="both"/>
        <w:rPr>
          <w:rFonts w:ascii="Cambria" w:hAnsi="Cambria"/>
        </w:rPr>
      </w:pPr>
    </w:p>
    <w:p w14:paraId="1404EB3F" w14:textId="77777777" w:rsidR="003A4DDB" w:rsidRPr="00773D17" w:rsidRDefault="003A4DDB" w:rsidP="00AB7DAF">
      <w:pPr>
        <w:pStyle w:val="Tekstpodstawowy"/>
        <w:spacing w:after="0"/>
        <w:ind w:right="20"/>
        <w:jc w:val="both"/>
        <w:rPr>
          <w:rFonts w:ascii="Cambria" w:hAnsi="Cambria"/>
        </w:rPr>
      </w:pPr>
    </w:p>
    <w:p w14:paraId="725E88EE" w14:textId="77777777" w:rsidR="009F01BF" w:rsidRDefault="009F01BF" w:rsidP="00CF0B54">
      <w:pPr>
        <w:numPr>
          <w:ilvl w:val="0"/>
          <w:numId w:val="15"/>
        </w:numPr>
        <w:shd w:val="clear" w:color="auto" w:fill="B8CCE4" w:themeFill="accent1" w:themeFillTint="66"/>
        <w:spacing w:before="240"/>
        <w:jc w:val="both"/>
        <w:rPr>
          <w:rFonts w:ascii="Cambria" w:hAnsi="Cambria"/>
          <w:b/>
        </w:rPr>
      </w:pPr>
      <w:r>
        <w:rPr>
          <w:rFonts w:ascii="Cambria" w:hAnsi="Cambria"/>
          <w:b/>
        </w:rPr>
        <w:t xml:space="preserve">DOKUMENTY SKŁADANE NA WEZWANIE </w:t>
      </w:r>
    </w:p>
    <w:p w14:paraId="38187E8E" w14:textId="6B8BEF0C" w:rsidR="009615B1" w:rsidRPr="009F01BF" w:rsidRDefault="009F01BF" w:rsidP="009F01BF">
      <w:pPr>
        <w:spacing w:before="240"/>
        <w:jc w:val="both"/>
        <w:rPr>
          <w:rFonts w:ascii="Cambria" w:hAnsi="Cambria"/>
          <w:b/>
        </w:rPr>
      </w:pPr>
      <w:r w:rsidRPr="009F01BF">
        <w:rPr>
          <w:rFonts w:ascii="Cambria" w:hAnsi="Cambria"/>
          <w:b/>
        </w:rPr>
        <w:t>Wykaz podmiotowych środków dowodowych</w:t>
      </w:r>
    </w:p>
    <w:p w14:paraId="172F785F" w14:textId="77777777" w:rsidR="00E1023A" w:rsidRPr="00773D17" w:rsidRDefault="00E1023A" w:rsidP="00E1023A">
      <w:pPr>
        <w:pStyle w:val="Tekstpodstawowy"/>
        <w:spacing w:after="0"/>
        <w:ind w:right="20"/>
        <w:jc w:val="both"/>
        <w:rPr>
          <w:rFonts w:ascii="Cambria" w:hAnsi="Cambria"/>
        </w:rPr>
      </w:pPr>
    </w:p>
    <w:p w14:paraId="395933CC" w14:textId="165E786E" w:rsidR="00C968E1" w:rsidRPr="00773D17" w:rsidRDefault="00C968E1" w:rsidP="00E1023A">
      <w:pPr>
        <w:pStyle w:val="Tekstpodstawowy"/>
        <w:spacing w:after="0"/>
        <w:ind w:right="20"/>
        <w:jc w:val="both"/>
        <w:rPr>
          <w:rFonts w:ascii="Cambria" w:hAnsi="Cambria"/>
        </w:rPr>
      </w:pPr>
      <w:r w:rsidRPr="00773D17">
        <w:rPr>
          <w:rFonts w:ascii="Cambria" w:hAnsi="Cambria"/>
        </w:rPr>
        <w:t xml:space="preserve">Zgodnie z art. </w:t>
      </w:r>
      <w:r w:rsidR="004835A1" w:rsidRPr="00773D17">
        <w:rPr>
          <w:rFonts w:ascii="Cambria" w:hAnsi="Cambria"/>
        </w:rPr>
        <w:t xml:space="preserve">274 </w:t>
      </w:r>
      <w:r w:rsidRPr="00773D17">
        <w:rPr>
          <w:rFonts w:ascii="Cambria" w:hAnsi="Cambria"/>
        </w:rPr>
        <w:t xml:space="preserve">ust. 1 ustawy </w:t>
      </w:r>
      <w:proofErr w:type="spellStart"/>
      <w:r w:rsidRPr="00773D17">
        <w:rPr>
          <w:rFonts w:ascii="Cambria" w:hAnsi="Cambria"/>
        </w:rPr>
        <w:t>Pzp</w:t>
      </w:r>
      <w:proofErr w:type="spellEnd"/>
      <w:r w:rsidRPr="00773D17">
        <w:rPr>
          <w:rFonts w:ascii="Cambria" w:hAnsi="Cambria"/>
        </w:rPr>
        <w:t xml:space="preserve">, zamawiający przed wyborem najkorzystniejszej oferty wezwie wykonawcę, którego oferta została najwyżej oceniona, do złożenia w wyznaczonym terminie, nie krótszym niż </w:t>
      </w:r>
      <w:r w:rsidR="004835A1" w:rsidRPr="00773D17">
        <w:rPr>
          <w:rFonts w:ascii="Cambria" w:hAnsi="Cambria"/>
        </w:rPr>
        <w:t>5</w:t>
      </w:r>
      <w:r w:rsidRPr="00773D17">
        <w:rPr>
          <w:rFonts w:ascii="Cambria" w:hAnsi="Cambria"/>
        </w:rPr>
        <w:t xml:space="preserve"> dni, aktualnych na dzień złożenia, następujących podmiotowych środków </w:t>
      </w:r>
      <w:r w:rsidR="00F366D1">
        <w:rPr>
          <w:rFonts w:ascii="Cambria" w:hAnsi="Cambria"/>
        </w:rPr>
        <w:t>dowodowych dotyczących:</w:t>
      </w:r>
    </w:p>
    <w:p w14:paraId="0A113C5E" w14:textId="77777777" w:rsidR="00F366D1" w:rsidRDefault="00F366D1" w:rsidP="00C968E1">
      <w:pPr>
        <w:ind w:left="-142"/>
        <w:jc w:val="both"/>
        <w:rPr>
          <w:rFonts w:asciiTheme="majorHAnsi" w:hAnsiTheme="majorHAnsi"/>
        </w:rPr>
      </w:pPr>
      <w:r>
        <w:rPr>
          <w:rFonts w:asciiTheme="majorHAnsi" w:hAnsiTheme="majorHAnsi"/>
        </w:rPr>
        <w:tab/>
      </w:r>
    </w:p>
    <w:p w14:paraId="38BBB60E" w14:textId="50790E4A" w:rsidR="00C968E1" w:rsidRDefault="00F366D1" w:rsidP="00C968E1">
      <w:pPr>
        <w:ind w:left="-142"/>
        <w:jc w:val="both"/>
        <w:rPr>
          <w:rFonts w:asciiTheme="majorHAnsi" w:hAnsiTheme="majorHAnsi"/>
          <w:b/>
        </w:rPr>
      </w:pPr>
      <w:r w:rsidRPr="009749A9">
        <w:rPr>
          <w:rFonts w:asciiTheme="majorHAnsi" w:hAnsiTheme="majorHAnsi"/>
          <w:b/>
        </w:rPr>
        <w:tab/>
      </w:r>
      <w:r w:rsidR="009749A9" w:rsidRPr="009749A9">
        <w:rPr>
          <w:rFonts w:asciiTheme="majorHAnsi" w:hAnsiTheme="majorHAnsi"/>
          <w:b/>
        </w:rPr>
        <w:t>1. Potwierdzenia s</w:t>
      </w:r>
      <w:r w:rsidRPr="009749A9">
        <w:rPr>
          <w:rFonts w:asciiTheme="majorHAnsi" w:hAnsiTheme="majorHAnsi"/>
          <w:b/>
        </w:rPr>
        <w:t>pełnienia warunków udziału w postępowaniu:</w:t>
      </w:r>
    </w:p>
    <w:p w14:paraId="0218F61F" w14:textId="77777777" w:rsidR="009749A9" w:rsidRDefault="009749A9" w:rsidP="00C968E1">
      <w:pPr>
        <w:ind w:left="-142"/>
        <w:jc w:val="both"/>
        <w:rPr>
          <w:rFonts w:asciiTheme="majorHAnsi" w:hAnsiTheme="majorHAnsi"/>
          <w:b/>
        </w:rPr>
      </w:pPr>
    </w:p>
    <w:p w14:paraId="12A6B551" w14:textId="6C1C6329" w:rsidR="009749A9" w:rsidRDefault="008F2D56" w:rsidP="00C968E1">
      <w:pPr>
        <w:ind w:left="-142"/>
        <w:jc w:val="both"/>
        <w:rPr>
          <w:rFonts w:asciiTheme="majorHAnsi" w:hAnsiTheme="majorHAnsi"/>
        </w:rPr>
      </w:pPr>
      <w:r>
        <w:rPr>
          <w:rFonts w:asciiTheme="majorHAnsi" w:hAnsiTheme="majorHAnsi"/>
          <w:b/>
        </w:rPr>
        <w:tab/>
        <w:t xml:space="preserve">A) Zdolność techniczna lub zawodowa- Doświadczenie zawodowe- </w:t>
      </w:r>
      <w:r>
        <w:rPr>
          <w:rFonts w:asciiTheme="majorHAnsi" w:hAnsiTheme="majorHAnsi"/>
        </w:rPr>
        <w:t xml:space="preserve">Wykaz </w:t>
      </w:r>
      <w:r w:rsidR="00621CEF">
        <w:rPr>
          <w:rFonts w:asciiTheme="majorHAnsi" w:hAnsiTheme="majorHAnsi"/>
        </w:rPr>
        <w:t>robót budowlanych wykonanych nie wcześniej niż w okresie ostatnich 5 lat,</w:t>
      </w:r>
      <w:r>
        <w:rPr>
          <w:rFonts w:asciiTheme="majorHAnsi" w:hAnsiTheme="majorHAnsi"/>
        </w:rPr>
        <w:t xml:space="preserve"> a jeżeli okres prowadzenia działalności jest krótszy- w tym okresie, wraz z podaniem ich </w:t>
      </w:r>
      <w:r w:rsidR="00621CEF">
        <w:rPr>
          <w:rFonts w:asciiTheme="majorHAnsi" w:hAnsiTheme="majorHAnsi"/>
        </w:rPr>
        <w:t xml:space="preserve">rodzaju, wartości, </w:t>
      </w:r>
      <w:r>
        <w:rPr>
          <w:rFonts w:asciiTheme="majorHAnsi" w:hAnsiTheme="majorHAnsi"/>
        </w:rPr>
        <w:t>dat</w:t>
      </w:r>
      <w:r w:rsidR="00621CEF">
        <w:rPr>
          <w:rFonts w:asciiTheme="majorHAnsi" w:hAnsiTheme="majorHAnsi"/>
        </w:rPr>
        <w:t xml:space="preserve">y i miejsca wykonania oraz </w:t>
      </w:r>
      <w:r>
        <w:rPr>
          <w:rFonts w:asciiTheme="majorHAnsi" w:hAnsiTheme="majorHAnsi"/>
        </w:rPr>
        <w:t xml:space="preserve">podmiotów, na rzecz </w:t>
      </w:r>
      <w:r w:rsidR="00621CEF">
        <w:rPr>
          <w:rFonts w:asciiTheme="majorHAnsi" w:hAnsiTheme="majorHAnsi"/>
        </w:rPr>
        <w:t xml:space="preserve">roboty te </w:t>
      </w:r>
      <w:r>
        <w:rPr>
          <w:rFonts w:asciiTheme="majorHAnsi" w:hAnsiTheme="majorHAnsi"/>
        </w:rPr>
        <w:t xml:space="preserve">zostały wykonane, oraz załączeniem dowodów określających, czy te </w:t>
      </w:r>
      <w:r w:rsidR="00621CEF">
        <w:rPr>
          <w:rFonts w:asciiTheme="majorHAnsi" w:hAnsiTheme="majorHAnsi"/>
        </w:rPr>
        <w:t xml:space="preserve">roboty budowlane zostały wykonane </w:t>
      </w:r>
      <w:r>
        <w:rPr>
          <w:rFonts w:asciiTheme="majorHAnsi" w:hAnsiTheme="majorHAnsi"/>
        </w:rPr>
        <w:t xml:space="preserve">należycie, przy czym dowodami, o których mowa, są referencje bądź inne dokumenty sporządzone przez podmiot, na rzecz którego </w:t>
      </w:r>
      <w:r w:rsidR="00621CEF">
        <w:rPr>
          <w:rFonts w:asciiTheme="majorHAnsi" w:hAnsiTheme="majorHAnsi"/>
        </w:rPr>
        <w:t>roboty budowlane</w:t>
      </w:r>
      <w:r>
        <w:rPr>
          <w:rFonts w:asciiTheme="majorHAnsi" w:hAnsiTheme="majorHAnsi"/>
        </w:rPr>
        <w:t xml:space="preserve"> </w:t>
      </w:r>
      <w:r w:rsidR="00621CEF">
        <w:rPr>
          <w:rFonts w:asciiTheme="majorHAnsi" w:hAnsiTheme="majorHAnsi"/>
        </w:rPr>
        <w:t xml:space="preserve">zostały wykonane, a jeżeli wykonawca z przyczyn niezależnych od niego nie jest w stanie uzyskać tych dokumentów- inne odpowiednie dokumenty. </w:t>
      </w:r>
    </w:p>
    <w:p w14:paraId="3AC65177" w14:textId="77777777" w:rsidR="008F2D56" w:rsidRDefault="008F2D56" w:rsidP="00C968E1">
      <w:pPr>
        <w:ind w:left="-142"/>
        <w:jc w:val="both"/>
        <w:rPr>
          <w:rFonts w:asciiTheme="majorHAnsi" w:hAnsiTheme="majorHAnsi"/>
        </w:rPr>
      </w:pPr>
    </w:p>
    <w:p w14:paraId="6530115A" w14:textId="14351172" w:rsidR="008F2D56" w:rsidRPr="008F2D56" w:rsidRDefault="008F2D56" w:rsidP="00C968E1">
      <w:pPr>
        <w:ind w:left="-142"/>
        <w:jc w:val="both"/>
        <w:rPr>
          <w:rFonts w:asciiTheme="majorHAnsi" w:hAnsiTheme="majorHAnsi"/>
          <w:b/>
        </w:rPr>
      </w:pPr>
      <w:r>
        <w:rPr>
          <w:rFonts w:asciiTheme="majorHAnsi" w:hAnsiTheme="majorHAnsi"/>
        </w:rPr>
        <w:tab/>
      </w:r>
      <w:r w:rsidRPr="008F2D56">
        <w:rPr>
          <w:rFonts w:asciiTheme="majorHAnsi" w:hAnsiTheme="majorHAnsi"/>
          <w:b/>
        </w:rPr>
        <w:t>Wzór wykazu stanowi załącznik nr 5 do SWZ.</w:t>
      </w:r>
    </w:p>
    <w:p w14:paraId="086134D9" w14:textId="643813BD" w:rsidR="008F2D56" w:rsidRDefault="008F2D56" w:rsidP="00C968E1">
      <w:pPr>
        <w:ind w:left="-142"/>
        <w:jc w:val="both"/>
        <w:rPr>
          <w:rFonts w:asciiTheme="majorHAnsi" w:hAnsiTheme="majorHAnsi"/>
        </w:rPr>
      </w:pPr>
      <w:r>
        <w:rPr>
          <w:rFonts w:asciiTheme="majorHAnsi" w:hAnsiTheme="majorHAnsi"/>
        </w:rPr>
        <w:tab/>
        <w:t xml:space="preserve">Weryfikacja spełnienia ww. warunków nastąpi na podstawie oświadczeń Wykonawcy w </w:t>
      </w:r>
      <w:r>
        <w:rPr>
          <w:rFonts w:asciiTheme="majorHAnsi" w:hAnsiTheme="majorHAnsi"/>
        </w:rPr>
        <w:tab/>
        <w:t>formie wykazu usług wraz z dokumentami tam wskazanymi.</w:t>
      </w:r>
    </w:p>
    <w:p w14:paraId="353EDABB" w14:textId="77777777" w:rsidR="008F2D56" w:rsidRDefault="008F2D56" w:rsidP="00C968E1">
      <w:pPr>
        <w:ind w:left="-142"/>
        <w:jc w:val="both"/>
        <w:rPr>
          <w:rFonts w:asciiTheme="majorHAnsi" w:hAnsiTheme="majorHAnsi"/>
        </w:rPr>
      </w:pPr>
    </w:p>
    <w:p w14:paraId="475A10CC" w14:textId="55DED617" w:rsidR="008F2D56" w:rsidRDefault="008F2D56" w:rsidP="00C968E1">
      <w:pPr>
        <w:ind w:left="-142"/>
        <w:jc w:val="both"/>
        <w:rPr>
          <w:rFonts w:asciiTheme="majorHAnsi" w:hAnsiTheme="majorHAnsi"/>
        </w:rPr>
      </w:pPr>
      <w:r w:rsidRPr="008F2D56">
        <w:rPr>
          <w:rFonts w:asciiTheme="majorHAnsi" w:hAnsiTheme="majorHAnsi"/>
          <w:b/>
        </w:rPr>
        <w:t>B) Zdolność techniczna lub zawodowa- Potencjał osobowy</w:t>
      </w:r>
      <w:r w:rsidR="000171C5">
        <w:rPr>
          <w:rFonts w:asciiTheme="majorHAnsi" w:hAnsiTheme="majorHAnsi"/>
          <w:b/>
        </w:rPr>
        <w:t xml:space="preserve">- </w:t>
      </w:r>
      <w:r w:rsidR="000171C5">
        <w:rPr>
          <w:rFonts w:asciiTheme="majorHAnsi" w:hAnsiTheme="majorHAnsi"/>
        </w:rPr>
        <w:t xml:space="preserve">Wykaz osób, skierowanych przez wykonawcę do realizacji zamówienia publicznego, w szczególności odpowiedzialnych za świadczenie usług, wraz z informacjami na temat ich kwalifikacji zawodowych, uprawnień, doświadczenia i wykształcenia niezbędnych do wykonania zamówienia publicznego, a także zakresu wykonywanych przez nie czynności oraz informacją o podstawie do dysponowania tymi osobami.  </w:t>
      </w:r>
    </w:p>
    <w:p w14:paraId="05133D34" w14:textId="77777777" w:rsidR="0045075C" w:rsidRDefault="0045075C" w:rsidP="00C968E1">
      <w:pPr>
        <w:ind w:left="-142"/>
        <w:jc w:val="both"/>
        <w:rPr>
          <w:rFonts w:asciiTheme="majorHAnsi" w:hAnsiTheme="majorHAnsi"/>
        </w:rPr>
      </w:pPr>
    </w:p>
    <w:p w14:paraId="4E1FB23B" w14:textId="2D4E7139" w:rsidR="0045075C" w:rsidRPr="0045075C" w:rsidRDefault="000C4855" w:rsidP="00C968E1">
      <w:pPr>
        <w:ind w:left="-142"/>
        <w:jc w:val="both"/>
        <w:rPr>
          <w:rFonts w:asciiTheme="majorHAnsi" w:hAnsiTheme="majorHAnsi"/>
          <w:b/>
        </w:rPr>
      </w:pPr>
      <w:r>
        <w:rPr>
          <w:rFonts w:asciiTheme="majorHAnsi" w:hAnsiTheme="majorHAnsi"/>
          <w:b/>
        </w:rPr>
        <w:tab/>
      </w:r>
      <w:r w:rsidR="0045075C" w:rsidRPr="0045075C">
        <w:rPr>
          <w:rFonts w:asciiTheme="majorHAnsi" w:hAnsiTheme="majorHAnsi"/>
          <w:b/>
        </w:rPr>
        <w:t xml:space="preserve">Wzór wykazu stanowi załącznik nr 6 do SWZ. </w:t>
      </w:r>
    </w:p>
    <w:p w14:paraId="2086A4CB" w14:textId="2C6A59FC" w:rsidR="009749A9" w:rsidRPr="000C4855" w:rsidRDefault="008F2D56" w:rsidP="00C968E1">
      <w:pPr>
        <w:ind w:left="-142"/>
        <w:jc w:val="both"/>
        <w:rPr>
          <w:rFonts w:asciiTheme="majorHAnsi" w:hAnsiTheme="majorHAnsi"/>
        </w:rPr>
      </w:pPr>
      <w:r>
        <w:rPr>
          <w:rFonts w:asciiTheme="majorHAnsi" w:hAnsiTheme="majorHAnsi"/>
          <w:b/>
        </w:rPr>
        <w:tab/>
      </w:r>
      <w:r w:rsidR="000C4855">
        <w:rPr>
          <w:rFonts w:asciiTheme="majorHAnsi" w:hAnsiTheme="majorHAnsi"/>
        </w:rPr>
        <w:t xml:space="preserve">Weryfikacja spełnienia ww. warunków nastąpi na podstawie oświadczeń Wykonawcy w </w:t>
      </w:r>
      <w:r w:rsidR="000C4855">
        <w:rPr>
          <w:rFonts w:asciiTheme="majorHAnsi" w:hAnsiTheme="majorHAnsi"/>
        </w:rPr>
        <w:tab/>
        <w:t>formie wykazu osób.</w:t>
      </w:r>
    </w:p>
    <w:p w14:paraId="070AEC65" w14:textId="77777777" w:rsidR="000C4855" w:rsidRDefault="009749A9" w:rsidP="00C968E1">
      <w:pPr>
        <w:ind w:left="-142"/>
        <w:jc w:val="both"/>
        <w:rPr>
          <w:rFonts w:asciiTheme="majorHAnsi" w:hAnsiTheme="majorHAnsi"/>
          <w:b/>
        </w:rPr>
      </w:pPr>
      <w:r>
        <w:rPr>
          <w:rFonts w:asciiTheme="majorHAnsi" w:hAnsiTheme="majorHAnsi"/>
          <w:b/>
        </w:rPr>
        <w:tab/>
      </w:r>
    </w:p>
    <w:p w14:paraId="3581DC2F" w14:textId="491B9BFC" w:rsidR="009749A9" w:rsidRDefault="009749A9" w:rsidP="00C968E1">
      <w:pPr>
        <w:ind w:left="-142"/>
        <w:jc w:val="both"/>
        <w:rPr>
          <w:rFonts w:asciiTheme="majorHAnsi" w:hAnsiTheme="majorHAnsi"/>
          <w:b/>
        </w:rPr>
      </w:pPr>
      <w:r>
        <w:rPr>
          <w:rFonts w:asciiTheme="majorHAnsi" w:hAnsiTheme="majorHAnsi"/>
          <w:b/>
        </w:rPr>
        <w:t>2. Potwierdzenia braku podstaw wykluczenia</w:t>
      </w:r>
      <w:r w:rsidR="000171C5">
        <w:rPr>
          <w:rFonts w:asciiTheme="majorHAnsi" w:hAnsiTheme="majorHAnsi"/>
          <w:b/>
        </w:rPr>
        <w:t>:</w:t>
      </w:r>
    </w:p>
    <w:p w14:paraId="132F6E7B" w14:textId="53566BBB" w:rsidR="00F55AC9" w:rsidRPr="00F55AC9" w:rsidRDefault="00F55AC9" w:rsidP="00C968E1">
      <w:pPr>
        <w:ind w:left="-142"/>
        <w:jc w:val="both"/>
        <w:rPr>
          <w:rFonts w:asciiTheme="majorHAnsi" w:hAnsiTheme="majorHAnsi"/>
        </w:rPr>
      </w:pPr>
      <w:r>
        <w:rPr>
          <w:rFonts w:asciiTheme="majorHAnsi" w:hAnsiTheme="majorHAnsi"/>
        </w:rPr>
        <w:t xml:space="preserve">Odpis lub informacja z Krajowego Rejestru Sądowego lub z Centralnej Ewidencji i Informacji o Działalności Gospodarczej, w zakresie art. 109 ust. 1 pkt 4 ustawy PZP, sporządzona nie wcześniej niż 3 miesiące przed jej złożeniem, jeżeli odrębne przepisy wymagają wpisu do rejestru lub ewidencji.  </w:t>
      </w:r>
    </w:p>
    <w:p w14:paraId="7FBF27E4" w14:textId="77777777" w:rsidR="00E1023A" w:rsidRPr="00773D17" w:rsidRDefault="00E1023A" w:rsidP="00E1023A">
      <w:pPr>
        <w:autoSpaceDE w:val="0"/>
        <w:autoSpaceDN w:val="0"/>
        <w:spacing w:before="120" w:after="120"/>
        <w:jc w:val="both"/>
        <w:rPr>
          <w:rFonts w:ascii="Cambria" w:hAnsi="Cambria" w:cs="Arial"/>
        </w:rPr>
      </w:pPr>
      <w:r w:rsidRPr="00773D17">
        <w:rPr>
          <w:rFonts w:ascii="Cambria" w:hAnsi="Cambria" w:cs="Arial"/>
        </w:rPr>
        <w:t>Wykonawca nie jest zobowiązany do złożenia podmiotowych środków dowodowych, które zamawiający posiada, jeżeli wykonawca wskaże te środki oraz potwierdzi ich prawidłowość i aktualność.</w:t>
      </w:r>
    </w:p>
    <w:p w14:paraId="6D03F885" w14:textId="72EF7E46" w:rsidR="00F54533" w:rsidRPr="00F54533" w:rsidRDefault="00F54533" w:rsidP="00E1023A">
      <w:pPr>
        <w:autoSpaceDE w:val="0"/>
        <w:autoSpaceDN w:val="0"/>
        <w:spacing w:before="120" w:after="120"/>
        <w:jc w:val="both"/>
        <w:rPr>
          <w:rFonts w:ascii="Cambria" w:hAnsi="Cambria" w:cs="Arial"/>
          <w:u w:val="single"/>
        </w:rPr>
      </w:pPr>
      <w:r>
        <w:rPr>
          <w:rFonts w:ascii="Cambria" w:hAnsi="Cambria" w:cs="Arial"/>
        </w:rPr>
        <w:t xml:space="preserve">Zamawiający nie wzywa do złożenia podmiotowych środków dowodowych, jeżeli może je uzyskać za pomocą bezpłatnych i ogólnodostępnych baz danych, w szczególności rejestrów publicznych w rozumieniu ustawy z dnia 17 lutego 2005 r. o informatyzacji </w:t>
      </w:r>
      <w:r>
        <w:rPr>
          <w:rFonts w:ascii="Cambria" w:hAnsi="Cambria" w:cs="Arial"/>
        </w:rPr>
        <w:lastRenderedPageBreak/>
        <w:t xml:space="preserve">działalności podmiotów realizujących zadania publiczne, </w:t>
      </w:r>
      <w:r w:rsidRPr="00F54533">
        <w:rPr>
          <w:rFonts w:ascii="Cambria" w:hAnsi="Cambria" w:cs="Arial"/>
          <w:u w:val="single"/>
        </w:rPr>
        <w:t>o ile wykonawca wskazał w oświadczeniu, o którym mowa w art. 125 ust. 1 dane umożliwiające dostęp do tych środków.</w:t>
      </w:r>
    </w:p>
    <w:p w14:paraId="4C61EADF" w14:textId="77777777" w:rsidR="00F54533" w:rsidRDefault="00F54533" w:rsidP="00E1023A">
      <w:pPr>
        <w:autoSpaceDE w:val="0"/>
        <w:autoSpaceDN w:val="0"/>
        <w:spacing w:before="120" w:after="120"/>
        <w:jc w:val="both"/>
        <w:rPr>
          <w:rFonts w:ascii="Cambria" w:hAnsi="Cambria" w:cs="Arial"/>
        </w:rPr>
      </w:pPr>
    </w:p>
    <w:p w14:paraId="34FC8D23" w14:textId="01146700" w:rsidR="00E1023A" w:rsidRPr="00773D17" w:rsidRDefault="00E1023A" w:rsidP="00E1023A">
      <w:pPr>
        <w:autoSpaceDE w:val="0"/>
        <w:autoSpaceDN w:val="0"/>
        <w:spacing w:before="120" w:after="120"/>
        <w:jc w:val="both"/>
        <w:rPr>
          <w:rFonts w:ascii="Cambria" w:hAnsi="Cambria" w:cs="Arial"/>
        </w:rPr>
      </w:pPr>
      <w:r w:rsidRPr="00773D17">
        <w:rPr>
          <w:rFonts w:ascii="Cambria" w:hAnsi="Cambria" w:cs="Arial"/>
        </w:rPr>
        <w:t>Wykonawca składa podmiotowe środki dowodowe aktualne na dzień ich złożenia.</w:t>
      </w:r>
    </w:p>
    <w:p w14:paraId="6ED81C77" w14:textId="77777777" w:rsidR="003A24FE" w:rsidRPr="00773D17" w:rsidRDefault="003A24FE" w:rsidP="00E1023A">
      <w:pPr>
        <w:jc w:val="both"/>
        <w:rPr>
          <w:rFonts w:asciiTheme="majorHAnsi" w:hAnsiTheme="majorHAnsi"/>
        </w:rPr>
      </w:pPr>
    </w:p>
    <w:p w14:paraId="487EB656" w14:textId="77777777" w:rsidR="00587F52" w:rsidRPr="00773D17" w:rsidRDefault="00587F52" w:rsidP="00CF0B54">
      <w:pPr>
        <w:numPr>
          <w:ilvl w:val="0"/>
          <w:numId w:val="2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Wymagania dotyczące wadium</w:t>
      </w:r>
    </w:p>
    <w:p w14:paraId="1D19FFAA" w14:textId="77777777" w:rsidR="009E73E2" w:rsidRPr="009E73E2" w:rsidRDefault="009E73E2" w:rsidP="009E73E2">
      <w:pPr>
        <w:autoSpaceDE w:val="0"/>
        <w:autoSpaceDN w:val="0"/>
        <w:spacing w:before="120" w:after="120"/>
        <w:ind w:left="360"/>
        <w:jc w:val="both"/>
        <w:rPr>
          <w:rFonts w:ascii="Cambria" w:hAnsi="Cambria" w:cs="Arial"/>
          <w:bCs/>
        </w:rPr>
      </w:pPr>
    </w:p>
    <w:p w14:paraId="0647BE08" w14:textId="1E117E8A" w:rsidR="005219DE" w:rsidRPr="00577B99" w:rsidRDefault="00796BA3" w:rsidP="00CF0B54">
      <w:pPr>
        <w:numPr>
          <w:ilvl w:val="0"/>
          <w:numId w:val="14"/>
        </w:numPr>
        <w:autoSpaceDE w:val="0"/>
        <w:autoSpaceDN w:val="0"/>
        <w:spacing w:before="120" w:after="120"/>
        <w:jc w:val="both"/>
        <w:rPr>
          <w:rFonts w:ascii="Cambria" w:hAnsi="Cambria" w:cs="Arial"/>
          <w:b/>
          <w:bCs/>
        </w:rPr>
      </w:pPr>
      <w:r w:rsidRPr="00577B99">
        <w:rPr>
          <w:rFonts w:ascii="Cambria" w:hAnsi="Cambria" w:cs="Arial"/>
          <w:b/>
        </w:rPr>
        <w:t xml:space="preserve">Wykonawca przystępujący do postępowania jest zobowiązany, przed upływem terminu składania ofert,  wnieść wadium w </w:t>
      </w:r>
      <w:r w:rsidR="00F858E3">
        <w:rPr>
          <w:rFonts w:ascii="Cambria" w:hAnsi="Cambria" w:cs="Arial"/>
          <w:b/>
          <w:bCs/>
        </w:rPr>
        <w:t>kwocie</w:t>
      </w:r>
      <w:r w:rsidR="009A5313">
        <w:rPr>
          <w:rFonts w:ascii="Cambria" w:hAnsi="Cambria" w:cs="Arial"/>
          <w:b/>
          <w:bCs/>
        </w:rPr>
        <w:t xml:space="preserve"> 8.000,00</w:t>
      </w:r>
      <w:r w:rsidR="00F858E3">
        <w:rPr>
          <w:rFonts w:ascii="Cambria" w:hAnsi="Cambria" w:cs="Arial"/>
          <w:b/>
          <w:bCs/>
        </w:rPr>
        <w:t xml:space="preserve"> </w:t>
      </w:r>
      <w:r w:rsidR="00577B99" w:rsidRPr="00577B99">
        <w:rPr>
          <w:rFonts w:ascii="Cambria" w:hAnsi="Cambria" w:cs="Arial"/>
          <w:b/>
          <w:bCs/>
        </w:rPr>
        <w:t xml:space="preserve"> zł.</w:t>
      </w:r>
    </w:p>
    <w:p w14:paraId="00F0CF7A" w14:textId="0D73C112" w:rsidR="00587F52" w:rsidRPr="00773D17" w:rsidRDefault="00587F52" w:rsidP="00CF0B54">
      <w:pPr>
        <w:numPr>
          <w:ilvl w:val="0"/>
          <w:numId w:val="14"/>
        </w:numPr>
        <w:autoSpaceDE w:val="0"/>
        <w:autoSpaceDN w:val="0"/>
        <w:spacing w:before="120" w:after="120"/>
        <w:jc w:val="both"/>
        <w:rPr>
          <w:rFonts w:ascii="Cambria" w:hAnsi="Cambria"/>
          <w:b/>
        </w:rPr>
      </w:pPr>
      <w:r w:rsidRPr="00773D17">
        <w:rPr>
          <w:rFonts w:ascii="Cambria" w:hAnsi="Cambria"/>
        </w:rPr>
        <w:t xml:space="preserve">Wadium musi obejmować </w:t>
      </w:r>
      <w:r w:rsidR="00796BA3" w:rsidRPr="00773D17">
        <w:rPr>
          <w:rFonts w:ascii="Cambria" w:hAnsi="Cambria"/>
        </w:rPr>
        <w:t xml:space="preserve">pełen </w:t>
      </w:r>
      <w:r w:rsidRPr="00773D17">
        <w:rPr>
          <w:rFonts w:ascii="Cambria" w:hAnsi="Cambria"/>
        </w:rPr>
        <w:t xml:space="preserve">okres związania ofertą tj. </w:t>
      </w:r>
      <w:r w:rsidR="00B142B3" w:rsidRPr="00773D17">
        <w:rPr>
          <w:rFonts w:ascii="Cambria" w:hAnsi="Cambria"/>
        </w:rPr>
        <w:t>do dnia</w:t>
      </w:r>
      <w:r w:rsidR="009E73E2">
        <w:rPr>
          <w:rFonts w:ascii="Cambria" w:hAnsi="Cambria"/>
        </w:rPr>
        <w:t xml:space="preserve"> </w:t>
      </w:r>
      <w:r w:rsidR="00C05DAD">
        <w:rPr>
          <w:rFonts w:ascii="Cambria" w:hAnsi="Cambria"/>
        </w:rPr>
        <w:t>13.05.2021</w:t>
      </w:r>
      <w:r w:rsidR="00417C01">
        <w:rPr>
          <w:rFonts w:ascii="Cambria" w:hAnsi="Cambria"/>
        </w:rPr>
        <w:t xml:space="preserve"> r. </w:t>
      </w:r>
    </w:p>
    <w:p w14:paraId="26C75EE5" w14:textId="77777777" w:rsidR="00DC6E39" w:rsidRPr="00773D17" w:rsidRDefault="00796BA3" w:rsidP="00CF0B54">
      <w:pPr>
        <w:numPr>
          <w:ilvl w:val="0"/>
          <w:numId w:val="14"/>
        </w:numPr>
        <w:autoSpaceDE w:val="0"/>
        <w:autoSpaceDN w:val="0"/>
        <w:spacing w:before="120" w:after="120"/>
        <w:jc w:val="both"/>
        <w:rPr>
          <w:rFonts w:ascii="Cambria" w:hAnsi="Cambria"/>
        </w:rPr>
      </w:pPr>
      <w:r w:rsidRPr="00773D17">
        <w:rPr>
          <w:rFonts w:ascii="Cambria" w:hAnsi="Cambria"/>
        </w:rPr>
        <w:t xml:space="preserve">Wadium może być wniesione w jednej lub kilku </w:t>
      </w:r>
      <w:r w:rsidR="00DC6E39" w:rsidRPr="00773D17">
        <w:rPr>
          <w:rFonts w:ascii="Cambria" w:hAnsi="Cambria"/>
        </w:rPr>
        <w:t xml:space="preserve">formach wskazanych w art. 97 ust. 7 ustawy </w:t>
      </w:r>
      <w:proofErr w:type="spellStart"/>
      <w:r w:rsidR="00DC6E39" w:rsidRPr="00773D17">
        <w:rPr>
          <w:rFonts w:ascii="Cambria" w:hAnsi="Cambria"/>
        </w:rPr>
        <w:t>Pzp</w:t>
      </w:r>
      <w:proofErr w:type="spellEnd"/>
      <w:r w:rsidR="00DC6E39" w:rsidRPr="00773D17">
        <w:rPr>
          <w:rFonts w:ascii="Cambria" w:hAnsi="Cambria"/>
        </w:rPr>
        <w:t>.</w:t>
      </w:r>
    </w:p>
    <w:p w14:paraId="6F5E9704" w14:textId="01F56B9F" w:rsidR="00DC6E39" w:rsidRPr="00773D17" w:rsidRDefault="00DC6E39" w:rsidP="00CF0B54">
      <w:pPr>
        <w:numPr>
          <w:ilvl w:val="0"/>
          <w:numId w:val="14"/>
        </w:numPr>
        <w:autoSpaceDE w:val="0"/>
        <w:autoSpaceDN w:val="0"/>
        <w:spacing w:before="120" w:after="120"/>
        <w:jc w:val="both"/>
        <w:rPr>
          <w:rFonts w:ascii="Cambria" w:hAnsi="Cambria"/>
        </w:rPr>
      </w:pPr>
      <w:r w:rsidRPr="00773D17">
        <w:rPr>
          <w:rFonts w:ascii="Cambria" w:hAnsi="Cambria"/>
        </w:rPr>
        <w:t xml:space="preserve">Wadium wnoszone w </w:t>
      </w:r>
      <w:r w:rsidR="00796BA3" w:rsidRPr="00773D17">
        <w:rPr>
          <w:rFonts w:ascii="Cambria" w:hAnsi="Cambria"/>
        </w:rPr>
        <w:t>pieniądzu należy wpłacić przelewem na rachunek bankowy w </w:t>
      </w:r>
      <w:r w:rsidR="009E73E2">
        <w:rPr>
          <w:rFonts w:ascii="Cambria" w:hAnsi="Cambria"/>
        </w:rPr>
        <w:t>b</w:t>
      </w:r>
      <w:r w:rsidR="00796BA3" w:rsidRPr="00773D17">
        <w:rPr>
          <w:rFonts w:ascii="Cambria" w:hAnsi="Cambria"/>
        </w:rPr>
        <w:t xml:space="preserve">anku </w:t>
      </w:r>
      <w:r w:rsidR="000A6903" w:rsidRPr="000A6903">
        <w:rPr>
          <w:rFonts w:ascii="Cambria" w:hAnsi="Cambria"/>
          <w:b/>
        </w:rPr>
        <w:t>Piastowski Bank Spółdzielczy w Janikowie o/ Gniewkowo</w:t>
      </w:r>
      <w:r w:rsidR="000A6903">
        <w:rPr>
          <w:rFonts w:ascii="Cambria" w:hAnsi="Cambria"/>
        </w:rPr>
        <w:t xml:space="preserve">, </w:t>
      </w:r>
      <w:r w:rsidR="000A6903" w:rsidRPr="000A6903">
        <w:rPr>
          <w:rFonts w:ascii="Cambria" w:hAnsi="Cambria"/>
          <w:b/>
        </w:rPr>
        <w:t>numer rachunku 47 8185 0006 0200 0172 2000 0005</w:t>
      </w:r>
      <w:r w:rsidR="000A6903">
        <w:rPr>
          <w:rFonts w:ascii="Cambria" w:hAnsi="Cambria"/>
          <w:b/>
        </w:rPr>
        <w:t xml:space="preserve">. </w:t>
      </w:r>
      <w:r w:rsidR="00796BA3" w:rsidRPr="00773D17">
        <w:rPr>
          <w:rFonts w:ascii="Cambria" w:hAnsi="Cambria"/>
        </w:rPr>
        <w:t>Wadium musi wpłyną</w:t>
      </w:r>
      <w:r w:rsidRPr="00773D17">
        <w:rPr>
          <w:rFonts w:ascii="Cambria" w:hAnsi="Cambria"/>
        </w:rPr>
        <w:t>ć na wskazany rachunek bankowy z</w:t>
      </w:r>
      <w:r w:rsidR="00796BA3" w:rsidRPr="00773D17">
        <w:rPr>
          <w:rFonts w:ascii="Cambria" w:hAnsi="Cambria"/>
        </w:rPr>
        <w:t>amawiającego najpóźniej przed upływem terminu składania ofert (decyduje d</w:t>
      </w:r>
      <w:r w:rsidRPr="00773D17">
        <w:rPr>
          <w:rFonts w:ascii="Cambria" w:hAnsi="Cambria"/>
        </w:rPr>
        <w:t>ata wpływu na rachunek bankowy z</w:t>
      </w:r>
      <w:r w:rsidR="00796BA3" w:rsidRPr="00773D17">
        <w:rPr>
          <w:rFonts w:ascii="Cambria" w:hAnsi="Cambria"/>
        </w:rPr>
        <w:t>amawiającego).</w:t>
      </w:r>
    </w:p>
    <w:p w14:paraId="679D8421" w14:textId="14DE30EF" w:rsidR="00796BA3" w:rsidRPr="00773D17" w:rsidRDefault="00A622D6" w:rsidP="00CF0B54">
      <w:pPr>
        <w:numPr>
          <w:ilvl w:val="0"/>
          <w:numId w:val="14"/>
        </w:numPr>
        <w:autoSpaceDE w:val="0"/>
        <w:autoSpaceDN w:val="0"/>
        <w:spacing w:before="120" w:after="120"/>
        <w:jc w:val="both"/>
        <w:rPr>
          <w:rFonts w:ascii="Cambria" w:hAnsi="Cambria"/>
        </w:rPr>
      </w:pPr>
      <w:r w:rsidRPr="00773D17">
        <w:rPr>
          <w:rFonts w:ascii="Cambria" w:hAnsi="Cambria"/>
        </w:rPr>
        <w:t xml:space="preserve">Wadium wnoszone w </w:t>
      </w:r>
      <w:r w:rsidR="00796BA3" w:rsidRPr="00773D17">
        <w:rPr>
          <w:rFonts w:ascii="Cambria" w:hAnsi="Cambria"/>
        </w:rPr>
        <w:t>poręczeniach lub gwarancjach</w:t>
      </w:r>
      <w:r w:rsidRPr="00773D17">
        <w:rPr>
          <w:rFonts w:ascii="Cambria" w:hAnsi="Cambria"/>
        </w:rPr>
        <w:t xml:space="preserve"> należy załączyć do oferty w oryginale w postaci dokumentu elektronicznego podpisanego kwalifikowanym podpisem elektroni</w:t>
      </w:r>
      <w:r w:rsidR="00B142B3" w:rsidRPr="00773D17">
        <w:rPr>
          <w:rFonts w:ascii="Cambria" w:hAnsi="Cambria"/>
        </w:rPr>
        <w:t>cznym przez wystawcę dokumentu</w:t>
      </w:r>
      <w:r w:rsidR="00DC6E39" w:rsidRPr="00773D17">
        <w:rPr>
          <w:rFonts w:ascii="Cambria" w:hAnsi="Cambria"/>
        </w:rPr>
        <w:t xml:space="preserve"> </w:t>
      </w:r>
      <w:r w:rsidR="00796BA3" w:rsidRPr="00773D17">
        <w:rPr>
          <w:rFonts w:ascii="Cambria" w:hAnsi="Cambria"/>
        </w:rPr>
        <w:t xml:space="preserve">i </w:t>
      </w:r>
      <w:r w:rsidR="00DC6E39" w:rsidRPr="00773D17">
        <w:rPr>
          <w:rFonts w:ascii="Cambria" w:hAnsi="Cambria"/>
        </w:rPr>
        <w:t>powinno</w:t>
      </w:r>
      <w:r w:rsidR="00796BA3" w:rsidRPr="00773D17">
        <w:rPr>
          <w:rFonts w:ascii="Cambria" w:hAnsi="Cambria"/>
        </w:rPr>
        <w:t xml:space="preserve"> zawierać następujące elementy:</w:t>
      </w:r>
    </w:p>
    <w:p w14:paraId="20E2D569" w14:textId="19D70C58" w:rsidR="00796BA3" w:rsidRPr="00773D17" w:rsidRDefault="00796BA3" w:rsidP="000521B3">
      <w:pPr>
        <w:numPr>
          <w:ilvl w:val="0"/>
          <w:numId w:val="5"/>
        </w:numPr>
        <w:ind w:left="714" w:hanging="357"/>
        <w:jc w:val="both"/>
        <w:rPr>
          <w:rFonts w:ascii="Cambria" w:hAnsi="Cambria"/>
        </w:rPr>
      </w:pPr>
      <w:r w:rsidRPr="00773D17">
        <w:rPr>
          <w:rFonts w:ascii="Cambria" w:hAnsi="Cambria"/>
        </w:rPr>
        <w:t>nazwę dającego zlecenie (</w:t>
      </w:r>
      <w:r w:rsidR="009E73E2">
        <w:rPr>
          <w:rFonts w:ascii="Cambria" w:hAnsi="Cambria"/>
        </w:rPr>
        <w:t>w</w:t>
      </w:r>
      <w:r w:rsidRPr="00773D17">
        <w:rPr>
          <w:rFonts w:ascii="Cambria" w:hAnsi="Cambria"/>
        </w:rPr>
        <w:t>ykon</w:t>
      </w:r>
      <w:r w:rsidR="00DC6E39" w:rsidRPr="00773D17">
        <w:rPr>
          <w:rFonts w:ascii="Cambria" w:hAnsi="Cambria"/>
        </w:rPr>
        <w:t>awcy), beneficjenta gwarancji (z</w:t>
      </w:r>
      <w:r w:rsidRPr="00773D17">
        <w:rPr>
          <w:rFonts w:ascii="Cambria" w:hAnsi="Cambria"/>
        </w:rPr>
        <w:t xml:space="preserve">amawiającego), gwaranta/poręczyciela oraz wskazanie ich siedzib. Beneficjentem wskazanym w gwarancji lub poręczeniu musi być </w:t>
      </w:r>
      <w:r w:rsidR="00F11532" w:rsidRPr="00F11532">
        <w:rPr>
          <w:rFonts w:ascii="Cambria" w:hAnsi="Cambria"/>
          <w:b/>
        </w:rPr>
        <w:t>Gmina Gniewkowo, ul. 17- stycznia 11, 88-140 Gniewkowo</w:t>
      </w:r>
    </w:p>
    <w:p w14:paraId="3921D471" w14:textId="77777777" w:rsidR="00796BA3" w:rsidRPr="00773D17" w:rsidRDefault="00796BA3" w:rsidP="000521B3">
      <w:pPr>
        <w:numPr>
          <w:ilvl w:val="0"/>
          <w:numId w:val="5"/>
        </w:numPr>
        <w:ind w:left="714" w:hanging="357"/>
        <w:jc w:val="both"/>
        <w:rPr>
          <w:rFonts w:ascii="Cambria" w:hAnsi="Cambria"/>
        </w:rPr>
      </w:pPr>
      <w:r w:rsidRPr="00773D17">
        <w:rPr>
          <w:rFonts w:ascii="Cambria" w:hAnsi="Cambria"/>
        </w:rPr>
        <w:t>określenie wierzytelności, która ma być zabezpieczona gwarancją/poręczeniem,</w:t>
      </w:r>
    </w:p>
    <w:p w14:paraId="61DFCED6" w14:textId="77777777" w:rsidR="00796BA3" w:rsidRPr="00773D17" w:rsidRDefault="00796BA3" w:rsidP="000521B3">
      <w:pPr>
        <w:numPr>
          <w:ilvl w:val="0"/>
          <w:numId w:val="5"/>
        </w:numPr>
        <w:ind w:left="714" w:hanging="357"/>
        <w:jc w:val="both"/>
        <w:rPr>
          <w:rFonts w:ascii="Cambria" w:hAnsi="Cambria"/>
        </w:rPr>
      </w:pPr>
      <w:r w:rsidRPr="00773D17">
        <w:rPr>
          <w:rFonts w:ascii="Cambria" w:hAnsi="Cambria"/>
        </w:rPr>
        <w:t>kwotę gwarancji/poręczenia,</w:t>
      </w:r>
    </w:p>
    <w:p w14:paraId="22960965" w14:textId="77777777" w:rsidR="000741E0" w:rsidRPr="00773D17" w:rsidRDefault="00796BA3" w:rsidP="000741E0">
      <w:pPr>
        <w:numPr>
          <w:ilvl w:val="0"/>
          <w:numId w:val="5"/>
        </w:numPr>
        <w:ind w:left="714" w:hanging="357"/>
        <w:jc w:val="both"/>
        <w:rPr>
          <w:rFonts w:ascii="Cambria" w:hAnsi="Cambria"/>
        </w:rPr>
      </w:pPr>
      <w:r w:rsidRPr="00773D17">
        <w:rPr>
          <w:rFonts w:ascii="Cambria" w:hAnsi="Cambria"/>
        </w:rPr>
        <w:t>termin ważności gwarancji/poręczenia,</w:t>
      </w:r>
    </w:p>
    <w:p w14:paraId="545B10A5" w14:textId="369DE499" w:rsidR="00B142B3" w:rsidRPr="00773D17" w:rsidRDefault="00796BA3" w:rsidP="000741E0">
      <w:pPr>
        <w:numPr>
          <w:ilvl w:val="0"/>
          <w:numId w:val="5"/>
        </w:numPr>
        <w:ind w:left="714" w:hanging="357"/>
        <w:jc w:val="both"/>
        <w:rPr>
          <w:rFonts w:ascii="Cambria" w:hAnsi="Cambria"/>
        </w:rPr>
      </w:pPr>
      <w:r w:rsidRPr="00773D17">
        <w:rPr>
          <w:rFonts w:ascii="Cambria" w:hAnsi="Cambria"/>
        </w:rPr>
        <w:t>zobowiązanie gwaranta</w:t>
      </w:r>
      <w:r w:rsidR="00DE535E">
        <w:rPr>
          <w:rFonts w:ascii="Cambria" w:hAnsi="Cambria"/>
        </w:rPr>
        <w:t xml:space="preserve"> </w:t>
      </w:r>
      <w:r w:rsidRPr="00773D17">
        <w:rPr>
          <w:rFonts w:ascii="Cambria" w:hAnsi="Cambria"/>
        </w:rPr>
        <w:t xml:space="preserve">do zapłacenia kwoty gwarancji/poręczenia bezwarunkowo, na pierwsze pisemne żądanie </w:t>
      </w:r>
      <w:r w:rsidR="00DE535E">
        <w:rPr>
          <w:rFonts w:ascii="Cambria" w:hAnsi="Cambria"/>
        </w:rPr>
        <w:t>z</w:t>
      </w:r>
      <w:r w:rsidRPr="00773D17">
        <w:rPr>
          <w:rFonts w:ascii="Cambria" w:hAnsi="Cambria"/>
        </w:rPr>
        <w:t xml:space="preserve">amawiającego, w sytuacjach określonych w </w:t>
      </w:r>
      <w:r w:rsidR="00B142B3" w:rsidRPr="00773D17">
        <w:rPr>
          <w:rFonts w:ascii="Cambria" w:hAnsi="Cambria"/>
        </w:rPr>
        <w:t>art</w:t>
      </w:r>
      <w:bookmarkStart w:id="0" w:name="_Toc42045495"/>
      <w:r w:rsidR="00B142B3" w:rsidRPr="00773D17">
        <w:rPr>
          <w:rFonts w:ascii="Cambria" w:hAnsi="Cambria"/>
        </w:rPr>
        <w:t xml:space="preserve">. 98 ust. 6 ustawy </w:t>
      </w:r>
      <w:proofErr w:type="spellStart"/>
      <w:r w:rsidR="00B142B3" w:rsidRPr="00773D17">
        <w:rPr>
          <w:rFonts w:ascii="Cambria" w:hAnsi="Cambria"/>
        </w:rPr>
        <w:t>Pzp</w:t>
      </w:r>
      <w:proofErr w:type="spellEnd"/>
      <w:r w:rsidR="00B142B3" w:rsidRPr="00773D17">
        <w:rPr>
          <w:rFonts w:ascii="Cambria" w:hAnsi="Cambria"/>
        </w:rPr>
        <w:t>.</w:t>
      </w:r>
    </w:p>
    <w:p w14:paraId="6CCDB0B1" w14:textId="09E6D2BD" w:rsidR="00796BA3" w:rsidRPr="00773D17" w:rsidRDefault="00796BA3" w:rsidP="00CF0B54">
      <w:pPr>
        <w:numPr>
          <w:ilvl w:val="0"/>
          <w:numId w:val="14"/>
        </w:numPr>
        <w:autoSpaceDE w:val="0"/>
        <w:autoSpaceDN w:val="0"/>
        <w:spacing w:before="120" w:after="120"/>
        <w:jc w:val="both"/>
        <w:rPr>
          <w:rFonts w:ascii="Cambria" w:hAnsi="Cambria"/>
        </w:rPr>
      </w:pPr>
      <w:r w:rsidRPr="00773D17">
        <w:rPr>
          <w:rFonts w:ascii="Cambria" w:hAnsi="Cambria"/>
        </w:rPr>
        <w:t xml:space="preserve">W przypadku, gdy </w:t>
      </w:r>
      <w:r w:rsidR="00B142B3" w:rsidRPr="00773D17">
        <w:rPr>
          <w:rFonts w:ascii="Cambria" w:hAnsi="Cambria"/>
        </w:rPr>
        <w:t>wykonawca nie wniósł wadium lub wniósł w sposób nieprawidłowy lub nie utrzymywał wadium nieprzerwanie do upływu terminu związania ofertą lub złożył wniosek o zwrot wadium</w:t>
      </w:r>
      <w:r w:rsidR="00DE535E">
        <w:rPr>
          <w:rFonts w:ascii="Cambria" w:hAnsi="Cambria"/>
        </w:rPr>
        <w:t>,</w:t>
      </w:r>
      <w:r w:rsidR="00B142B3" w:rsidRPr="00773D17">
        <w:rPr>
          <w:rFonts w:ascii="Cambria" w:hAnsi="Cambria"/>
        </w:rPr>
        <w:t xml:space="preserve"> w przypadku o którym mowa w art. 98 ust. 2 pkt 3 ustawy </w:t>
      </w:r>
      <w:proofErr w:type="spellStart"/>
      <w:r w:rsidR="00B142B3" w:rsidRPr="00773D17">
        <w:rPr>
          <w:rFonts w:ascii="Cambria" w:hAnsi="Cambria"/>
        </w:rPr>
        <w:t>Pzp</w:t>
      </w:r>
      <w:proofErr w:type="spellEnd"/>
      <w:r w:rsidRPr="00773D17">
        <w:rPr>
          <w:rFonts w:ascii="Cambria" w:hAnsi="Cambria"/>
        </w:rPr>
        <w:t xml:space="preserve">, </w:t>
      </w:r>
      <w:r w:rsidR="00DE535E">
        <w:rPr>
          <w:rFonts w:ascii="Cambria" w:hAnsi="Cambria"/>
        </w:rPr>
        <w:t>z</w:t>
      </w:r>
      <w:r w:rsidRPr="00773D17">
        <w:rPr>
          <w:rFonts w:ascii="Cambria" w:hAnsi="Cambria"/>
        </w:rPr>
        <w:t xml:space="preserve">amawiający odrzuci ofertę na podstawie art. </w:t>
      </w:r>
      <w:r w:rsidR="00B142B3" w:rsidRPr="00773D17">
        <w:rPr>
          <w:rFonts w:ascii="Cambria" w:hAnsi="Cambria"/>
        </w:rPr>
        <w:t xml:space="preserve">226 ust. 1 pkt 14 ustawy </w:t>
      </w:r>
      <w:proofErr w:type="spellStart"/>
      <w:r w:rsidR="00B142B3" w:rsidRPr="00773D17">
        <w:rPr>
          <w:rFonts w:ascii="Cambria" w:hAnsi="Cambria"/>
        </w:rPr>
        <w:t>Pzp</w:t>
      </w:r>
      <w:proofErr w:type="spellEnd"/>
      <w:r w:rsidR="00B142B3" w:rsidRPr="00773D17">
        <w:rPr>
          <w:rFonts w:ascii="Cambria" w:hAnsi="Cambria"/>
        </w:rPr>
        <w:t>.</w:t>
      </w:r>
    </w:p>
    <w:p w14:paraId="194D85D5" w14:textId="7046FC2C" w:rsidR="00796BA3" w:rsidRPr="00773D17" w:rsidRDefault="00796BA3" w:rsidP="00CF0B54">
      <w:pPr>
        <w:numPr>
          <w:ilvl w:val="0"/>
          <w:numId w:val="14"/>
        </w:numPr>
        <w:autoSpaceDE w:val="0"/>
        <w:autoSpaceDN w:val="0"/>
        <w:spacing w:before="120" w:after="120"/>
        <w:jc w:val="both"/>
        <w:rPr>
          <w:rFonts w:ascii="Cambria" w:hAnsi="Cambria"/>
        </w:rPr>
      </w:pPr>
      <w:bookmarkStart w:id="1" w:name="_Toc42045496"/>
      <w:bookmarkEnd w:id="0"/>
      <w:r w:rsidRPr="00773D17">
        <w:rPr>
          <w:rFonts w:ascii="Cambria" w:hAnsi="Cambria"/>
        </w:rPr>
        <w:t xml:space="preserve">Zamawiający dokona zwrotu wadium na zasadach określonych w art. </w:t>
      </w:r>
      <w:r w:rsidR="007B72CA" w:rsidRPr="00773D17">
        <w:rPr>
          <w:rFonts w:ascii="Cambria" w:hAnsi="Cambria"/>
        </w:rPr>
        <w:t>98 ust. 1</w:t>
      </w:r>
      <w:r w:rsidR="00DE535E">
        <w:rPr>
          <w:rFonts w:ascii="Cambria" w:hAnsi="Cambria"/>
        </w:rPr>
        <w:t>–</w:t>
      </w:r>
      <w:r w:rsidR="007B72CA" w:rsidRPr="00773D17">
        <w:rPr>
          <w:rFonts w:ascii="Cambria" w:hAnsi="Cambria"/>
        </w:rPr>
        <w:t xml:space="preserve">5 </w:t>
      </w:r>
      <w:r w:rsidRPr="00773D17">
        <w:rPr>
          <w:rFonts w:ascii="Cambria" w:hAnsi="Cambria"/>
        </w:rPr>
        <w:t xml:space="preserve">ustawy </w:t>
      </w:r>
      <w:proofErr w:type="spellStart"/>
      <w:r w:rsidRPr="00773D17">
        <w:rPr>
          <w:rFonts w:ascii="Cambria" w:hAnsi="Cambria"/>
        </w:rPr>
        <w:t>Pzp</w:t>
      </w:r>
      <w:proofErr w:type="spellEnd"/>
      <w:r w:rsidRPr="00773D17">
        <w:rPr>
          <w:rFonts w:ascii="Cambria" w:hAnsi="Cambria"/>
        </w:rPr>
        <w:t>.</w:t>
      </w:r>
      <w:bookmarkEnd w:id="1"/>
    </w:p>
    <w:p w14:paraId="0BB23180" w14:textId="6643E7EE" w:rsidR="006929D6" w:rsidRDefault="00796BA3" w:rsidP="00CF0B54">
      <w:pPr>
        <w:numPr>
          <w:ilvl w:val="0"/>
          <w:numId w:val="14"/>
        </w:numPr>
        <w:autoSpaceDE w:val="0"/>
        <w:autoSpaceDN w:val="0"/>
        <w:spacing w:before="120" w:after="120"/>
        <w:jc w:val="both"/>
        <w:rPr>
          <w:rFonts w:ascii="Cambria" w:hAnsi="Cambria"/>
        </w:rPr>
      </w:pPr>
      <w:r w:rsidRPr="00773D17">
        <w:rPr>
          <w:rFonts w:ascii="Cambria" w:hAnsi="Cambria"/>
        </w:rPr>
        <w:t xml:space="preserve">Zamawiający zatrzymuje wadium wraz z odsetkami na podstawie art. </w:t>
      </w:r>
      <w:r w:rsidR="00B142B3" w:rsidRPr="00773D17">
        <w:rPr>
          <w:rFonts w:ascii="Cambria" w:hAnsi="Cambria"/>
        </w:rPr>
        <w:t xml:space="preserve">98 ust. </w:t>
      </w:r>
      <w:r w:rsidR="007B72CA" w:rsidRPr="00773D17">
        <w:rPr>
          <w:rFonts w:ascii="Cambria" w:hAnsi="Cambria"/>
        </w:rPr>
        <w:t>6</w:t>
      </w:r>
      <w:r w:rsidRPr="00773D17">
        <w:rPr>
          <w:rFonts w:ascii="Cambria" w:hAnsi="Cambria"/>
        </w:rPr>
        <w:t xml:space="preserve"> ustawy </w:t>
      </w:r>
      <w:proofErr w:type="spellStart"/>
      <w:r w:rsidRPr="00773D17">
        <w:rPr>
          <w:rFonts w:ascii="Cambria" w:hAnsi="Cambria"/>
        </w:rPr>
        <w:t>Pzp</w:t>
      </w:r>
      <w:proofErr w:type="spellEnd"/>
      <w:r w:rsidRPr="00773D17">
        <w:rPr>
          <w:rFonts w:ascii="Cambria" w:hAnsi="Cambria"/>
        </w:rPr>
        <w:t>.</w:t>
      </w:r>
    </w:p>
    <w:p w14:paraId="22DBC16C" w14:textId="77777777" w:rsidR="006637D8" w:rsidRDefault="006637D8" w:rsidP="006637D8">
      <w:pPr>
        <w:autoSpaceDE w:val="0"/>
        <w:autoSpaceDN w:val="0"/>
        <w:spacing w:before="120" w:after="120"/>
        <w:jc w:val="both"/>
        <w:rPr>
          <w:rFonts w:ascii="Cambria" w:hAnsi="Cambria"/>
        </w:rPr>
      </w:pPr>
    </w:p>
    <w:p w14:paraId="63980D6C" w14:textId="77777777" w:rsidR="006637D8" w:rsidRPr="00773D17" w:rsidRDefault="006637D8" w:rsidP="006637D8">
      <w:pPr>
        <w:autoSpaceDE w:val="0"/>
        <w:autoSpaceDN w:val="0"/>
        <w:spacing w:before="120" w:after="120"/>
        <w:jc w:val="both"/>
        <w:rPr>
          <w:rFonts w:ascii="Cambria" w:hAnsi="Cambria"/>
        </w:rPr>
      </w:pPr>
    </w:p>
    <w:p w14:paraId="6AD02389" w14:textId="77777777" w:rsidR="007B72CA" w:rsidRPr="00773D17" w:rsidRDefault="007B72CA" w:rsidP="007B72CA">
      <w:pPr>
        <w:ind w:left="-142"/>
        <w:jc w:val="both"/>
        <w:rPr>
          <w:rFonts w:asciiTheme="majorHAnsi" w:eastAsiaTheme="majorEastAsia" w:hAnsiTheme="majorHAnsi" w:cstheme="majorBidi"/>
          <w:b/>
          <w:i/>
          <w:color w:val="002060"/>
          <w:lang w:eastAsia="en-US"/>
        </w:rPr>
      </w:pPr>
    </w:p>
    <w:p w14:paraId="177D7ABA" w14:textId="0D404AF0" w:rsidR="00884A69" w:rsidRPr="00DE535E" w:rsidRDefault="00DA5BE2" w:rsidP="00CF0B54">
      <w:pPr>
        <w:numPr>
          <w:ilvl w:val="0"/>
          <w:numId w:val="29"/>
        </w:numPr>
        <w:shd w:val="clear" w:color="auto" w:fill="B2A1C7" w:themeFill="accent4" w:themeFillTint="99"/>
        <w:spacing w:after="200" w:line="252" w:lineRule="auto"/>
        <w:contextualSpacing/>
        <w:jc w:val="both"/>
        <w:rPr>
          <w:rFonts w:asciiTheme="majorHAnsi" w:hAnsiTheme="majorHAnsi" w:cstheme="majorBidi"/>
          <w:b/>
          <w:i/>
          <w:iCs/>
          <w:lang w:eastAsia="en-US"/>
        </w:rPr>
      </w:pPr>
      <w:r w:rsidRPr="00773D17">
        <w:rPr>
          <w:rFonts w:asciiTheme="majorHAnsi" w:hAnsiTheme="majorHAnsi" w:cstheme="majorBidi"/>
          <w:b/>
          <w:lang w:eastAsia="en-US"/>
        </w:rPr>
        <w:t>Sposób przygotowania ofert</w:t>
      </w:r>
      <w:r w:rsidR="00D5479A" w:rsidRPr="00773D17">
        <w:rPr>
          <w:rFonts w:asciiTheme="majorHAnsi" w:hAnsiTheme="majorHAnsi" w:cstheme="majorBidi"/>
          <w:b/>
          <w:lang w:eastAsia="en-US"/>
        </w:rPr>
        <w:t xml:space="preserve"> </w:t>
      </w:r>
    </w:p>
    <w:p w14:paraId="63B8FEF9" w14:textId="545DB6B9" w:rsidR="00884A69" w:rsidRPr="00773D17" w:rsidRDefault="00884A69" w:rsidP="00C54BC6">
      <w:pPr>
        <w:shd w:val="clear" w:color="auto" w:fill="DAEEF3" w:themeFill="accent5" w:themeFillTint="33"/>
        <w:spacing w:before="240"/>
        <w:jc w:val="both"/>
        <w:rPr>
          <w:rFonts w:ascii="Cambria" w:hAnsi="Cambria"/>
          <w:b/>
        </w:rPr>
      </w:pPr>
      <w:r w:rsidRPr="00773D17">
        <w:rPr>
          <w:rFonts w:ascii="Cambria" w:hAnsi="Cambria"/>
          <w:b/>
        </w:rPr>
        <w:t>Zasady obowiązujące podczas przygotowywania ofert</w:t>
      </w:r>
    </w:p>
    <w:p w14:paraId="73151AB3" w14:textId="6D09873C" w:rsidR="00E51F8C" w:rsidRPr="00E51F8C" w:rsidRDefault="00E51F8C" w:rsidP="00AB7DAF">
      <w:pPr>
        <w:numPr>
          <w:ilvl w:val="0"/>
          <w:numId w:val="13"/>
        </w:numPr>
        <w:spacing w:before="120"/>
        <w:jc w:val="both"/>
        <w:rPr>
          <w:rFonts w:ascii="Cambria" w:hAnsi="Cambria"/>
          <w:b/>
          <w:bCs/>
        </w:rPr>
      </w:pPr>
      <w:r>
        <w:rPr>
          <w:rFonts w:ascii="Cambria" w:hAnsi="Cambria"/>
          <w:bCs/>
        </w:rPr>
        <w:t>Wykonawca ma prawo złożyć tylko jedną ofertę. Oferty wykonawcy, który przedłoży więcej niż jedną ofertę, zostaną odrzucone.</w:t>
      </w:r>
    </w:p>
    <w:p w14:paraId="5AD1FA47" w14:textId="48495489" w:rsidR="00DA5BE2" w:rsidRPr="00E51F8C" w:rsidRDefault="00DA5BE2" w:rsidP="00AB7DAF">
      <w:pPr>
        <w:numPr>
          <w:ilvl w:val="0"/>
          <w:numId w:val="13"/>
        </w:numPr>
        <w:spacing w:before="120"/>
        <w:jc w:val="both"/>
        <w:rPr>
          <w:rFonts w:ascii="Cambria" w:hAnsi="Cambria"/>
          <w:b/>
          <w:bCs/>
        </w:rPr>
      </w:pPr>
      <w:r w:rsidRPr="00773D17">
        <w:rPr>
          <w:rFonts w:ascii="Cambria" w:hAnsi="Cambria"/>
        </w:rPr>
        <w:t>Oferta wraz z załącznikami musi zost</w:t>
      </w:r>
      <w:r w:rsidR="00A87297" w:rsidRPr="00773D17">
        <w:rPr>
          <w:rFonts w:ascii="Cambria" w:hAnsi="Cambria"/>
        </w:rPr>
        <w:t xml:space="preserve">ać sporządzona w języku polskim, </w:t>
      </w:r>
      <w:r w:rsidRPr="00773D17">
        <w:rPr>
          <w:rFonts w:ascii="Cambria" w:hAnsi="Cambria"/>
        </w:rPr>
        <w:t xml:space="preserve">złożona w postaci elektronicznej </w:t>
      </w:r>
      <w:r w:rsidR="00A87297" w:rsidRPr="00773D17">
        <w:rPr>
          <w:rFonts w:ascii="Cambria" w:hAnsi="Cambria"/>
        </w:rPr>
        <w:t>oraz podpisana kwalifikowanym podpisem elektronicznym</w:t>
      </w:r>
      <w:r w:rsidR="000741E0" w:rsidRPr="00773D17">
        <w:rPr>
          <w:rFonts w:ascii="Cambria" w:hAnsi="Cambria"/>
        </w:rPr>
        <w:t>, podpisem osobistym lub podpisem zaufanym</w:t>
      </w:r>
      <w:r w:rsidR="00A87297" w:rsidRPr="00773D17">
        <w:rPr>
          <w:rFonts w:ascii="Cambria" w:hAnsi="Cambria"/>
        </w:rPr>
        <w:t xml:space="preserve"> </w:t>
      </w:r>
      <w:r w:rsidRPr="00773D17">
        <w:rPr>
          <w:rFonts w:ascii="Cambria" w:hAnsi="Cambria"/>
        </w:rPr>
        <w:t>pod rygorem nieważno</w:t>
      </w:r>
      <w:r w:rsidR="000741E0" w:rsidRPr="00773D17">
        <w:rPr>
          <w:rFonts w:ascii="Cambria" w:hAnsi="Cambria"/>
        </w:rPr>
        <w:t>ści. Złożenie oferty wymaga od w</w:t>
      </w:r>
      <w:r w:rsidRPr="00773D17">
        <w:rPr>
          <w:rFonts w:ascii="Cambria" w:hAnsi="Cambria"/>
        </w:rPr>
        <w:t>ykonawcy zarejestrowania się i zalog</w:t>
      </w:r>
      <w:r w:rsidR="000741E0" w:rsidRPr="00773D17">
        <w:rPr>
          <w:rFonts w:ascii="Cambria" w:hAnsi="Cambria"/>
        </w:rPr>
        <w:t xml:space="preserve">owania na Platformie </w:t>
      </w:r>
      <w:r w:rsidR="00DE535E">
        <w:rPr>
          <w:rFonts w:ascii="Cambria" w:hAnsi="Cambria"/>
        </w:rPr>
        <w:t>z</w:t>
      </w:r>
      <w:r w:rsidR="000741E0" w:rsidRPr="00773D17">
        <w:rPr>
          <w:rFonts w:ascii="Cambria" w:hAnsi="Cambria"/>
        </w:rPr>
        <w:t>akupowej z</w:t>
      </w:r>
      <w:r w:rsidRPr="00773D17">
        <w:rPr>
          <w:rFonts w:ascii="Cambria" w:hAnsi="Cambria"/>
        </w:rPr>
        <w:t xml:space="preserve">amawiającego dostępnej pod adresem </w:t>
      </w:r>
      <w:hyperlink r:id="rId12" w:history="1">
        <w:r w:rsidR="00154D7E" w:rsidRPr="00463A92">
          <w:rPr>
            <w:rStyle w:val="Hipercze"/>
            <w:rFonts w:ascii="Cambria" w:hAnsi="Cambria"/>
          </w:rPr>
          <w:t>https://www.soldea.pl/epz/epz/</w:t>
        </w:r>
      </w:hyperlink>
      <w:r w:rsidR="00154D7E">
        <w:rPr>
          <w:rFonts w:ascii="Cambria" w:hAnsi="Cambria"/>
        </w:rPr>
        <w:t xml:space="preserve"> </w:t>
      </w:r>
    </w:p>
    <w:p w14:paraId="0FBC869A" w14:textId="4500C42D" w:rsidR="00E51F8C" w:rsidRPr="00E51F8C" w:rsidRDefault="00E51F8C" w:rsidP="00AB7DAF">
      <w:pPr>
        <w:numPr>
          <w:ilvl w:val="0"/>
          <w:numId w:val="13"/>
        </w:numPr>
        <w:spacing w:before="120"/>
        <w:jc w:val="both"/>
        <w:rPr>
          <w:rFonts w:ascii="Cambria" w:hAnsi="Cambria"/>
          <w:b/>
          <w:bCs/>
        </w:rPr>
      </w:pPr>
      <w:r>
        <w:rPr>
          <w:rFonts w:ascii="Cambria" w:hAnsi="Cambria"/>
        </w:rPr>
        <w:t xml:space="preserve">Ofertę należy złożyć za pośrednictwem Platformy EPZ </w:t>
      </w:r>
      <w:hyperlink r:id="rId13" w:history="1">
        <w:r w:rsidRPr="00E51F8C">
          <w:rPr>
            <w:rStyle w:val="Hipercze"/>
            <w:rFonts w:ascii="Cambria" w:hAnsi="Cambria"/>
          </w:rPr>
          <w:t>https://www.soldea.pl/epz/epz/</w:t>
        </w:r>
      </w:hyperlink>
      <w:r>
        <w:rPr>
          <w:rFonts w:ascii="Cambria" w:hAnsi="Cambria"/>
        </w:rPr>
        <w:t xml:space="preserve"> nie później niż do dnia </w:t>
      </w:r>
      <w:r w:rsidR="00C05DAD">
        <w:rPr>
          <w:rFonts w:ascii="Cambria" w:hAnsi="Cambria"/>
        </w:rPr>
        <w:t>14.04.2021</w:t>
      </w:r>
      <w:r w:rsidR="003C7824">
        <w:rPr>
          <w:rFonts w:ascii="Cambria" w:hAnsi="Cambria"/>
        </w:rPr>
        <w:t xml:space="preserve"> r. </w:t>
      </w:r>
      <w:r>
        <w:rPr>
          <w:rFonts w:ascii="Cambria" w:hAnsi="Cambria"/>
        </w:rPr>
        <w:t>do godziny</w:t>
      </w:r>
      <w:r w:rsidR="003C7824">
        <w:rPr>
          <w:rFonts w:ascii="Cambria" w:hAnsi="Cambria"/>
        </w:rPr>
        <w:t xml:space="preserve"> </w:t>
      </w:r>
      <w:r w:rsidR="00C05DAD">
        <w:rPr>
          <w:rFonts w:ascii="Cambria" w:hAnsi="Cambria"/>
        </w:rPr>
        <w:t>11:00</w:t>
      </w:r>
    </w:p>
    <w:p w14:paraId="5FCF0FD2" w14:textId="3F032732" w:rsidR="00E51F8C" w:rsidRPr="005528DC" w:rsidRDefault="00E51F8C" w:rsidP="00AB7DAF">
      <w:pPr>
        <w:numPr>
          <w:ilvl w:val="0"/>
          <w:numId w:val="13"/>
        </w:numPr>
        <w:spacing w:before="120"/>
        <w:jc w:val="both"/>
        <w:rPr>
          <w:rFonts w:ascii="Cambria" w:hAnsi="Cambria"/>
          <w:b/>
          <w:bCs/>
        </w:rPr>
      </w:pPr>
      <w:r>
        <w:rPr>
          <w:rFonts w:ascii="Cambria" w:hAnsi="Cambria"/>
        </w:rPr>
        <w:t xml:space="preserve">Za datę i godzinę złożenia oferty rozumie się datę i godzinę jej wpływu na Platformę EPZ, tj. datę i godzinę ujawnioną w poświadczeniu złożenia pliku, zgodnie z czasem serwera Platformy EPZ. </w:t>
      </w:r>
    </w:p>
    <w:p w14:paraId="3532CD1F" w14:textId="43A1422F" w:rsidR="005528DC" w:rsidRPr="005528DC" w:rsidRDefault="005528DC" w:rsidP="00AB7DAF">
      <w:pPr>
        <w:numPr>
          <w:ilvl w:val="0"/>
          <w:numId w:val="13"/>
        </w:numPr>
        <w:spacing w:before="120"/>
        <w:jc w:val="both"/>
        <w:rPr>
          <w:rFonts w:ascii="Cambria" w:hAnsi="Cambria"/>
          <w:b/>
          <w:bCs/>
        </w:rPr>
      </w:pPr>
      <w:r>
        <w:rPr>
          <w:rFonts w:ascii="Cambria" w:hAnsi="Cambria"/>
        </w:rPr>
        <w:t xml:space="preserve">W przypadku otrzymania przez Zamawiającego oferty po terminie podanym w pkt. 3, oferta zostanie odrzucona. </w:t>
      </w:r>
    </w:p>
    <w:p w14:paraId="1C74E882" w14:textId="31DB60B4" w:rsidR="005528DC" w:rsidRPr="00773D17" w:rsidRDefault="005528DC" w:rsidP="00AB7DAF">
      <w:pPr>
        <w:numPr>
          <w:ilvl w:val="0"/>
          <w:numId w:val="13"/>
        </w:numPr>
        <w:spacing w:before="120"/>
        <w:jc w:val="both"/>
        <w:rPr>
          <w:rFonts w:ascii="Cambria" w:hAnsi="Cambria"/>
          <w:b/>
          <w:bCs/>
        </w:rPr>
      </w:pPr>
      <w:r>
        <w:rPr>
          <w:rFonts w:ascii="Cambria" w:hAnsi="Cambria"/>
        </w:rPr>
        <w:t xml:space="preserve">Wykonawca zamierzający złożyć ofertę zobowiązany jest założyć konto na platformie do komunikacji elektronicznej EPZ pod adresem </w:t>
      </w:r>
      <w:hyperlink r:id="rId14" w:history="1">
        <w:r w:rsidRPr="005528DC">
          <w:rPr>
            <w:rStyle w:val="Hipercze"/>
            <w:rFonts w:ascii="Cambria" w:hAnsi="Cambria"/>
          </w:rPr>
          <w:t>https://www.soldea.pl/epz/epz/</w:t>
        </w:r>
      </w:hyperlink>
      <w:r>
        <w:rPr>
          <w:rFonts w:ascii="Cambria" w:hAnsi="Cambria"/>
        </w:rPr>
        <w:t xml:space="preserve"> Oznacz konieczność akceptacji regulaminu platformy i zapoznania się z instrukcjami. </w:t>
      </w:r>
    </w:p>
    <w:p w14:paraId="0C0BE7ED" w14:textId="1CD0CBAE" w:rsidR="00884A69" w:rsidRPr="00773D17" w:rsidRDefault="00884A69" w:rsidP="00AB7DAF">
      <w:pPr>
        <w:numPr>
          <w:ilvl w:val="0"/>
          <w:numId w:val="13"/>
        </w:numPr>
        <w:spacing w:before="120"/>
        <w:jc w:val="both"/>
        <w:rPr>
          <w:rFonts w:ascii="Cambria" w:hAnsi="Cambria"/>
        </w:rPr>
      </w:pPr>
      <w:r w:rsidRPr="00773D17">
        <w:rPr>
          <w:rFonts w:ascii="Cambria" w:hAnsi="Cambria"/>
        </w:rPr>
        <w:t xml:space="preserve">Wykonawca składa ofertę wraz z wymaganymi oświadczeniami i dokumentami, wskazanymi </w:t>
      </w:r>
      <w:r w:rsidR="007B72CA" w:rsidRPr="00773D17">
        <w:rPr>
          <w:rFonts w:ascii="Cambria" w:hAnsi="Cambria"/>
        </w:rPr>
        <w:t xml:space="preserve">w </w:t>
      </w:r>
      <w:r w:rsidR="00DE535E">
        <w:rPr>
          <w:rFonts w:ascii="Cambria" w:hAnsi="Cambria"/>
        </w:rPr>
        <w:t>r</w:t>
      </w:r>
      <w:r w:rsidR="007B72CA" w:rsidRPr="00773D17">
        <w:rPr>
          <w:rFonts w:ascii="Cambria" w:hAnsi="Cambria"/>
        </w:rPr>
        <w:t>ozdzia</w:t>
      </w:r>
      <w:r w:rsidR="00DE535E">
        <w:rPr>
          <w:rFonts w:ascii="Cambria" w:hAnsi="Cambria"/>
        </w:rPr>
        <w:t>le</w:t>
      </w:r>
      <w:r w:rsidR="007B72CA" w:rsidRPr="00773D17">
        <w:rPr>
          <w:rFonts w:ascii="Cambria" w:hAnsi="Cambria"/>
        </w:rPr>
        <w:t xml:space="preserve"> II podrozdzia</w:t>
      </w:r>
      <w:r w:rsidR="00DE535E">
        <w:rPr>
          <w:rFonts w:ascii="Cambria" w:hAnsi="Cambria"/>
        </w:rPr>
        <w:t xml:space="preserve">le </w:t>
      </w:r>
      <w:r w:rsidR="000741E0" w:rsidRPr="00773D17">
        <w:rPr>
          <w:rFonts w:ascii="Cambria" w:hAnsi="Cambria"/>
        </w:rPr>
        <w:t>9 SWZ.</w:t>
      </w:r>
    </w:p>
    <w:p w14:paraId="1965ABB5" w14:textId="1EB97E4B" w:rsidR="0034323A" w:rsidRDefault="0034323A" w:rsidP="00AB7DAF">
      <w:pPr>
        <w:numPr>
          <w:ilvl w:val="0"/>
          <w:numId w:val="13"/>
        </w:numPr>
        <w:spacing w:before="120"/>
        <w:jc w:val="both"/>
        <w:rPr>
          <w:rFonts w:ascii="Cambria" w:hAnsi="Cambria"/>
        </w:rPr>
      </w:pPr>
      <w:r>
        <w:rPr>
          <w:rFonts w:ascii="Cambria" w:hAnsi="Cambria"/>
        </w:rPr>
        <w:t>Oferta wraz ze stanowiącymi jej integralną część załącznikami musi być sporządzona przez wykonawcę ściśle według postanowień SWZ.</w:t>
      </w:r>
    </w:p>
    <w:p w14:paraId="13013CA9" w14:textId="3180CA41" w:rsidR="00090FE6" w:rsidRDefault="00090FE6" w:rsidP="00AB7DAF">
      <w:pPr>
        <w:numPr>
          <w:ilvl w:val="0"/>
          <w:numId w:val="13"/>
        </w:numPr>
        <w:spacing w:before="120"/>
        <w:jc w:val="both"/>
        <w:rPr>
          <w:rFonts w:ascii="Cambria" w:hAnsi="Cambria"/>
        </w:rPr>
      </w:pPr>
      <w:r>
        <w:rPr>
          <w:rFonts w:ascii="Cambria" w:hAnsi="Cambria"/>
        </w:rPr>
        <w:t xml:space="preserve">Oferta musi być sporządzona według wzoru formularza oferty stanowiącego załącznik nr 1 do SWZ. </w:t>
      </w:r>
    </w:p>
    <w:p w14:paraId="0B113A43" w14:textId="5DB19302" w:rsidR="003C7B82" w:rsidRPr="00773D17" w:rsidRDefault="00967C2D" w:rsidP="00AB7DAF">
      <w:pPr>
        <w:numPr>
          <w:ilvl w:val="0"/>
          <w:numId w:val="13"/>
        </w:numPr>
        <w:spacing w:before="120"/>
        <w:jc w:val="both"/>
        <w:rPr>
          <w:rFonts w:ascii="Cambria" w:hAnsi="Cambria"/>
        </w:rPr>
      </w:pPr>
      <w:r w:rsidRPr="00773D17">
        <w:rPr>
          <w:rFonts w:ascii="Cambria" w:hAnsi="Cambria"/>
        </w:rPr>
        <w:t>Do upływu terminu składania ofert wykonawca może wycofać ofertę.</w:t>
      </w:r>
      <w:r w:rsidR="00DE535E">
        <w:rPr>
          <w:rFonts w:ascii="Cambria" w:hAnsi="Cambria"/>
        </w:rPr>
        <w:t xml:space="preserve"> </w:t>
      </w:r>
      <w:r w:rsidR="003C7B82" w:rsidRPr="00773D17">
        <w:rPr>
          <w:rFonts w:ascii="Cambria" w:hAnsi="Cambria"/>
        </w:rPr>
        <w:t xml:space="preserve">Sposób postępowania w przypadku oferty w systemie został opisany w Instrukcji korzystania z </w:t>
      </w:r>
      <w:r w:rsidR="00D5479A" w:rsidRPr="00773D17">
        <w:rPr>
          <w:rFonts w:ascii="Cambria" w:hAnsi="Cambria"/>
        </w:rPr>
        <w:t>Platformy</w:t>
      </w:r>
      <w:r w:rsidR="00154D7E">
        <w:rPr>
          <w:rFonts w:ascii="Cambria" w:hAnsi="Cambria"/>
        </w:rPr>
        <w:t xml:space="preserve">. </w:t>
      </w:r>
    </w:p>
    <w:p w14:paraId="086A5599" w14:textId="77777777" w:rsidR="00E1023A" w:rsidRPr="00773D17" w:rsidRDefault="00E1023A" w:rsidP="00E1023A">
      <w:pPr>
        <w:spacing w:before="120"/>
        <w:ind w:left="360"/>
        <w:jc w:val="both"/>
        <w:rPr>
          <w:rFonts w:ascii="Cambria" w:hAnsi="Cambria"/>
        </w:rPr>
      </w:pPr>
    </w:p>
    <w:p w14:paraId="37619615" w14:textId="412ECBAE" w:rsidR="00884A69" w:rsidRPr="00DE535E" w:rsidRDefault="00884A69" w:rsidP="00CF0B54">
      <w:pPr>
        <w:numPr>
          <w:ilvl w:val="0"/>
          <w:numId w:val="29"/>
        </w:numPr>
        <w:shd w:val="clear" w:color="auto" w:fill="B2A1C7" w:themeFill="accent4" w:themeFillTint="99"/>
        <w:spacing w:after="200" w:line="252" w:lineRule="auto"/>
        <w:contextualSpacing/>
        <w:jc w:val="both"/>
        <w:rPr>
          <w:rFonts w:asciiTheme="majorHAnsi" w:hAnsiTheme="majorHAnsi" w:cstheme="majorBidi"/>
          <w:b/>
          <w:i/>
          <w:iCs/>
          <w:lang w:eastAsia="en-US"/>
        </w:rPr>
      </w:pPr>
      <w:r w:rsidRPr="00773D17">
        <w:rPr>
          <w:rFonts w:asciiTheme="majorHAnsi" w:hAnsiTheme="majorHAnsi" w:cstheme="majorBidi"/>
          <w:b/>
          <w:lang w:eastAsia="en-US"/>
        </w:rPr>
        <w:t>Opis sposobu obliczenia ceny</w:t>
      </w:r>
      <w:r w:rsidR="000778FB" w:rsidRPr="00773D17">
        <w:rPr>
          <w:rFonts w:asciiTheme="majorHAnsi" w:hAnsiTheme="majorHAnsi" w:cstheme="majorBidi"/>
          <w:b/>
          <w:lang w:eastAsia="en-US"/>
        </w:rPr>
        <w:t xml:space="preserve"> </w:t>
      </w:r>
    </w:p>
    <w:p w14:paraId="540998EA" w14:textId="6D474852" w:rsidR="00B00FE9" w:rsidRDefault="00B00FE9" w:rsidP="00CF0B54">
      <w:pPr>
        <w:numPr>
          <w:ilvl w:val="3"/>
          <w:numId w:val="33"/>
        </w:numPr>
        <w:spacing w:after="200" w:line="252" w:lineRule="auto"/>
        <w:ind w:left="284"/>
        <w:contextualSpacing/>
        <w:jc w:val="both"/>
        <w:rPr>
          <w:rFonts w:asciiTheme="majorHAnsi" w:eastAsiaTheme="majorEastAsia" w:hAnsiTheme="majorHAnsi"/>
          <w:lang w:eastAsia="en-US"/>
        </w:rPr>
      </w:pPr>
      <w:r w:rsidRPr="00773D17">
        <w:rPr>
          <w:rFonts w:asciiTheme="majorHAnsi" w:eastAsiaTheme="majorEastAsia" w:hAnsiTheme="majorHAnsi"/>
          <w:lang w:eastAsia="en-US"/>
        </w:rPr>
        <w:t xml:space="preserve">W celu obliczenia ceny oferty, wykonawca wypełnia formularz cenowy, stanowiący załącznik nr </w:t>
      </w:r>
      <w:r w:rsidR="000757D1">
        <w:rPr>
          <w:rFonts w:asciiTheme="majorHAnsi" w:eastAsiaTheme="majorEastAsia" w:hAnsiTheme="majorHAnsi"/>
          <w:lang w:eastAsia="en-US"/>
        </w:rPr>
        <w:t xml:space="preserve">1 </w:t>
      </w:r>
      <w:r w:rsidR="00F22244">
        <w:rPr>
          <w:rFonts w:asciiTheme="majorHAnsi" w:eastAsiaTheme="majorEastAsia" w:hAnsiTheme="majorHAnsi"/>
          <w:lang w:eastAsia="en-US"/>
        </w:rPr>
        <w:t>do SWZ.</w:t>
      </w:r>
    </w:p>
    <w:p w14:paraId="01965A46" w14:textId="30AF3932" w:rsidR="002F797D" w:rsidRDefault="002F797D" w:rsidP="00CF0B54">
      <w:pPr>
        <w:numPr>
          <w:ilvl w:val="3"/>
          <w:numId w:val="33"/>
        </w:numPr>
        <w:spacing w:after="200" w:line="252" w:lineRule="auto"/>
        <w:ind w:left="284"/>
        <w:contextualSpacing/>
        <w:jc w:val="both"/>
        <w:rPr>
          <w:rFonts w:asciiTheme="majorHAnsi" w:eastAsiaTheme="majorEastAsia" w:hAnsiTheme="majorHAnsi"/>
          <w:lang w:eastAsia="en-US"/>
        </w:rPr>
      </w:pPr>
      <w:r>
        <w:rPr>
          <w:rFonts w:asciiTheme="majorHAnsi" w:eastAsiaTheme="majorEastAsia" w:hAnsiTheme="majorHAnsi"/>
          <w:lang w:eastAsia="en-US"/>
        </w:rPr>
        <w:t xml:space="preserve">Cenę oferty należy podać w </w:t>
      </w:r>
      <w:r w:rsidR="00BA101C">
        <w:rPr>
          <w:rFonts w:asciiTheme="majorHAnsi" w:eastAsiaTheme="majorEastAsia" w:hAnsiTheme="majorHAnsi"/>
          <w:lang w:eastAsia="en-US"/>
        </w:rPr>
        <w:t xml:space="preserve">złotych polskich (PLN) podając </w:t>
      </w:r>
      <w:r>
        <w:rPr>
          <w:rFonts w:asciiTheme="majorHAnsi" w:eastAsiaTheme="majorEastAsia" w:hAnsiTheme="majorHAnsi"/>
          <w:lang w:eastAsia="en-US"/>
        </w:rPr>
        <w:t>cenę brutto, z dokładnością do dwóch miejsc po przecinku.</w:t>
      </w:r>
    </w:p>
    <w:p w14:paraId="6F5C4A15" w14:textId="1A55772D" w:rsidR="00C31C67" w:rsidRPr="00773D17" w:rsidRDefault="00C31C67" w:rsidP="00CF0B54">
      <w:pPr>
        <w:numPr>
          <w:ilvl w:val="3"/>
          <w:numId w:val="33"/>
        </w:numPr>
        <w:spacing w:after="200" w:line="252" w:lineRule="auto"/>
        <w:ind w:left="284"/>
        <w:contextualSpacing/>
        <w:jc w:val="both"/>
        <w:rPr>
          <w:rFonts w:asciiTheme="majorHAnsi" w:eastAsiaTheme="majorEastAsia" w:hAnsiTheme="majorHAnsi"/>
          <w:lang w:eastAsia="en-US"/>
        </w:rPr>
      </w:pPr>
      <w:r>
        <w:rPr>
          <w:rFonts w:asciiTheme="majorHAnsi" w:eastAsiaTheme="majorEastAsia" w:hAnsiTheme="majorHAnsi"/>
          <w:lang w:eastAsia="en-US"/>
        </w:rPr>
        <w:t>Zamawiający będzie brał pod uwagę cenę brutto za wykonanie całości przedmiotu zamówienia.</w:t>
      </w:r>
    </w:p>
    <w:p w14:paraId="3DFACA2B" w14:textId="77777777" w:rsidR="00C31C67" w:rsidRDefault="00C31C67" w:rsidP="00065D2D">
      <w:pPr>
        <w:spacing w:after="200" w:line="252" w:lineRule="auto"/>
        <w:ind w:left="-76"/>
        <w:contextualSpacing/>
        <w:jc w:val="both"/>
        <w:rPr>
          <w:rFonts w:asciiTheme="majorHAnsi" w:eastAsiaTheme="majorEastAsia" w:hAnsiTheme="majorHAnsi"/>
          <w:lang w:eastAsia="en-US"/>
        </w:rPr>
      </w:pPr>
    </w:p>
    <w:p w14:paraId="03CC61A4" w14:textId="56FF5E74" w:rsidR="00B00FE9" w:rsidRPr="00065D2D" w:rsidRDefault="00B00FE9" w:rsidP="00065D2D">
      <w:pPr>
        <w:spacing w:after="200" w:line="252" w:lineRule="auto"/>
        <w:ind w:left="-76"/>
        <w:contextualSpacing/>
        <w:jc w:val="both"/>
        <w:rPr>
          <w:rFonts w:asciiTheme="majorHAnsi" w:eastAsiaTheme="majorEastAsia" w:hAnsiTheme="majorHAnsi"/>
          <w:lang w:eastAsia="en-US"/>
        </w:rPr>
      </w:pPr>
      <w:r w:rsidRPr="00065D2D">
        <w:rPr>
          <w:rFonts w:asciiTheme="majorHAnsi" w:eastAsiaTheme="majorEastAsia" w:hAnsiTheme="majorHAnsi"/>
          <w:bCs/>
          <w:lang w:eastAsia="en-US"/>
        </w:rPr>
        <w:t>UWAGA</w:t>
      </w:r>
      <w:r w:rsidR="003247A5" w:rsidRPr="00065D2D">
        <w:rPr>
          <w:rFonts w:asciiTheme="majorHAnsi" w:eastAsiaTheme="majorEastAsia" w:hAnsiTheme="majorHAnsi"/>
          <w:lang w:eastAsia="en-US"/>
        </w:rPr>
        <w:t xml:space="preserve">! </w:t>
      </w:r>
      <w:r w:rsidRPr="00065D2D">
        <w:rPr>
          <w:rFonts w:asciiTheme="majorHAnsi" w:eastAsiaTheme="majorEastAsia" w:hAnsiTheme="majorHAnsi" w:cstheme="majorBidi"/>
          <w:lang w:eastAsia="en-US"/>
        </w:rPr>
        <w:t xml:space="preserve">Jeden grosz jest najmniejszą jednostką monetarną w systemie pieniężnym RP i nie jest możliwe wyliczenie ceny końcowej, jeśli komponenty ceny (ceny jednostkowe) </w:t>
      </w:r>
      <w:r w:rsidR="003247A5" w:rsidRPr="00065D2D">
        <w:rPr>
          <w:rFonts w:asciiTheme="majorHAnsi" w:eastAsiaTheme="majorEastAsia" w:hAnsiTheme="majorHAnsi" w:cstheme="majorBidi"/>
          <w:lang w:eastAsia="en-US"/>
        </w:rPr>
        <w:t xml:space="preserve">są </w:t>
      </w:r>
      <w:r w:rsidRPr="00065D2D">
        <w:rPr>
          <w:rFonts w:asciiTheme="majorHAnsi" w:eastAsiaTheme="majorEastAsia" w:hAnsiTheme="majorHAnsi" w:cstheme="majorBidi"/>
          <w:lang w:eastAsia="en-US"/>
        </w:rPr>
        <w:t xml:space="preserve">określone za pomocą wielkości mniejszych niż 1 grosz. </w:t>
      </w:r>
    </w:p>
    <w:p w14:paraId="52CA8600" w14:textId="74121477" w:rsidR="00B00FE9" w:rsidRPr="00773D17" w:rsidRDefault="00B00FE9" w:rsidP="00B00FE9">
      <w:pPr>
        <w:spacing w:after="200"/>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lastRenderedPageBreak/>
        <w:t>Wartości kwotowe ujęte jako wielkości matematyczne znajdujące się na trzecim i kolejnym miejscu po przecinku, w odniesieniu do nieistniejącej wielkości w polskim systemie monetarnym powoduj</w:t>
      </w:r>
      <w:r w:rsidR="003247A5">
        <w:rPr>
          <w:rFonts w:asciiTheme="majorHAnsi" w:eastAsiaTheme="majorEastAsia" w:hAnsiTheme="majorHAnsi" w:cstheme="majorBidi"/>
          <w:lang w:eastAsia="en-US"/>
        </w:rPr>
        <w:t>ą</w:t>
      </w:r>
      <w:r w:rsidRPr="00773D17">
        <w:rPr>
          <w:rFonts w:asciiTheme="majorHAnsi" w:eastAsiaTheme="majorEastAsia" w:hAnsiTheme="majorHAnsi" w:cstheme="majorBidi"/>
          <w:lang w:eastAsia="en-US"/>
        </w:rPr>
        <w:t>, że tak wyrażona cena usługi dla powszechnego obrotu gospodarczego jest niemożliwa do wypłacenia. Nie można kogoś realnie zobowiązać do zapłaty na jego rzecz</w:t>
      </w:r>
      <w:r w:rsidR="003247A5">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kwoty niższej niż jeden grosz.</w:t>
      </w:r>
    </w:p>
    <w:p w14:paraId="3E839B65" w14:textId="6BBF8161" w:rsidR="00B00FE9" w:rsidRPr="00773D17" w:rsidRDefault="00B00FE9" w:rsidP="00B00FE9">
      <w:pPr>
        <w:spacing w:after="200"/>
        <w:jc w:val="both"/>
        <w:rPr>
          <w:rFonts w:asciiTheme="majorHAnsi" w:eastAsiaTheme="majorEastAsia" w:hAnsiTheme="majorHAnsi"/>
          <w:lang w:eastAsia="en-US"/>
        </w:rPr>
      </w:pPr>
      <w:r w:rsidRPr="00773D17">
        <w:rPr>
          <w:rFonts w:asciiTheme="majorHAnsi" w:eastAsiaTheme="majorEastAsia" w:hAnsiTheme="majorHAnsi" w:cstheme="majorBidi"/>
          <w:lang w:eastAsia="en-US"/>
        </w:rPr>
        <w:t xml:space="preserve">Tym samym, </w:t>
      </w:r>
      <w:r w:rsidRPr="00773D17">
        <w:rPr>
          <w:rFonts w:asciiTheme="majorHAnsi" w:eastAsiaTheme="majorEastAsia" w:hAnsiTheme="majorHAnsi"/>
          <w:lang w:eastAsia="en-US"/>
        </w:rPr>
        <w:t>ceny jednostkowe, stanowiące podstawę do obliczenia ceny oferty, muszą być podane z dokładnością do dwóch miejsc po przecinku.</w:t>
      </w:r>
      <w:r w:rsidR="003247A5" w:rsidRPr="003247A5">
        <w:rPr>
          <w:rFonts w:asciiTheme="majorHAnsi" w:eastAsiaTheme="majorEastAsia" w:hAnsiTheme="majorHAnsi"/>
          <w:b/>
          <w:lang w:eastAsia="en-US"/>
        </w:rPr>
        <w:t xml:space="preserve"> Jeżeli oferta będzie zawierała ceny jednostkowe wyrażone jako wielkości</w:t>
      </w:r>
      <w:r w:rsidR="003247A5" w:rsidRPr="003247A5">
        <w:rPr>
          <w:rFonts w:asciiTheme="majorHAnsi" w:eastAsiaTheme="majorEastAsia" w:hAnsiTheme="majorHAnsi" w:cstheme="majorBidi"/>
          <w:b/>
          <w:lang w:eastAsia="en-US"/>
        </w:rPr>
        <w:t xml:space="preserve"> matematyczne znajdujące się na trzecim i kolejnym miejscu po przecinku, zostanie odrzucona na podstawie art. 226 ust. 1 pkt 4 i 5 ustawy </w:t>
      </w:r>
      <w:proofErr w:type="spellStart"/>
      <w:r w:rsidR="003247A5" w:rsidRPr="003247A5">
        <w:rPr>
          <w:rFonts w:asciiTheme="majorHAnsi" w:eastAsiaTheme="majorEastAsia" w:hAnsiTheme="majorHAnsi" w:cstheme="majorBidi"/>
          <w:b/>
          <w:lang w:eastAsia="en-US"/>
        </w:rPr>
        <w:t>Pzp</w:t>
      </w:r>
      <w:proofErr w:type="spellEnd"/>
      <w:r w:rsidR="003247A5">
        <w:rPr>
          <w:rFonts w:asciiTheme="majorHAnsi" w:eastAsiaTheme="majorEastAsia" w:hAnsiTheme="majorHAnsi" w:cstheme="majorBidi"/>
          <w:b/>
          <w:lang w:eastAsia="en-US"/>
        </w:rPr>
        <w:t>.</w:t>
      </w:r>
    </w:p>
    <w:p w14:paraId="0096E526" w14:textId="6BCF97C6" w:rsidR="00B00FE9" w:rsidRDefault="00B00FE9" w:rsidP="00CF0B54">
      <w:pPr>
        <w:numPr>
          <w:ilvl w:val="3"/>
          <w:numId w:val="33"/>
        </w:numPr>
        <w:spacing w:after="200" w:line="252" w:lineRule="auto"/>
        <w:ind w:left="284"/>
        <w:contextualSpacing/>
        <w:jc w:val="both"/>
        <w:rPr>
          <w:rFonts w:asciiTheme="majorHAnsi" w:eastAsiaTheme="majorEastAsia" w:hAnsiTheme="majorHAnsi"/>
          <w:lang w:eastAsia="en-US"/>
        </w:rPr>
      </w:pPr>
      <w:r w:rsidRPr="00773D17">
        <w:rPr>
          <w:rFonts w:asciiTheme="majorHAnsi" w:eastAsiaTheme="majorEastAsia" w:hAnsiTheme="majorHAnsi"/>
          <w:lang w:eastAsia="en-US"/>
        </w:rPr>
        <w:t>Wykonawca zobowiązany jest zastosować stawkę VAT zgodnie z obowiązującymi przepisami ustaw</w:t>
      </w:r>
      <w:r w:rsidR="003247A5">
        <w:rPr>
          <w:rFonts w:asciiTheme="majorHAnsi" w:eastAsiaTheme="majorEastAsia" w:hAnsiTheme="majorHAnsi"/>
          <w:lang w:eastAsia="en-US"/>
        </w:rPr>
        <w:t>y</w:t>
      </w:r>
      <w:r w:rsidRPr="00773D17">
        <w:rPr>
          <w:rFonts w:asciiTheme="majorHAnsi" w:eastAsiaTheme="majorEastAsia" w:hAnsiTheme="majorHAnsi"/>
          <w:lang w:eastAsia="en-US"/>
        </w:rPr>
        <w:t xml:space="preserve"> z 11 marca 2004 r. o  podatku od towarów i usług.</w:t>
      </w:r>
    </w:p>
    <w:p w14:paraId="38D4F721" w14:textId="5D198960" w:rsidR="00F22244" w:rsidRDefault="00F22244" w:rsidP="00CF0B54">
      <w:pPr>
        <w:numPr>
          <w:ilvl w:val="3"/>
          <w:numId w:val="33"/>
        </w:numPr>
        <w:spacing w:after="200" w:line="252" w:lineRule="auto"/>
        <w:ind w:left="284"/>
        <w:contextualSpacing/>
        <w:jc w:val="both"/>
        <w:rPr>
          <w:rFonts w:asciiTheme="majorHAnsi" w:eastAsiaTheme="majorEastAsia" w:hAnsiTheme="majorHAnsi"/>
          <w:lang w:eastAsia="en-US"/>
        </w:rPr>
      </w:pPr>
      <w:r>
        <w:rPr>
          <w:rFonts w:asciiTheme="majorHAnsi" w:eastAsiaTheme="majorEastAsia" w:hAnsiTheme="majorHAnsi"/>
          <w:lang w:eastAsia="en-US"/>
        </w:rPr>
        <w:t xml:space="preserve">Cena ma charakter ryczałtowy. </w:t>
      </w:r>
    </w:p>
    <w:p w14:paraId="542B58B5" w14:textId="03968C86" w:rsidR="00482C9E" w:rsidRDefault="00482C9E" w:rsidP="00CF0B54">
      <w:pPr>
        <w:numPr>
          <w:ilvl w:val="3"/>
          <w:numId w:val="33"/>
        </w:numPr>
        <w:spacing w:after="200" w:line="252" w:lineRule="auto"/>
        <w:ind w:left="284"/>
        <w:contextualSpacing/>
        <w:jc w:val="both"/>
        <w:rPr>
          <w:rFonts w:asciiTheme="majorHAnsi" w:eastAsiaTheme="majorEastAsia" w:hAnsiTheme="majorHAnsi"/>
          <w:lang w:eastAsia="en-US"/>
        </w:rPr>
      </w:pPr>
      <w:r>
        <w:rPr>
          <w:rFonts w:asciiTheme="majorHAnsi" w:eastAsiaTheme="majorEastAsia" w:hAnsiTheme="majorHAnsi"/>
          <w:lang w:eastAsia="en-US"/>
        </w:rPr>
        <w:t xml:space="preserve">Ryczałt </w:t>
      </w:r>
      <w:r w:rsidRPr="00482C9E">
        <w:rPr>
          <w:rFonts w:asciiTheme="majorHAnsi" w:eastAsiaTheme="majorEastAsia" w:hAnsiTheme="majorHAnsi"/>
          <w:lang w:eastAsia="en-US"/>
        </w:rPr>
        <w:t>polega na umówieniu z góry wysokości wynagrodzenia w kwocie absolutnej przy wyraźnej lub dorozumianej zgodzie stron na to, że Wykonawca nie będzie domagać się wynagrodzenia wyższego. Oferowana cena za wykonanie przedmiotu zamówienia musi zawierać ewentualne upusty, dodatki i ryzyko wynikające z przyjętej formy wynagrodzenia, a także inne koszty związane z organizacją robót, pracami przygotowawczymi, pomocniczymi etc.</w:t>
      </w:r>
    </w:p>
    <w:p w14:paraId="23F3F9C5" w14:textId="61C1C531" w:rsidR="00D45C88" w:rsidRPr="00482C9E" w:rsidRDefault="00D45C88" w:rsidP="00CF0B54">
      <w:pPr>
        <w:numPr>
          <w:ilvl w:val="3"/>
          <w:numId w:val="33"/>
        </w:numPr>
        <w:spacing w:after="200" w:line="252" w:lineRule="auto"/>
        <w:ind w:left="284"/>
        <w:contextualSpacing/>
        <w:jc w:val="both"/>
        <w:rPr>
          <w:rFonts w:asciiTheme="majorHAnsi" w:eastAsiaTheme="majorEastAsia" w:hAnsiTheme="majorHAnsi"/>
          <w:lang w:eastAsia="en-US"/>
        </w:rPr>
      </w:pPr>
      <w:r>
        <w:rPr>
          <w:rFonts w:asciiTheme="majorHAnsi" w:eastAsiaTheme="majorEastAsia" w:hAnsiTheme="majorHAnsi"/>
          <w:lang w:eastAsia="en-US"/>
        </w:rPr>
        <w:t xml:space="preserve">Zamawiający udostępnia przedmiar robót tylko jako materiał pomocniczy, wyjściowy. </w:t>
      </w:r>
    </w:p>
    <w:p w14:paraId="37E19FB9" w14:textId="23478A35" w:rsidR="00B00FE9" w:rsidRPr="00773D17" w:rsidRDefault="00D161D5" w:rsidP="00CF0B54">
      <w:pPr>
        <w:numPr>
          <w:ilvl w:val="3"/>
          <w:numId w:val="33"/>
        </w:numPr>
        <w:spacing w:after="200" w:line="252" w:lineRule="auto"/>
        <w:ind w:left="284"/>
        <w:contextualSpacing/>
        <w:jc w:val="both"/>
        <w:rPr>
          <w:rFonts w:asciiTheme="majorHAnsi" w:eastAsiaTheme="majorEastAsia" w:hAnsiTheme="majorHAnsi"/>
          <w:lang w:eastAsia="en-US"/>
        </w:rPr>
      </w:pPr>
      <w:r>
        <w:rPr>
          <w:rFonts w:asciiTheme="majorHAnsi" w:eastAsiaTheme="majorEastAsia" w:hAnsiTheme="majorHAnsi"/>
          <w:lang w:eastAsia="en-US"/>
        </w:rPr>
        <w:t xml:space="preserve">Cenę oferty </w:t>
      </w:r>
      <w:r w:rsidR="00B00FE9" w:rsidRPr="00773D17">
        <w:rPr>
          <w:rFonts w:asciiTheme="majorHAnsi" w:eastAsiaTheme="majorEastAsia" w:hAnsiTheme="majorHAnsi"/>
          <w:lang w:eastAsia="en-US"/>
        </w:rPr>
        <w:t>należy obliczyć</w:t>
      </w:r>
      <w:r w:rsidR="003247A5">
        <w:rPr>
          <w:rFonts w:asciiTheme="majorHAnsi" w:eastAsiaTheme="majorEastAsia" w:hAnsiTheme="majorHAnsi"/>
          <w:lang w:eastAsia="en-US"/>
        </w:rPr>
        <w:t>,</w:t>
      </w:r>
      <w:r w:rsidR="00B00FE9" w:rsidRPr="00773D17">
        <w:rPr>
          <w:rFonts w:asciiTheme="majorHAnsi" w:eastAsiaTheme="majorEastAsia" w:hAnsiTheme="majorHAnsi"/>
          <w:lang w:eastAsia="en-US"/>
        </w:rPr>
        <w:t xml:space="preserve"> uwzględniając całość wynagrodzenia wykonawcy za prawidłowe wykonanie umowy. Wykonawca </w:t>
      </w:r>
      <w:r w:rsidR="003247A5" w:rsidRPr="00773D17">
        <w:rPr>
          <w:rFonts w:asciiTheme="majorHAnsi" w:eastAsiaTheme="majorEastAsia" w:hAnsiTheme="majorHAnsi"/>
          <w:lang w:eastAsia="en-US"/>
        </w:rPr>
        <w:t xml:space="preserve">jest </w:t>
      </w:r>
      <w:r w:rsidR="00B00FE9" w:rsidRPr="00773D17">
        <w:rPr>
          <w:rFonts w:asciiTheme="majorHAnsi" w:eastAsiaTheme="majorEastAsia" w:hAnsiTheme="majorHAnsi"/>
          <w:lang w:eastAsia="en-US"/>
        </w:rPr>
        <w:t xml:space="preserve">zobowiązany skalkulować cenę na podstawie </w:t>
      </w:r>
      <w:r w:rsidR="00280117" w:rsidRPr="00773D17">
        <w:rPr>
          <w:rFonts w:asciiTheme="majorHAnsi" w:eastAsiaTheme="majorEastAsia" w:hAnsiTheme="majorHAnsi"/>
          <w:lang w:eastAsia="en-US"/>
        </w:rPr>
        <w:t>wszelkich wymogów związanych z realizacją zamówienia</w:t>
      </w:r>
      <w:r w:rsidR="00F22244">
        <w:rPr>
          <w:rFonts w:asciiTheme="majorHAnsi" w:eastAsiaTheme="majorEastAsia" w:hAnsiTheme="majorHAnsi"/>
          <w:lang w:eastAsia="en-US"/>
        </w:rPr>
        <w:t>.</w:t>
      </w:r>
    </w:p>
    <w:p w14:paraId="65B94988" w14:textId="33E3D35F" w:rsidR="00B00FE9" w:rsidRDefault="00D161D5" w:rsidP="00CF0B54">
      <w:pPr>
        <w:numPr>
          <w:ilvl w:val="3"/>
          <w:numId w:val="33"/>
        </w:numPr>
        <w:spacing w:after="200" w:line="252" w:lineRule="auto"/>
        <w:ind w:left="284"/>
        <w:contextualSpacing/>
        <w:jc w:val="both"/>
        <w:rPr>
          <w:rFonts w:asciiTheme="majorHAnsi" w:eastAsiaTheme="majorEastAsia" w:hAnsiTheme="majorHAnsi"/>
          <w:lang w:eastAsia="en-US"/>
        </w:rPr>
      </w:pPr>
      <w:r>
        <w:rPr>
          <w:rFonts w:asciiTheme="majorHAnsi" w:eastAsiaTheme="majorEastAsia" w:hAnsiTheme="majorHAnsi"/>
          <w:lang w:eastAsia="en-US"/>
        </w:rPr>
        <w:t xml:space="preserve">Cena ofertowa </w:t>
      </w:r>
      <w:r w:rsidR="00B00FE9" w:rsidRPr="00773D17">
        <w:rPr>
          <w:rFonts w:asciiTheme="majorHAnsi" w:eastAsiaTheme="majorEastAsia" w:hAnsiTheme="majorHAnsi"/>
          <w:lang w:eastAsia="en-US"/>
        </w:rPr>
        <w:t>mus</w:t>
      </w:r>
      <w:r>
        <w:rPr>
          <w:rFonts w:asciiTheme="majorHAnsi" w:eastAsiaTheme="majorEastAsia" w:hAnsiTheme="majorHAnsi"/>
          <w:lang w:eastAsia="en-US"/>
        </w:rPr>
        <w:t>i</w:t>
      </w:r>
      <w:r w:rsidR="00B00FE9" w:rsidRPr="00773D17">
        <w:rPr>
          <w:rFonts w:asciiTheme="majorHAnsi" w:eastAsiaTheme="majorEastAsia" w:hAnsiTheme="majorHAnsi"/>
          <w:lang w:eastAsia="en-US"/>
        </w:rPr>
        <w:t xml:space="preserve"> obejmować wszystkie koszty związane z realizacją przedmiotu zamówienia, wszystkie inne koszty</w:t>
      </w:r>
      <w:r w:rsidR="00806097">
        <w:rPr>
          <w:rFonts w:asciiTheme="majorHAnsi" w:eastAsiaTheme="majorEastAsia" w:hAnsiTheme="majorHAnsi"/>
          <w:lang w:eastAsia="en-US"/>
        </w:rPr>
        <w:t xml:space="preserve"> (roboty przygotowawcze, porządkowe, zagospodarowanie placu budowy, koszty utrzymania zaplecza budowy, itp.),</w:t>
      </w:r>
      <w:r w:rsidR="00B00FE9" w:rsidRPr="00773D17">
        <w:rPr>
          <w:rFonts w:asciiTheme="majorHAnsi" w:eastAsiaTheme="majorEastAsia" w:hAnsiTheme="majorHAnsi"/>
          <w:lang w:eastAsia="en-US"/>
        </w:rPr>
        <w:t xml:space="preserve"> oraz ewentualne upusty i rabaty </w:t>
      </w:r>
      <w:r w:rsidR="003247A5">
        <w:rPr>
          <w:rFonts w:asciiTheme="majorHAnsi" w:eastAsiaTheme="majorEastAsia" w:hAnsiTheme="majorHAnsi"/>
          <w:lang w:eastAsia="en-US"/>
        </w:rPr>
        <w:t>a także</w:t>
      </w:r>
      <w:r w:rsidR="00B00FE9" w:rsidRPr="00773D17">
        <w:rPr>
          <w:rFonts w:asciiTheme="majorHAnsi" w:eastAsiaTheme="majorEastAsia" w:hAnsiTheme="majorHAnsi"/>
          <w:lang w:eastAsia="en-US"/>
        </w:rPr>
        <w:t xml:space="preserve"> wszystkie potencjalne ryzyka ekonomiczne, jakie mogą wystąpić przy realizacji przedmiotu umowy, wynikające z okoliczności, których nie można było przewidzieć w chwili zawierania umowy. </w:t>
      </w:r>
    </w:p>
    <w:p w14:paraId="3430EE58" w14:textId="3F9AAEA0" w:rsidR="005F7023" w:rsidRPr="00773D17" w:rsidRDefault="005F7023" w:rsidP="00CF0B54">
      <w:pPr>
        <w:numPr>
          <w:ilvl w:val="3"/>
          <w:numId w:val="33"/>
        </w:numPr>
        <w:spacing w:after="200" w:line="252" w:lineRule="auto"/>
        <w:ind w:left="284"/>
        <w:contextualSpacing/>
        <w:jc w:val="both"/>
        <w:rPr>
          <w:rFonts w:asciiTheme="majorHAnsi" w:eastAsiaTheme="majorEastAsia" w:hAnsiTheme="majorHAnsi"/>
          <w:lang w:eastAsia="en-US"/>
        </w:rPr>
      </w:pPr>
      <w:r>
        <w:rPr>
          <w:rFonts w:asciiTheme="majorHAnsi" w:eastAsiaTheme="majorEastAsia" w:hAnsiTheme="majorHAnsi"/>
          <w:lang w:eastAsia="en-US"/>
        </w:rPr>
        <w:t xml:space="preserve">Wykonawca winien przewidzieć wszelkie okoliczności mogące wpłynąć na kształtowanie się ceny zamówienia. W związku z powyższym zaleca się Wykonawcy aby dokonał w terenie wizji mającej na celu zapoznanie się z naturalnymi warunkami miejsca wykonywania roboty budowlanej stanowiącej przedmiot zamówienia. </w:t>
      </w:r>
    </w:p>
    <w:p w14:paraId="5A29BFE8" w14:textId="77777777" w:rsidR="00B2342A" w:rsidRPr="00773D17" w:rsidRDefault="00B00FE9" w:rsidP="00CF0B54">
      <w:pPr>
        <w:numPr>
          <w:ilvl w:val="3"/>
          <w:numId w:val="33"/>
        </w:numPr>
        <w:spacing w:after="200" w:line="252" w:lineRule="auto"/>
        <w:ind w:left="284"/>
        <w:contextualSpacing/>
        <w:jc w:val="both"/>
        <w:rPr>
          <w:rFonts w:asciiTheme="majorHAnsi" w:eastAsiaTheme="majorEastAsia" w:hAnsiTheme="majorHAnsi"/>
          <w:lang w:eastAsia="en-US"/>
        </w:rPr>
      </w:pPr>
      <w:r w:rsidRPr="00773D17">
        <w:rPr>
          <w:rFonts w:asciiTheme="majorHAnsi" w:eastAsiaTheme="majorEastAsia" w:hAnsiTheme="majorHAnsi"/>
          <w:lang w:eastAsia="en-US"/>
        </w:rPr>
        <w:t>Wykonawcy ponoszą wszelkie koszty związane z przygotowaniem i złożeniem oferty.</w:t>
      </w:r>
    </w:p>
    <w:p w14:paraId="20C63F2E" w14:textId="40071273" w:rsidR="00B2342A" w:rsidRPr="00773D17" w:rsidRDefault="00884A69" w:rsidP="00CF0B54">
      <w:pPr>
        <w:numPr>
          <w:ilvl w:val="3"/>
          <w:numId w:val="33"/>
        </w:numPr>
        <w:spacing w:after="200" w:line="252" w:lineRule="auto"/>
        <w:ind w:left="284"/>
        <w:contextualSpacing/>
        <w:jc w:val="both"/>
        <w:rPr>
          <w:rFonts w:asciiTheme="majorHAnsi" w:eastAsiaTheme="majorEastAsia" w:hAnsiTheme="majorHAnsi"/>
          <w:lang w:eastAsia="en-US"/>
        </w:rPr>
      </w:pPr>
      <w:r w:rsidRPr="00773D17">
        <w:rPr>
          <w:rFonts w:asciiTheme="majorHAnsi" w:eastAsiaTheme="majorEastAsia" w:hAnsiTheme="majorHAnsi"/>
          <w:lang w:eastAsia="en-US"/>
        </w:rPr>
        <w:t>W formularzu oferty wypełnianym za pośrednictwem Platformy</w:t>
      </w:r>
      <w:r w:rsidR="003247A5">
        <w:rPr>
          <w:rFonts w:asciiTheme="majorHAnsi" w:eastAsiaTheme="majorEastAsia" w:hAnsiTheme="majorHAnsi"/>
          <w:lang w:eastAsia="en-US"/>
        </w:rPr>
        <w:t xml:space="preserve"> w</w:t>
      </w:r>
      <w:r w:rsidRPr="00773D17">
        <w:rPr>
          <w:rFonts w:asciiTheme="majorHAnsi" w:eastAsiaTheme="majorEastAsia" w:hAnsiTheme="majorHAnsi"/>
          <w:lang w:eastAsia="en-US"/>
        </w:rPr>
        <w:t>ykonawca poda wyłącznie cenę oferty, która uwzględnia całkowity koszt realizacji zamówieni</w:t>
      </w:r>
      <w:r w:rsidR="00594F01" w:rsidRPr="00773D17">
        <w:rPr>
          <w:rFonts w:asciiTheme="majorHAnsi" w:eastAsiaTheme="majorEastAsia" w:hAnsiTheme="majorHAnsi"/>
          <w:lang w:eastAsia="en-US"/>
        </w:rPr>
        <w:t>a w okresie obowiązywania umowy, obliczon</w:t>
      </w:r>
      <w:r w:rsidR="00FF5F28" w:rsidRPr="00773D17">
        <w:rPr>
          <w:rFonts w:asciiTheme="majorHAnsi" w:eastAsiaTheme="majorEastAsia" w:hAnsiTheme="majorHAnsi"/>
          <w:lang w:eastAsia="en-US"/>
        </w:rPr>
        <w:t xml:space="preserve">ą zgodnie z </w:t>
      </w:r>
      <w:r w:rsidR="003247A5">
        <w:rPr>
          <w:rFonts w:asciiTheme="majorHAnsi" w:eastAsiaTheme="majorEastAsia" w:hAnsiTheme="majorHAnsi"/>
          <w:lang w:eastAsia="en-US"/>
        </w:rPr>
        <w:t xml:space="preserve">powyższymi </w:t>
      </w:r>
      <w:r w:rsidR="00FF5F28" w:rsidRPr="00773D17">
        <w:rPr>
          <w:rFonts w:asciiTheme="majorHAnsi" w:eastAsiaTheme="majorEastAsia" w:hAnsiTheme="majorHAnsi"/>
          <w:lang w:eastAsia="en-US"/>
        </w:rPr>
        <w:t>dyspozycjami</w:t>
      </w:r>
      <w:r w:rsidR="00B2342A" w:rsidRPr="00773D17">
        <w:rPr>
          <w:rFonts w:asciiTheme="majorHAnsi" w:eastAsiaTheme="majorEastAsia" w:hAnsiTheme="majorHAnsi"/>
          <w:lang w:eastAsia="en-US"/>
        </w:rPr>
        <w:t>.</w:t>
      </w:r>
    </w:p>
    <w:p w14:paraId="44526626" w14:textId="014644D2" w:rsidR="00712C2F" w:rsidRDefault="00712C2F" w:rsidP="00CF0B54">
      <w:pPr>
        <w:numPr>
          <w:ilvl w:val="3"/>
          <w:numId w:val="33"/>
        </w:numPr>
        <w:spacing w:after="200" w:line="252" w:lineRule="auto"/>
        <w:ind w:left="284"/>
        <w:contextualSpacing/>
        <w:jc w:val="both"/>
        <w:rPr>
          <w:rFonts w:asciiTheme="majorHAnsi" w:eastAsiaTheme="majorEastAsia" w:hAnsiTheme="majorHAnsi"/>
          <w:lang w:eastAsia="en-US"/>
        </w:rPr>
      </w:pPr>
      <w:r>
        <w:rPr>
          <w:rFonts w:asciiTheme="majorHAnsi" w:eastAsiaTheme="majorEastAsia" w:hAnsiTheme="majorHAnsi"/>
          <w:lang w:eastAsia="en-US"/>
        </w:rPr>
        <w:t xml:space="preserve"> Błąd w obliczeniu ceny, którego nie można poprawić na podstawie art. 223 ust. 2 pkt 2 ustawy PZP spowoduje odrzucenie oferty.</w:t>
      </w:r>
    </w:p>
    <w:p w14:paraId="6BD7BA9E" w14:textId="093956CD" w:rsidR="00C54BC6" w:rsidRPr="00773D17" w:rsidRDefault="00884A69" w:rsidP="00CF0B54">
      <w:pPr>
        <w:numPr>
          <w:ilvl w:val="3"/>
          <w:numId w:val="33"/>
        </w:numPr>
        <w:spacing w:after="200" w:line="252" w:lineRule="auto"/>
        <w:ind w:left="284"/>
        <w:contextualSpacing/>
        <w:jc w:val="both"/>
        <w:rPr>
          <w:rFonts w:asciiTheme="majorHAnsi" w:eastAsiaTheme="majorEastAsia" w:hAnsiTheme="majorHAnsi"/>
          <w:lang w:eastAsia="en-US"/>
        </w:rPr>
      </w:pPr>
      <w:r w:rsidRPr="00773D17">
        <w:rPr>
          <w:rFonts w:asciiTheme="majorHAnsi" w:eastAsiaTheme="majorEastAsia" w:hAnsiTheme="majorHAnsi"/>
          <w:lang w:eastAsia="en-US"/>
        </w:rPr>
        <w:t xml:space="preserve">Zgodnie z art. </w:t>
      </w:r>
      <w:r w:rsidR="00C54BC6" w:rsidRPr="00773D17">
        <w:rPr>
          <w:rFonts w:asciiTheme="majorHAnsi" w:eastAsiaTheme="majorEastAsia" w:hAnsiTheme="majorHAnsi"/>
          <w:lang w:eastAsia="en-US"/>
        </w:rPr>
        <w:t>225</w:t>
      </w:r>
      <w:r w:rsidRPr="00773D17">
        <w:rPr>
          <w:rFonts w:asciiTheme="majorHAnsi" w:eastAsiaTheme="majorEastAsia" w:hAnsiTheme="majorHAnsi"/>
          <w:lang w:eastAsia="en-US"/>
        </w:rPr>
        <w:t xml:space="preserve"> ustawy </w:t>
      </w:r>
      <w:proofErr w:type="spellStart"/>
      <w:r w:rsidRPr="00773D17">
        <w:rPr>
          <w:rFonts w:asciiTheme="majorHAnsi" w:eastAsiaTheme="majorEastAsia" w:hAnsiTheme="majorHAnsi"/>
          <w:lang w:eastAsia="en-US"/>
        </w:rPr>
        <w:t>Pzp</w:t>
      </w:r>
      <w:proofErr w:type="spellEnd"/>
      <w:r w:rsidRPr="00773D17">
        <w:rPr>
          <w:rFonts w:asciiTheme="majorHAnsi" w:eastAsiaTheme="majorEastAsia" w:hAnsiTheme="majorHAnsi"/>
          <w:lang w:eastAsia="en-US"/>
        </w:rPr>
        <w:t xml:space="preserve"> </w:t>
      </w:r>
      <w:r w:rsidR="003247A5">
        <w:rPr>
          <w:rFonts w:asciiTheme="majorHAnsi" w:eastAsiaTheme="majorEastAsia" w:hAnsiTheme="majorHAnsi"/>
          <w:lang w:eastAsia="en-US"/>
        </w:rPr>
        <w:t>j</w:t>
      </w:r>
      <w:r w:rsidR="00C54BC6" w:rsidRPr="00773D17">
        <w:rPr>
          <w:rFonts w:asciiTheme="majorHAnsi" w:eastAsiaTheme="majorEastAsia" w:hAnsiTheme="majorHAnsi"/>
          <w:lang w:eastAsia="en-US"/>
        </w:rPr>
        <w:t>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4E1F3410" w14:textId="3F82086B" w:rsidR="00C54BC6" w:rsidRPr="00773D17" w:rsidRDefault="0033510F" w:rsidP="00B2342A">
      <w:pPr>
        <w:spacing w:after="200" w:line="252" w:lineRule="auto"/>
        <w:ind w:left="284"/>
        <w:contextualSpacing/>
        <w:jc w:val="both"/>
        <w:rPr>
          <w:rFonts w:asciiTheme="majorHAnsi" w:eastAsiaTheme="majorEastAsia" w:hAnsiTheme="majorHAnsi"/>
          <w:lang w:eastAsia="en-US"/>
        </w:rPr>
      </w:pPr>
      <w:r>
        <w:rPr>
          <w:rFonts w:asciiTheme="majorHAnsi" w:eastAsiaTheme="majorEastAsia" w:hAnsiTheme="majorHAnsi"/>
          <w:lang w:eastAsia="en-US"/>
        </w:rPr>
        <w:lastRenderedPageBreak/>
        <w:t xml:space="preserve">- </w:t>
      </w:r>
      <w:r w:rsidR="00C54BC6" w:rsidRPr="00773D17">
        <w:rPr>
          <w:rFonts w:asciiTheme="majorHAnsi" w:eastAsiaTheme="majorEastAsia" w:hAnsiTheme="majorHAnsi"/>
          <w:lang w:eastAsia="en-US"/>
        </w:rPr>
        <w:t>poinformowania zamawiającego, że wybór jego oferty będzie prowadził do powstania u zamawiającego obowiązku podatkowego;</w:t>
      </w:r>
    </w:p>
    <w:p w14:paraId="1E1D1C9C" w14:textId="0DFDB140" w:rsidR="00C54BC6" w:rsidRPr="00773D17" w:rsidRDefault="0033510F" w:rsidP="00B2342A">
      <w:pPr>
        <w:spacing w:after="200" w:line="252" w:lineRule="auto"/>
        <w:ind w:left="284"/>
        <w:contextualSpacing/>
        <w:jc w:val="both"/>
        <w:rPr>
          <w:rFonts w:asciiTheme="majorHAnsi" w:eastAsiaTheme="majorEastAsia" w:hAnsiTheme="majorHAnsi"/>
          <w:lang w:eastAsia="en-US"/>
        </w:rPr>
      </w:pPr>
      <w:r>
        <w:rPr>
          <w:rFonts w:asciiTheme="majorHAnsi" w:eastAsiaTheme="majorEastAsia" w:hAnsiTheme="majorHAnsi"/>
          <w:lang w:eastAsia="en-US"/>
        </w:rPr>
        <w:t xml:space="preserve">- </w:t>
      </w:r>
      <w:r w:rsidR="00C54BC6" w:rsidRPr="00773D17">
        <w:rPr>
          <w:rFonts w:asciiTheme="majorHAnsi" w:eastAsiaTheme="majorEastAsia" w:hAnsiTheme="majorHAnsi"/>
          <w:lang w:eastAsia="en-US"/>
        </w:rPr>
        <w:t>wskazania nazwy (rodzaju) towaru lub usługi, których dostawa lub świadczenie będą prowadziły do powstania obowiązku podatkowego;</w:t>
      </w:r>
    </w:p>
    <w:p w14:paraId="5DDF5B7F" w14:textId="21388DE5" w:rsidR="00C54BC6" w:rsidRPr="00773D17" w:rsidRDefault="0033510F" w:rsidP="00B2342A">
      <w:pPr>
        <w:spacing w:after="200" w:line="252" w:lineRule="auto"/>
        <w:ind w:left="284"/>
        <w:contextualSpacing/>
        <w:jc w:val="both"/>
        <w:rPr>
          <w:rFonts w:asciiTheme="majorHAnsi" w:eastAsiaTheme="majorEastAsia" w:hAnsiTheme="majorHAnsi"/>
          <w:lang w:eastAsia="en-US"/>
        </w:rPr>
      </w:pPr>
      <w:r>
        <w:rPr>
          <w:rFonts w:asciiTheme="majorHAnsi" w:eastAsiaTheme="majorEastAsia" w:hAnsiTheme="majorHAnsi"/>
          <w:lang w:eastAsia="en-US"/>
        </w:rPr>
        <w:t xml:space="preserve">- </w:t>
      </w:r>
      <w:r w:rsidR="00C54BC6" w:rsidRPr="00773D17">
        <w:rPr>
          <w:rFonts w:asciiTheme="majorHAnsi" w:eastAsiaTheme="majorEastAsia" w:hAnsiTheme="majorHAnsi"/>
          <w:lang w:eastAsia="en-US"/>
        </w:rPr>
        <w:t>wskazania wartości towaru lub usługi objętego obowiązkiem podatkowym zamawiającego, bez kwoty podatku;</w:t>
      </w:r>
    </w:p>
    <w:p w14:paraId="5CC5F445" w14:textId="0948704F" w:rsidR="00C54BC6" w:rsidRPr="00773D17" w:rsidRDefault="0033510F" w:rsidP="00B2342A">
      <w:pPr>
        <w:spacing w:after="200" w:line="252" w:lineRule="auto"/>
        <w:ind w:left="284"/>
        <w:contextualSpacing/>
        <w:jc w:val="both"/>
        <w:rPr>
          <w:rFonts w:asciiTheme="majorHAnsi" w:eastAsiaTheme="majorEastAsia" w:hAnsiTheme="majorHAnsi"/>
          <w:lang w:eastAsia="en-US"/>
        </w:rPr>
      </w:pPr>
      <w:r>
        <w:rPr>
          <w:rFonts w:asciiTheme="majorHAnsi" w:eastAsiaTheme="majorEastAsia" w:hAnsiTheme="majorHAnsi"/>
          <w:lang w:eastAsia="en-US"/>
        </w:rPr>
        <w:t xml:space="preserve">- </w:t>
      </w:r>
      <w:r w:rsidR="00C54BC6" w:rsidRPr="00773D17">
        <w:rPr>
          <w:rFonts w:asciiTheme="majorHAnsi" w:eastAsiaTheme="majorEastAsia" w:hAnsiTheme="majorHAnsi"/>
          <w:lang w:eastAsia="en-US"/>
        </w:rPr>
        <w:t>wskazania stawki podatku od towarów i usług, która zgodnie z wiedzą wykonawcy, będzie miała zastosowanie.</w:t>
      </w:r>
    </w:p>
    <w:p w14:paraId="475821FB" w14:textId="31BF78D4" w:rsidR="00EB7EB9" w:rsidRPr="00773D17" w:rsidRDefault="00FF5F28" w:rsidP="00CF0B54">
      <w:pPr>
        <w:numPr>
          <w:ilvl w:val="3"/>
          <w:numId w:val="33"/>
        </w:numPr>
        <w:spacing w:after="200" w:line="252" w:lineRule="auto"/>
        <w:ind w:left="284"/>
        <w:contextualSpacing/>
        <w:jc w:val="both"/>
        <w:rPr>
          <w:rFonts w:asciiTheme="majorHAnsi" w:eastAsiaTheme="majorEastAsia" w:hAnsiTheme="majorHAnsi"/>
          <w:lang w:eastAsia="en-US"/>
        </w:rPr>
      </w:pPr>
      <w:r w:rsidRPr="00773D17">
        <w:rPr>
          <w:rFonts w:asciiTheme="majorHAnsi" w:eastAsiaTheme="majorEastAsia" w:hAnsiTheme="majorHAnsi"/>
          <w:lang w:eastAsia="en-US"/>
        </w:rPr>
        <w:t>Inf</w:t>
      </w:r>
      <w:r w:rsidR="00B2342A" w:rsidRPr="00773D17">
        <w:rPr>
          <w:rFonts w:asciiTheme="majorHAnsi" w:eastAsiaTheme="majorEastAsia" w:hAnsiTheme="majorHAnsi"/>
          <w:lang w:eastAsia="en-US"/>
        </w:rPr>
        <w:t>ormację w powyższym zakresie w</w:t>
      </w:r>
      <w:r w:rsidRPr="00773D17">
        <w:rPr>
          <w:rFonts w:asciiTheme="majorHAnsi" w:eastAsiaTheme="majorEastAsia" w:hAnsiTheme="majorHAnsi"/>
          <w:lang w:eastAsia="en-US"/>
        </w:rPr>
        <w:t xml:space="preserve">ykonawca składa w </w:t>
      </w:r>
      <w:r w:rsidR="00891235">
        <w:rPr>
          <w:rFonts w:asciiTheme="majorHAnsi" w:eastAsiaTheme="majorEastAsia" w:hAnsiTheme="majorHAnsi"/>
          <w:lang w:eastAsia="en-US"/>
        </w:rPr>
        <w:t xml:space="preserve">formularzu ofertowym, </w:t>
      </w:r>
      <w:r w:rsidRPr="00773D17">
        <w:rPr>
          <w:rFonts w:asciiTheme="majorHAnsi" w:eastAsiaTheme="majorEastAsia" w:hAnsiTheme="majorHAnsi"/>
          <w:lang w:eastAsia="en-US"/>
        </w:rPr>
        <w:t>załącznik</w:t>
      </w:r>
      <w:r w:rsidR="005E574E" w:rsidRPr="00773D17">
        <w:rPr>
          <w:rFonts w:asciiTheme="majorHAnsi" w:eastAsiaTheme="majorEastAsia" w:hAnsiTheme="majorHAnsi"/>
          <w:lang w:eastAsia="en-US"/>
        </w:rPr>
        <w:t>u</w:t>
      </w:r>
      <w:r w:rsidR="00891235">
        <w:rPr>
          <w:rFonts w:asciiTheme="majorHAnsi" w:eastAsiaTheme="majorEastAsia" w:hAnsiTheme="majorHAnsi"/>
          <w:lang w:eastAsia="en-US"/>
        </w:rPr>
        <w:t xml:space="preserve"> nr 1</w:t>
      </w:r>
      <w:r w:rsidR="000778FB" w:rsidRPr="00773D17">
        <w:rPr>
          <w:rFonts w:asciiTheme="majorHAnsi" w:eastAsiaTheme="majorEastAsia" w:hAnsiTheme="majorHAnsi"/>
          <w:lang w:eastAsia="en-US"/>
        </w:rPr>
        <w:t xml:space="preserve"> do S</w:t>
      </w:r>
      <w:r w:rsidRPr="00773D17">
        <w:rPr>
          <w:rFonts w:asciiTheme="majorHAnsi" w:eastAsiaTheme="majorEastAsia" w:hAnsiTheme="majorHAnsi"/>
          <w:lang w:eastAsia="en-US"/>
        </w:rPr>
        <w:t>WZ</w:t>
      </w:r>
      <w:r w:rsidR="00891235">
        <w:rPr>
          <w:rFonts w:asciiTheme="majorHAnsi" w:eastAsiaTheme="majorEastAsia" w:hAnsiTheme="majorHAnsi"/>
          <w:lang w:eastAsia="en-US"/>
        </w:rPr>
        <w:t xml:space="preserve">. </w:t>
      </w:r>
      <w:r w:rsidR="00884A69" w:rsidRPr="00773D17">
        <w:rPr>
          <w:rFonts w:asciiTheme="majorHAnsi" w:eastAsiaTheme="majorEastAsia" w:hAnsiTheme="majorHAnsi"/>
          <w:lang w:eastAsia="en-US"/>
        </w:rPr>
        <w:t>Brak złożenia ww. informacji będzie postrzegany jako brak pow</w:t>
      </w:r>
      <w:r w:rsidR="00B2342A" w:rsidRPr="00773D17">
        <w:rPr>
          <w:rFonts w:asciiTheme="majorHAnsi" w:eastAsiaTheme="majorEastAsia" w:hAnsiTheme="majorHAnsi"/>
          <w:lang w:eastAsia="en-US"/>
        </w:rPr>
        <w:t>stania obowiązku podatkowego u z</w:t>
      </w:r>
      <w:r w:rsidR="00884A69" w:rsidRPr="00773D17">
        <w:rPr>
          <w:rFonts w:asciiTheme="majorHAnsi" w:eastAsiaTheme="majorEastAsia" w:hAnsiTheme="majorHAnsi"/>
          <w:lang w:eastAsia="en-US"/>
        </w:rPr>
        <w:t>amawiającego.</w:t>
      </w:r>
      <w:bookmarkStart w:id="2" w:name="bookmark28"/>
    </w:p>
    <w:p w14:paraId="0E8A41FE" w14:textId="77777777" w:rsidR="00B2342A" w:rsidRPr="00773D17" w:rsidRDefault="00B2342A" w:rsidP="00B2342A">
      <w:pPr>
        <w:spacing w:after="200" w:line="252" w:lineRule="auto"/>
        <w:ind w:left="284"/>
        <w:contextualSpacing/>
        <w:jc w:val="both"/>
        <w:rPr>
          <w:rFonts w:asciiTheme="majorHAnsi" w:eastAsiaTheme="majorEastAsia" w:hAnsiTheme="majorHAnsi"/>
          <w:lang w:eastAsia="en-US"/>
        </w:rPr>
      </w:pPr>
    </w:p>
    <w:bookmarkEnd w:id="2"/>
    <w:p w14:paraId="7C47370C" w14:textId="1EF232C7" w:rsidR="00EC45FB" w:rsidRPr="00773D17" w:rsidRDefault="00EB7EB9" w:rsidP="000521B3">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Theme="majorHAnsi" w:eastAsiaTheme="majorEastAsia" w:hAnsiTheme="majorHAnsi" w:cs="Arial"/>
          <w:b/>
          <w:lang w:eastAsia="en-US"/>
        </w:rPr>
      </w:pPr>
      <w:r w:rsidRPr="00773D17">
        <w:rPr>
          <w:rFonts w:asciiTheme="majorHAnsi" w:eastAsiaTheme="majorEastAsia" w:hAnsiTheme="majorHAnsi" w:cs="Arial"/>
          <w:b/>
          <w:lang w:eastAsia="en-US"/>
        </w:rPr>
        <w:t>Informacje o przebiegu postępowania</w:t>
      </w:r>
    </w:p>
    <w:p w14:paraId="5679F7DA" w14:textId="267C0C25" w:rsidR="00EB7EB9" w:rsidRPr="00773D17" w:rsidRDefault="00B2342A" w:rsidP="00CF0B54">
      <w:pPr>
        <w:numPr>
          <w:ilvl w:val="0"/>
          <w:numId w:val="30"/>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Sposób porozumiewania się zamawiającego z w</w:t>
      </w:r>
      <w:r w:rsidR="00EB7EB9" w:rsidRPr="00773D17">
        <w:rPr>
          <w:rFonts w:asciiTheme="majorHAnsi" w:hAnsiTheme="majorHAnsi" w:cstheme="majorBidi"/>
          <w:b/>
          <w:lang w:eastAsia="en-US"/>
        </w:rPr>
        <w:t>ykonawcami</w:t>
      </w:r>
    </w:p>
    <w:p w14:paraId="202651DF" w14:textId="00651C6F" w:rsidR="00EB7EB9" w:rsidRPr="00773D17" w:rsidRDefault="00EB7EB9" w:rsidP="00410ABC">
      <w:pPr>
        <w:spacing w:before="120"/>
        <w:ind w:right="-108"/>
        <w:jc w:val="both"/>
        <w:rPr>
          <w:rFonts w:ascii="Cambria" w:hAnsi="Cambria"/>
        </w:rPr>
      </w:pPr>
      <w:r w:rsidRPr="00773D17">
        <w:rPr>
          <w:rFonts w:ascii="Cambria" w:hAnsi="Cambria"/>
        </w:rPr>
        <w:t>W ninie</w:t>
      </w:r>
      <w:r w:rsidR="000521B3" w:rsidRPr="00773D17">
        <w:rPr>
          <w:rFonts w:ascii="Cambria" w:hAnsi="Cambria"/>
        </w:rPr>
        <w:t>jszym postępowaniu komunikacja zamawiającego z w</w:t>
      </w:r>
      <w:r w:rsidRPr="00773D17">
        <w:rPr>
          <w:rFonts w:ascii="Cambria" w:hAnsi="Cambria"/>
        </w:rPr>
        <w:t>ykonawcami odbywa się za pomocą środków komunikacji elektronicznej.</w:t>
      </w:r>
      <w:r w:rsidR="000521B3" w:rsidRPr="00773D17">
        <w:rPr>
          <w:rFonts w:ascii="Cambria" w:hAnsi="Cambria"/>
        </w:rPr>
        <w:t xml:space="preserve"> Komunikacja między zamawiającym a w</w:t>
      </w:r>
      <w:r w:rsidR="00E85D10" w:rsidRPr="00773D17">
        <w:rPr>
          <w:rFonts w:ascii="Cambria" w:hAnsi="Cambria"/>
        </w:rPr>
        <w:t>ykonawcami, w tym wszelkie oświadczenia, wnioski, zawiadomienia oraz informacje przekazywane są w formie elektronicznej za pośrednictwem Platformy</w:t>
      </w:r>
      <w:r w:rsidR="003247A5">
        <w:rPr>
          <w:rFonts w:ascii="Cambria" w:hAnsi="Cambria"/>
        </w:rPr>
        <w:t xml:space="preserve"> </w:t>
      </w:r>
      <w:hyperlink r:id="rId15" w:history="1">
        <w:r w:rsidR="006B5378" w:rsidRPr="00463A92">
          <w:rPr>
            <w:rStyle w:val="Hipercze"/>
            <w:rFonts w:ascii="Cambria" w:hAnsi="Cambria"/>
          </w:rPr>
          <w:t>https://www.soldea.pl/epz/epz/</w:t>
        </w:r>
      </w:hyperlink>
      <w:r w:rsidR="006B5378">
        <w:rPr>
          <w:rFonts w:ascii="Cambria" w:hAnsi="Cambria"/>
        </w:rPr>
        <w:t xml:space="preserve"> </w:t>
      </w:r>
      <w:r w:rsidR="00AE28F2">
        <w:rPr>
          <w:rFonts w:ascii="Cambria" w:hAnsi="Cambria"/>
        </w:rPr>
        <w:t xml:space="preserve">. Korzystanie z Platformy jest bezpłatne. </w:t>
      </w:r>
    </w:p>
    <w:p w14:paraId="02CA012B" w14:textId="77777777" w:rsidR="003247A5" w:rsidRDefault="003247A5" w:rsidP="00F76470">
      <w:pPr>
        <w:ind w:left="-142"/>
        <w:jc w:val="both"/>
        <w:rPr>
          <w:rFonts w:asciiTheme="majorHAnsi" w:eastAsiaTheme="majorEastAsia" w:hAnsiTheme="majorHAnsi" w:cstheme="majorBidi"/>
          <w:i/>
          <w:color w:val="002060"/>
          <w:lang w:eastAsia="en-US"/>
        </w:rPr>
      </w:pPr>
    </w:p>
    <w:p w14:paraId="693A2194" w14:textId="0DA44A95" w:rsidR="00E547B9" w:rsidRDefault="00E547B9" w:rsidP="008334DA">
      <w:pPr>
        <w:spacing w:before="120"/>
        <w:ind w:right="-108"/>
        <w:jc w:val="both"/>
        <w:rPr>
          <w:rFonts w:ascii="Cambria" w:hAnsi="Cambria"/>
          <w:b/>
        </w:rPr>
      </w:pPr>
      <w:r w:rsidRPr="004530E9">
        <w:rPr>
          <w:rFonts w:ascii="Cambria" w:hAnsi="Cambria"/>
          <w:b/>
        </w:rPr>
        <w:t>Informacje o wymaganiach technicznych i organizacyjnych sporządzania, wysyłania i odbierania korespondencji elektronicznej</w:t>
      </w:r>
      <w:r w:rsidR="003247A5" w:rsidRPr="004530E9">
        <w:rPr>
          <w:rFonts w:ascii="Cambria" w:hAnsi="Cambria"/>
          <w:b/>
        </w:rPr>
        <w:t>:</w:t>
      </w:r>
    </w:p>
    <w:p w14:paraId="683A67A0" w14:textId="77777777" w:rsidR="006B5378" w:rsidRPr="00143A7B" w:rsidRDefault="006B5378" w:rsidP="006B5378">
      <w:pPr>
        <w:rPr>
          <w:rFonts w:ascii="Trebuchet MS" w:hAnsi="Trebuchet MS" w:cs="Arial"/>
        </w:rPr>
      </w:pPr>
    </w:p>
    <w:p w14:paraId="6271D446" w14:textId="731DFBD3" w:rsidR="006B5378" w:rsidRPr="006B5378" w:rsidRDefault="006B5378" w:rsidP="00CF0B54">
      <w:pPr>
        <w:pStyle w:val="Akapitzlist"/>
        <w:numPr>
          <w:ilvl w:val="0"/>
          <w:numId w:val="35"/>
        </w:numPr>
        <w:ind w:left="426" w:hanging="426"/>
        <w:jc w:val="both"/>
        <w:rPr>
          <w:rFonts w:asciiTheme="majorHAnsi" w:hAnsiTheme="majorHAnsi" w:cs="Arial"/>
        </w:rPr>
      </w:pPr>
      <w:r w:rsidRPr="006B5378">
        <w:rPr>
          <w:rFonts w:asciiTheme="majorHAnsi" w:hAnsiTheme="majorHAnsi" w:cs="Arial"/>
        </w:rPr>
        <w:t>Aktualne wymagania techniczne związane z korzystaniem z Platformy EPZ – wskazane są na stronie internetowej logowania i rejestracji  Platformy - pod adresem:</w:t>
      </w:r>
      <w:r>
        <w:rPr>
          <w:rFonts w:asciiTheme="majorHAnsi" w:hAnsiTheme="majorHAnsi" w:cs="Arial"/>
        </w:rPr>
        <w:t xml:space="preserve"> </w:t>
      </w:r>
      <w:hyperlink r:id="rId16" w:history="1">
        <w:r w:rsidRPr="006B5378">
          <w:rPr>
            <w:rStyle w:val="Hipercze"/>
            <w:rFonts w:asciiTheme="majorHAnsi" w:hAnsiTheme="majorHAnsi" w:cs="Arial"/>
          </w:rPr>
          <w:t>https://www.soldea.pl/epz/epz/</w:t>
        </w:r>
      </w:hyperlink>
    </w:p>
    <w:p w14:paraId="6E0E0D51" w14:textId="41D95474" w:rsidR="006B5378" w:rsidRPr="006B5378" w:rsidRDefault="006B5378" w:rsidP="00CF0B54">
      <w:pPr>
        <w:pStyle w:val="Akapitzlist"/>
        <w:numPr>
          <w:ilvl w:val="0"/>
          <w:numId w:val="35"/>
        </w:numPr>
        <w:ind w:left="426" w:hanging="426"/>
        <w:jc w:val="both"/>
        <w:rPr>
          <w:rFonts w:asciiTheme="majorHAnsi" w:hAnsiTheme="majorHAnsi" w:cs="Arial"/>
        </w:rPr>
      </w:pPr>
      <w:r w:rsidRPr="006B5378">
        <w:rPr>
          <w:rFonts w:asciiTheme="majorHAnsi" w:hAnsiTheme="majorHAnsi" w:cs="Arial"/>
        </w:rPr>
        <w:t>Sposób  przesyłania plików (oferty, oświadczeń, dokumentów, prac konkursowych) za pośrednictwem Platformy EPZ oraz potwierdzenia złożenia plików zostały opisane w Instrukcjach (filmach) użytkowników Platformy EPZ</w:t>
      </w:r>
    </w:p>
    <w:p w14:paraId="28AFAE88" w14:textId="407C7BB7" w:rsidR="006B5378" w:rsidRPr="006B5378" w:rsidRDefault="006B5378" w:rsidP="00CF0B54">
      <w:pPr>
        <w:pStyle w:val="Akapitzlist"/>
        <w:numPr>
          <w:ilvl w:val="0"/>
          <w:numId w:val="35"/>
        </w:numPr>
        <w:ind w:left="426" w:hanging="426"/>
        <w:jc w:val="both"/>
        <w:rPr>
          <w:rFonts w:asciiTheme="majorHAnsi" w:hAnsiTheme="majorHAnsi" w:cs="Arial"/>
          <w:color w:val="000000" w:themeColor="text1"/>
        </w:rPr>
      </w:pPr>
      <w:r w:rsidRPr="006B5378">
        <w:rPr>
          <w:rFonts w:asciiTheme="majorHAnsi" w:hAnsiTheme="majorHAnsi"/>
        </w:rPr>
        <w:t xml:space="preserve">Oferty, oświadczenia, o których mowa w art. 125 ust. 1 ustawy, podmiotowe środki dowodowe, w tym oświadczenie, o którym mowa w art. 117 ust. 4 ustawy, oraz zobowiązanie podmiotu udostępniającego zasoby, o którym mowa w art. 118 ust. 3 ustawy, zwane dalej „zobowiązaniem podmiotu udostępniającego zasoby”, przedmiotowe środki dowodowe, pełnomocnictwo, sporządza się w postaci elektronicznej, w formatach danych określonych w przepisach wydanych na podstawie art. 18 ustawy z dnia 17 lutego 2005 r. o informatyzacji działalności podmiotów realizujących zadania publiczne (Dz.U. z 2020 r. poz. 346, 568, 695, 1517 i 2320), </w:t>
      </w:r>
      <w:r w:rsidRPr="006B5378">
        <w:rPr>
          <w:rFonts w:asciiTheme="majorHAnsi" w:hAnsiTheme="majorHAnsi"/>
          <w:color w:val="000000" w:themeColor="text1"/>
        </w:rPr>
        <w:t>z zastrzeżeniem formatów, o których mowa w art. 66 ust. 1 ustawy, z uwzględnieniem rodzaju przekazywanych danych.</w:t>
      </w:r>
    </w:p>
    <w:p w14:paraId="5A9E4316" w14:textId="6939A0AB" w:rsidR="006B5378" w:rsidRPr="006B5378" w:rsidRDefault="006B5378" w:rsidP="00CF0B54">
      <w:pPr>
        <w:pStyle w:val="Akapitzlist"/>
        <w:numPr>
          <w:ilvl w:val="0"/>
          <w:numId w:val="35"/>
        </w:numPr>
        <w:ind w:left="426" w:hanging="426"/>
        <w:jc w:val="both"/>
        <w:rPr>
          <w:rFonts w:asciiTheme="majorHAnsi" w:hAnsiTheme="majorHAnsi" w:cs="Arial"/>
        </w:rPr>
      </w:pPr>
      <w:r w:rsidRPr="006B5378">
        <w:rPr>
          <w:rFonts w:asciiTheme="majorHAnsi" w:hAnsiTheme="majorHAnsi"/>
        </w:rPr>
        <w:t>Informacje, oświadczenia lub doku</w:t>
      </w:r>
      <w:r>
        <w:rPr>
          <w:rFonts w:asciiTheme="majorHAnsi" w:hAnsiTheme="majorHAnsi"/>
        </w:rPr>
        <w:t>menty, inne niż określone w pkt</w:t>
      </w:r>
      <w:r w:rsidRPr="006B5378">
        <w:rPr>
          <w:rFonts w:asciiTheme="majorHAnsi" w:hAnsiTheme="majorHAnsi"/>
        </w:rPr>
        <w:t xml:space="preserve"> </w:t>
      </w:r>
      <w:r>
        <w:rPr>
          <w:rFonts w:asciiTheme="majorHAnsi" w:hAnsiTheme="majorHAnsi"/>
        </w:rPr>
        <w:t>3</w:t>
      </w:r>
      <w:r w:rsidRPr="006B5378">
        <w:rPr>
          <w:rFonts w:asciiTheme="majorHAnsi" w:hAnsiTheme="majorHAnsi"/>
        </w:rPr>
        <w:t>, przekazywane w postępowaniu o udzielenie zamówienia,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wskazanych przez Zamawiającego w niniejszej SWZ.</w:t>
      </w:r>
    </w:p>
    <w:p w14:paraId="51783B15" w14:textId="70DF3CBB" w:rsidR="006B5378" w:rsidRPr="006B5378" w:rsidRDefault="006B5378" w:rsidP="00CF0B54">
      <w:pPr>
        <w:pStyle w:val="Akapitzlist"/>
        <w:numPr>
          <w:ilvl w:val="0"/>
          <w:numId w:val="35"/>
        </w:numPr>
        <w:ind w:left="426" w:hanging="426"/>
        <w:jc w:val="both"/>
        <w:rPr>
          <w:rFonts w:asciiTheme="majorHAnsi" w:hAnsiTheme="majorHAnsi" w:cs="Arial"/>
        </w:rPr>
      </w:pPr>
      <w:r w:rsidRPr="006B5378">
        <w:rPr>
          <w:rFonts w:asciiTheme="majorHAnsi" w:hAnsiTheme="majorHAnsi" w:cs="Arial"/>
        </w:rPr>
        <w:lastRenderedPageBreak/>
        <w:t>Zamawiający przewiduje</w:t>
      </w:r>
      <w:r>
        <w:rPr>
          <w:rFonts w:asciiTheme="majorHAnsi" w:hAnsiTheme="majorHAnsi" w:cs="Arial"/>
        </w:rPr>
        <w:t xml:space="preserve"> </w:t>
      </w:r>
      <w:r w:rsidRPr="006B5378">
        <w:rPr>
          <w:rFonts w:asciiTheme="majorHAnsi" w:hAnsiTheme="majorHAnsi" w:cs="Arial"/>
        </w:rPr>
        <w:t>nie przewiduje obsługi innych formatów plików niż te wskazane w pkt. 4 i 5.</w:t>
      </w:r>
    </w:p>
    <w:p w14:paraId="11F6E9AA" w14:textId="22C7B731" w:rsidR="006B5378" w:rsidRPr="006B5378" w:rsidRDefault="006B5378" w:rsidP="00CF0B54">
      <w:pPr>
        <w:pStyle w:val="Akapitzlist"/>
        <w:numPr>
          <w:ilvl w:val="0"/>
          <w:numId w:val="35"/>
        </w:numPr>
        <w:ind w:left="426" w:hanging="426"/>
        <w:jc w:val="both"/>
        <w:rPr>
          <w:rFonts w:asciiTheme="majorHAnsi" w:hAnsiTheme="majorHAnsi" w:cs="Arial"/>
        </w:rPr>
      </w:pPr>
      <w:r w:rsidRPr="006B5378">
        <w:rPr>
          <w:rFonts w:asciiTheme="majorHAnsi" w:hAnsiTheme="majorHAnsi" w:cs="Arial"/>
        </w:rPr>
        <w:t>W przypadku gdy plik sporządzony w jednym z formatów opisanych w pkt 4 i 5 nie jest wskazany na liście plików obsługiwanych przez Platformę, wystarczy go zapisać w folderze archiwum zip.</w:t>
      </w:r>
    </w:p>
    <w:p w14:paraId="5CE62C17" w14:textId="3435F24C" w:rsidR="006B5378" w:rsidRPr="00303CF4" w:rsidRDefault="006B5378" w:rsidP="00CF0B54">
      <w:pPr>
        <w:pStyle w:val="Akapitzlist"/>
        <w:numPr>
          <w:ilvl w:val="0"/>
          <w:numId w:val="35"/>
        </w:numPr>
        <w:ind w:left="426" w:hanging="426"/>
        <w:jc w:val="both"/>
        <w:rPr>
          <w:rFonts w:asciiTheme="majorHAnsi" w:hAnsiTheme="majorHAnsi" w:cs="Arial"/>
        </w:rPr>
      </w:pPr>
      <w:r w:rsidRPr="006B5378">
        <w:rPr>
          <w:rFonts w:asciiTheme="majorHAnsi" w:hAnsiTheme="majorHAnsi"/>
        </w:rPr>
        <w:t>W przypadku gdy dokumenty elektroniczne w postępowaniu o udzielenie zamówienia,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 korzystając na Platformie EPZ z pola do przekazywania plików oznaczonego jako  Tajemnica Przedsiębiorstwa. W przypadku gdy wykonawca nie wyodrębni i nie zabezpieczy w ten sposób poufności informacji, Zamawiający nie bierze odpowiedzialności za ewentualne ujawnienie ich treści razem z informacjami jawnymi.</w:t>
      </w:r>
    </w:p>
    <w:p w14:paraId="111D1994" w14:textId="3B2F3B16" w:rsidR="006B5378" w:rsidRPr="00303CF4" w:rsidRDefault="006B5378" w:rsidP="00CF0B54">
      <w:pPr>
        <w:pStyle w:val="Akapitzlist"/>
        <w:numPr>
          <w:ilvl w:val="0"/>
          <w:numId w:val="35"/>
        </w:numPr>
        <w:ind w:left="426" w:hanging="426"/>
        <w:jc w:val="both"/>
        <w:rPr>
          <w:rFonts w:asciiTheme="majorHAnsi" w:hAnsiTheme="majorHAnsi" w:cs="Arial"/>
        </w:rPr>
      </w:pPr>
      <w:r w:rsidRPr="006B5378">
        <w:rPr>
          <w:rFonts w:asciiTheme="majorHAnsi" w:hAnsiTheme="majorHAnsi"/>
        </w:rPr>
        <w:t>Podmiotowe środki dowodowe, przedmiotowe środki dowodowe oraz inne dokumenty lub oświadczenia, sporządzone w języku obcym przekazuje się wraz z tłumaczeniem na język polski.</w:t>
      </w:r>
    </w:p>
    <w:p w14:paraId="359B0406" w14:textId="2FD767DC" w:rsidR="006B5378" w:rsidRPr="00C679FC" w:rsidRDefault="006B5378" w:rsidP="00CF0B54">
      <w:pPr>
        <w:pStyle w:val="Akapitzlist"/>
        <w:numPr>
          <w:ilvl w:val="0"/>
          <w:numId w:val="35"/>
        </w:numPr>
        <w:ind w:left="426" w:hanging="426"/>
        <w:jc w:val="both"/>
        <w:rPr>
          <w:rFonts w:asciiTheme="majorHAnsi" w:hAnsiTheme="majorHAnsi" w:cs="Arial"/>
        </w:rPr>
      </w:pPr>
      <w:r w:rsidRPr="006B5378">
        <w:rPr>
          <w:rFonts w:asciiTheme="majorHAnsi" w:hAnsiTheme="majorHAnsi"/>
        </w:rPr>
        <w:t xml:space="preserve">W przypadku gdy podmiotowe środki dowodowe, przedmiotowe środki dowodowe, inne dokumenty, </w:t>
      </w:r>
      <w:r w:rsidRPr="00430873">
        <w:rPr>
          <w:rFonts w:asciiTheme="majorHAnsi" w:hAnsiTheme="majorHAnsi"/>
          <w:color w:val="000000" w:themeColor="text1"/>
        </w:rPr>
        <w:t xml:space="preserve">w tym dokumenty, o którym mowa w art. 94 ust. 2 ustawy, lub </w:t>
      </w:r>
      <w:r w:rsidRPr="006B5378">
        <w:rPr>
          <w:rFonts w:asciiTheme="majorHAnsi" w:hAnsiTheme="majorHAnsi"/>
        </w:rPr>
        <w:t>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7F16AB66" w14:textId="7991BC94" w:rsidR="006B5378" w:rsidRPr="00C679FC" w:rsidRDefault="006B5378" w:rsidP="00CF0B54">
      <w:pPr>
        <w:pStyle w:val="Akapitzlist"/>
        <w:numPr>
          <w:ilvl w:val="1"/>
          <w:numId w:val="35"/>
        </w:numPr>
        <w:tabs>
          <w:tab w:val="left" w:pos="851"/>
        </w:tabs>
        <w:ind w:left="720"/>
        <w:jc w:val="both"/>
        <w:rPr>
          <w:rFonts w:asciiTheme="majorHAnsi" w:hAnsiTheme="majorHAnsi" w:cs="Arial"/>
          <w:color w:val="000000" w:themeColor="text1"/>
        </w:rPr>
      </w:pPr>
      <w:r w:rsidRPr="00C679FC">
        <w:rPr>
          <w:rFonts w:asciiTheme="majorHAnsi" w:hAnsiTheme="majorHAnsi"/>
          <w:color w:val="000000" w:themeColor="text1"/>
        </w:rPr>
        <w:t xml:space="preserve">W przypadku gdy podmiotowe środki dowodowe, przedmiotowe środki dowodowe, inne dokumenty, </w:t>
      </w:r>
      <w:bookmarkStart w:id="3" w:name="_Hlk60819150"/>
      <w:r w:rsidRPr="00C679FC">
        <w:rPr>
          <w:rFonts w:asciiTheme="majorHAnsi" w:hAnsiTheme="majorHAnsi"/>
          <w:color w:val="000000" w:themeColor="text1"/>
        </w:rPr>
        <w:t>w tym dokumenty o których mowa w art. 94 ust. 2 ustawy</w:t>
      </w:r>
      <w:bookmarkEnd w:id="3"/>
      <w:r w:rsidRPr="00C679FC">
        <w:rPr>
          <w:rFonts w:asciiTheme="majorHAnsi" w:hAnsiTheme="majorHAnsi"/>
          <w:color w:val="000000" w:themeColor="text1"/>
        </w:rPr>
        <w:t xml:space="preserve">,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 </w:t>
      </w:r>
    </w:p>
    <w:p w14:paraId="3EFF9797" w14:textId="0B8616FE" w:rsidR="006B5378" w:rsidRPr="00C679FC" w:rsidRDefault="006B5378" w:rsidP="00CF0B54">
      <w:pPr>
        <w:pStyle w:val="Akapitzlist"/>
        <w:numPr>
          <w:ilvl w:val="1"/>
          <w:numId w:val="35"/>
        </w:numPr>
        <w:tabs>
          <w:tab w:val="left" w:pos="851"/>
        </w:tabs>
        <w:ind w:left="720"/>
        <w:jc w:val="both"/>
        <w:rPr>
          <w:rFonts w:asciiTheme="majorHAnsi" w:hAnsiTheme="majorHAnsi" w:cs="Arial"/>
        </w:rPr>
      </w:pPr>
      <w:r w:rsidRPr="006B5378">
        <w:rPr>
          <w:rFonts w:asciiTheme="majorHAnsi" w:hAnsiTheme="majorHAnsi"/>
        </w:rPr>
        <w:t xml:space="preserve">Poświadczenia zgodności cyfrowego odwzorowania z dokumentem w postaci </w:t>
      </w:r>
      <w:r w:rsidR="00C679FC">
        <w:rPr>
          <w:rFonts w:asciiTheme="majorHAnsi" w:hAnsiTheme="majorHAnsi"/>
        </w:rPr>
        <w:t>papierowej, o którym mowa w pkt 9</w:t>
      </w:r>
      <w:r w:rsidRPr="006B5378">
        <w:rPr>
          <w:rFonts w:asciiTheme="majorHAnsi" w:hAnsiTheme="majorHAnsi"/>
        </w:rPr>
        <w:t>.1. dokonuje w przypadku:</w:t>
      </w:r>
    </w:p>
    <w:p w14:paraId="6E67486E" w14:textId="21F47DD9" w:rsidR="006B5378" w:rsidRPr="006B5378" w:rsidRDefault="00C679FC" w:rsidP="006B5378">
      <w:pPr>
        <w:autoSpaceDE w:val="0"/>
        <w:autoSpaceDN w:val="0"/>
        <w:adjustRightInd w:val="0"/>
        <w:ind w:left="851" w:hanging="425"/>
        <w:jc w:val="both"/>
        <w:rPr>
          <w:rFonts w:asciiTheme="majorHAnsi" w:hAnsiTheme="majorHAnsi"/>
        </w:rPr>
      </w:pPr>
      <w:r>
        <w:rPr>
          <w:rFonts w:asciiTheme="majorHAnsi" w:hAnsiTheme="majorHAnsi"/>
        </w:rPr>
        <w:tab/>
        <w:t xml:space="preserve">- </w:t>
      </w:r>
      <w:r w:rsidR="006B5378" w:rsidRPr="006B5378">
        <w:rPr>
          <w:rFonts w:asciiTheme="majorHAnsi" w:hAnsiTheme="majorHAnsi"/>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0B52963B" w14:textId="24F4D802" w:rsidR="006B5378" w:rsidRPr="00C679FC" w:rsidRDefault="00C679FC" w:rsidP="006B5378">
      <w:pPr>
        <w:autoSpaceDE w:val="0"/>
        <w:autoSpaceDN w:val="0"/>
        <w:adjustRightInd w:val="0"/>
        <w:ind w:left="851" w:hanging="425"/>
        <w:jc w:val="both"/>
        <w:rPr>
          <w:rFonts w:asciiTheme="majorHAnsi" w:hAnsiTheme="majorHAnsi"/>
          <w:color w:val="000000" w:themeColor="text1"/>
        </w:rPr>
      </w:pPr>
      <w:r>
        <w:rPr>
          <w:rFonts w:asciiTheme="majorHAnsi" w:hAnsiTheme="majorHAnsi"/>
        </w:rPr>
        <w:tab/>
        <w:t xml:space="preserve">- </w:t>
      </w:r>
      <w:r w:rsidR="006B5378" w:rsidRPr="006B5378">
        <w:rPr>
          <w:rFonts w:asciiTheme="majorHAnsi" w:hAnsiTheme="majorHAnsi"/>
        </w:rPr>
        <w:t xml:space="preserve">przedmiotowych środków dowodowych – odpowiednio Wykonawca lub </w:t>
      </w:r>
      <w:r w:rsidR="006B5378" w:rsidRPr="00C679FC">
        <w:rPr>
          <w:rFonts w:asciiTheme="majorHAnsi" w:hAnsiTheme="majorHAnsi"/>
          <w:color w:val="000000" w:themeColor="text1"/>
        </w:rPr>
        <w:t>Wykonawca wspólnie ubiegający się o udzielenie zamówienia;</w:t>
      </w:r>
    </w:p>
    <w:p w14:paraId="6B1A640E" w14:textId="69281A82" w:rsidR="006B5378" w:rsidRPr="00F322FC" w:rsidRDefault="00C679FC" w:rsidP="00F322FC">
      <w:pPr>
        <w:ind w:left="851" w:hanging="425"/>
        <w:jc w:val="both"/>
        <w:rPr>
          <w:rFonts w:asciiTheme="majorHAnsi" w:hAnsiTheme="majorHAnsi" w:cs="Arial"/>
          <w:color w:val="000000" w:themeColor="text1"/>
        </w:rPr>
      </w:pPr>
      <w:r w:rsidRPr="00C679FC">
        <w:rPr>
          <w:rFonts w:asciiTheme="majorHAnsi" w:hAnsiTheme="majorHAnsi"/>
          <w:color w:val="000000" w:themeColor="text1"/>
        </w:rPr>
        <w:lastRenderedPageBreak/>
        <w:tab/>
        <w:t xml:space="preserve">- </w:t>
      </w:r>
      <w:r w:rsidR="006B5378" w:rsidRPr="00C679FC">
        <w:rPr>
          <w:rFonts w:asciiTheme="majorHAnsi" w:hAnsiTheme="majorHAnsi"/>
          <w:color w:val="000000" w:themeColor="text1"/>
        </w:rPr>
        <w:t>innych dokumentów, w tym dokumentów, o których mowa w art. 94 ust. 2 ustawy – odpowiednio Wykonawca lub Wykonawca wspólnie ubiegający się o udzielenie zamówienia, w zakresie dokumentów, które każdego z nich dotyczą.</w:t>
      </w:r>
    </w:p>
    <w:p w14:paraId="5B8910A1" w14:textId="1AFE6DEB" w:rsidR="006B5378" w:rsidRPr="00F322FC" w:rsidRDefault="006B5378" w:rsidP="00CF0B54">
      <w:pPr>
        <w:pStyle w:val="Akapitzlist"/>
        <w:numPr>
          <w:ilvl w:val="1"/>
          <w:numId w:val="35"/>
        </w:numPr>
        <w:tabs>
          <w:tab w:val="left" w:pos="851"/>
        </w:tabs>
        <w:ind w:left="720"/>
        <w:jc w:val="both"/>
        <w:rPr>
          <w:rFonts w:asciiTheme="majorHAnsi" w:hAnsiTheme="majorHAnsi" w:cs="Arial"/>
        </w:rPr>
      </w:pPr>
      <w:r w:rsidRPr="006B5378">
        <w:rPr>
          <w:rFonts w:asciiTheme="majorHAnsi" w:hAnsiTheme="majorHAnsi"/>
        </w:rPr>
        <w:t xml:space="preserve">Poświadczenia zgodności cyfrowego odwzorowania z dokumentem w postaci </w:t>
      </w:r>
      <w:r w:rsidR="00F322FC">
        <w:rPr>
          <w:rFonts w:asciiTheme="majorHAnsi" w:hAnsiTheme="majorHAnsi"/>
        </w:rPr>
        <w:t>papierowej, o którym mowa w pkt. 9</w:t>
      </w:r>
      <w:r w:rsidRPr="006B5378">
        <w:rPr>
          <w:rFonts w:asciiTheme="majorHAnsi" w:hAnsiTheme="majorHAnsi"/>
        </w:rPr>
        <w:t>.1. niniejszego rozdziału SWZ, może dokonać również notariusz.</w:t>
      </w:r>
    </w:p>
    <w:p w14:paraId="77B52048" w14:textId="62949B5A" w:rsidR="006B5378" w:rsidRPr="00F322FC" w:rsidRDefault="006B5378" w:rsidP="00CF0B54">
      <w:pPr>
        <w:pStyle w:val="Akapitzlist"/>
        <w:numPr>
          <w:ilvl w:val="1"/>
          <w:numId w:val="35"/>
        </w:numPr>
        <w:tabs>
          <w:tab w:val="left" w:pos="851"/>
        </w:tabs>
        <w:ind w:left="720"/>
        <w:jc w:val="both"/>
        <w:rPr>
          <w:rFonts w:asciiTheme="majorHAnsi" w:hAnsiTheme="majorHAnsi" w:cs="Arial"/>
        </w:rPr>
      </w:pPr>
      <w:r w:rsidRPr="006B5378">
        <w:rPr>
          <w:rFonts w:asciiTheme="majorHAnsi" w:hAnsiTheme="majorHAnsi"/>
        </w:rPr>
        <w:t>Przez cyfrowe odwzorowanie, o którym mowa wyżej, należy rozumieć dokument elektroniczny będący kopią elektroniczną treści zapisanej w postaci papierowej, umożliwiający zapoznanie się z tą treścią i jej zrozumienie, bez konieczności bezpośredniego dostępu do oryginału.</w:t>
      </w:r>
    </w:p>
    <w:p w14:paraId="119F5104" w14:textId="3F43D9E2" w:rsidR="006B5378" w:rsidRPr="00636E48" w:rsidRDefault="006B5378" w:rsidP="00CF0B54">
      <w:pPr>
        <w:pStyle w:val="Akapitzlist"/>
        <w:numPr>
          <w:ilvl w:val="0"/>
          <w:numId w:val="35"/>
        </w:numPr>
        <w:ind w:left="426" w:hanging="426"/>
        <w:jc w:val="both"/>
        <w:rPr>
          <w:rFonts w:asciiTheme="majorHAnsi" w:hAnsiTheme="majorHAnsi" w:cs="Arial"/>
          <w:color w:val="000000" w:themeColor="text1"/>
        </w:rPr>
      </w:pPr>
      <w:r w:rsidRPr="00636E48">
        <w:rPr>
          <w:rFonts w:asciiTheme="majorHAnsi" w:hAnsiTheme="majorHAnsi"/>
          <w:color w:val="000000" w:themeColor="text1"/>
        </w:rPr>
        <w:t xml:space="preserve">Podmiotowe środki dowodowe, w tym oświadczenie, o którym mowa w art. 117 ust. 4 ustawy, oraz zobowiązanie podmiotu udostępniającego zasoby, przedmiotowe środki dowodowe, </w:t>
      </w:r>
      <w:bookmarkStart w:id="4" w:name="_Hlk60819634"/>
      <w:r w:rsidRPr="00636E48">
        <w:rPr>
          <w:rFonts w:asciiTheme="majorHAnsi" w:hAnsiTheme="majorHAnsi"/>
          <w:color w:val="000000" w:themeColor="text1"/>
        </w:rPr>
        <w:t>dokumenty, o których mowa w art. 94 ust. 2 ustawy</w:t>
      </w:r>
      <w:bookmarkEnd w:id="4"/>
      <w:r w:rsidRPr="00636E48">
        <w:rPr>
          <w:rFonts w:asciiTheme="majorHAnsi" w:hAnsiTheme="majorHAnsi"/>
          <w:color w:val="000000" w:themeColor="text1"/>
        </w:rPr>
        <w:t>, niewystawione przez upoważnione podmioty, oraz pełnomocnictwo przekazuje się w postaci elektronicznej i opatruje się kwalifikowanym podpisem elektronicznym, podpisem zaufanym lub podpisem osobistym.</w:t>
      </w:r>
    </w:p>
    <w:p w14:paraId="4C9DEC38" w14:textId="3C687D84" w:rsidR="006B5378" w:rsidRPr="00636E48" w:rsidRDefault="006B5378" w:rsidP="00CF0B54">
      <w:pPr>
        <w:pStyle w:val="Akapitzlist"/>
        <w:numPr>
          <w:ilvl w:val="1"/>
          <w:numId w:val="35"/>
        </w:numPr>
        <w:tabs>
          <w:tab w:val="left" w:pos="851"/>
        </w:tabs>
        <w:ind w:left="720"/>
        <w:jc w:val="both"/>
        <w:rPr>
          <w:rFonts w:asciiTheme="majorHAnsi" w:hAnsiTheme="majorHAnsi" w:cs="Arial"/>
          <w:color w:val="000000" w:themeColor="text1"/>
        </w:rPr>
      </w:pPr>
      <w:r w:rsidRPr="00636E48">
        <w:rPr>
          <w:rFonts w:asciiTheme="majorHAnsi" w:hAnsiTheme="majorHAnsi"/>
          <w:color w:val="000000" w:themeColor="text1"/>
        </w:rPr>
        <w:t>W przypadku gdy podmiotowe środki dowodowe, w tym oświadczenie, o którym mowa w art. 117 ust. 4 ustawy, oraz zobowiązanie podmiotu udostępniającego zasoby, przedmiotowe środki dowodowe, dokumenty, o których mowa w art. 94 ust. 2 ustawy,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6BAFB4F4" w14:textId="55B29CEA" w:rsidR="006B5378" w:rsidRPr="00A96D19" w:rsidRDefault="006B5378" w:rsidP="00CF0B54">
      <w:pPr>
        <w:pStyle w:val="Akapitzlist"/>
        <w:numPr>
          <w:ilvl w:val="1"/>
          <w:numId w:val="35"/>
        </w:numPr>
        <w:tabs>
          <w:tab w:val="left" w:pos="851"/>
        </w:tabs>
        <w:ind w:left="720"/>
        <w:jc w:val="both"/>
        <w:rPr>
          <w:rFonts w:asciiTheme="majorHAnsi" w:hAnsiTheme="majorHAnsi" w:cs="Arial"/>
          <w:color w:val="000000" w:themeColor="text1"/>
        </w:rPr>
      </w:pPr>
      <w:r w:rsidRPr="00A96D19">
        <w:rPr>
          <w:rFonts w:asciiTheme="majorHAnsi" w:hAnsiTheme="majorHAnsi"/>
          <w:color w:val="000000" w:themeColor="text1"/>
        </w:rPr>
        <w:t>Poświadczenia zgodności cyfrowego odwzorowania z dokumentem w postaci</w:t>
      </w:r>
      <w:r w:rsidR="00636E48" w:rsidRPr="00A96D19">
        <w:rPr>
          <w:rFonts w:asciiTheme="majorHAnsi" w:hAnsiTheme="majorHAnsi"/>
          <w:color w:val="000000" w:themeColor="text1"/>
        </w:rPr>
        <w:t xml:space="preserve"> papierowej, o którym mowa w pkt</w:t>
      </w:r>
      <w:r w:rsidRPr="00A96D19">
        <w:rPr>
          <w:rFonts w:asciiTheme="majorHAnsi" w:hAnsiTheme="majorHAnsi"/>
          <w:color w:val="000000" w:themeColor="text1"/>
        </w:rPr>
        <w:t>. 1</w:t>
      </w:r>
      <w:r w:rsidR="00636E48" w:rsidRPr="00A96D19">
        <w:rPr>
          <w:rFonts w:asciiTheme="majorHAnsi" w:hAnsiTheme="majorHAnsi"/>
          <w:color w:val="000000" w:themeColor="text1"/>
        </w:rPr>
        <w:t>0</w:t>
      </w:r>
      <w:r w:rsidRPr="00A96D19">
        <w:rPr>
          <w:rFonts w:asciiTheme="majorHAnsi" w:hAnsiTheme="majorHAnsi"/>
          <w:color w:val="000000" w:themeColor="text1"/>
        </w:rPr>
        <w:t>.1.dokonuje w przypadku:</w:t>
      </w:r>
    </w:p>
    <w:p w14:paraId="4EBDD406" w14:textId="6DEA3CF4" w:rsidR="006B5378" w:rsidRPr="00A96D19" w:rsidRDefault="00636E48" w:rsidP="006B5378">
      <w:pPr>
        <w:autoSpaceDE w:val="0"/>
        <w:autoSpaceDN w:val="0"/>
        <w:adjustRightInd w:val="0"/>
        <w:ind w:left="851" w:hanging="284"/>
        <w:jc w:val="both"/>
        <w:rPr>
          <w:rFonts w:asciiTheme="majorHAnsi" w:hAnsiTheme="majorHAnsi"/>
          <w:color w:val="000000" w:themeColor="text1"/>
        </w:rPr>
      </w:pPr>
      <w:r w:rsidRPr="00A96D19">
        <w:rPr>
          <w:rFonts w:asciiTheme="majorHAnsi" w:hAnsiTheme="majorHAnsi"/>
          <w:color w:val="000000" w:themeColor="text1"/>
        </w:rPr>
        <w:tab/>
        <w:t xml:space="preserve">- </w:t>
      </w:r>
      <w:r w:rsidR="006B5378" w:rsidRPr="00A96D19">
        <w:rPr>
          <w:rFonts w:asciiTheme="majorHAnsi" w:hAnsiTheme="majorHAnsi"/>
          <w:color w:val="000000" w:themeColor="text1"/>
        </w:rPr>
        <w:t xml:space="preserve">podmiotowych środków dowodowych – odpowiednio Wykonawca, Wykonawca wspólnie ubiegający się o udzielenie zamówienia, podmiot udostępniający zasoby lub podwykonawca, w zakresie podmiotowych środków dowodowych, które każdego z nich dotyczą; </w:t>
      </w:r>
    </w:p>
    <w:p w14:paraId="637BCCDC" w14:textId="507D7E75" w:rsidR="006B5378" w:rsidRPr="00A96D19" w:rsidRDefault="00636E48" w:rsidP="006B5378">
      <w:pPr>
        <w:autoSpaceDE w:val="0"/>
        <w:autoSpaceDN w:val="0"/>
        <w:adjustRightInd w:val="0"/>
        <w:ind w:left="851" w:hanging="284"/>
        <w:jc w:val="both"/>
        <w:rPr>
          <w:rFonts w:asciiTheme="majorHAnsi" w:hAnsiTheme="majorHAnsi"/>
          <w:color w:val="000000" w:themeColor="text1"/>
        </w:rPr>
      </w:pPr>
      <w:r w:rsidRPr="00A96D19">
        <w:rPr>
          <w:rFonts w:asciiTheme="majorHAnsi" w:hAnsiTheme="majorHAnsi"/>
          <w:color w:val="000000" w:themeColor="text1"/>
        </w:rPr>
        <w:tab/>
        <w:t xml:space="preserve">- </w:t>
      </w:r>
      <w:r w:rsidR="006B5378" w:rsidRPr="00A96D19">
        <w:rPr>
          <w:rFonts w:asciiTheme="majorHAnsi" w:hAnsiTheme="majorHAnsi"/>
          <w:color w:val="000000" w:themeColor="text1"/>
        </w:rPr>
        <w:t xml:space="preserve">przedmiotowego środka dowodowego, dokumentu, o którym mowa w art. 94 ust. 2 ustawy, oświadczenia, o którym mowa w art. 117 ust. 4 ustawy, lub zobowiązania podmiotu udostępniającego zasoby – odpowiednio Wykonawca lub Wykonawca wspólnie ubiegający się o udzielenie zamówienia; </w:t>
      </w:r>
    </w:p>
    <w:p w14:paraId="7EE8F4E5" w14:textId="2ECCF278" w:rsidR="006B5378" w:rsidRPr="00A96D19" w:rsidRDefault="00636E48" w:rsidP="00A96D19">
      <w:pPr>
        <w:ind w:left="851" w:hanging="284"/>
        <w:jc w:val="both"/>
        <w:rPr>
          <w:rFonts w:asciiTheme="majorHAnsi" w:hAnsiTheme="majorHAnsi" w:cs="Arial"/>
          <w:color w:val="000000" w:themeColor="text1"/>
        </w:rPr>
      </w:pPr>
      <w:r w:rsidRPr="00A96D19">
        <w:rPr>
          <w:rFonts w:asciiTheme="majorHAnsi" w:hAnsiTheme="majorHAnsi"/>
          <w:color w:val="000000" w:themeColor="text1"/>
        </w:rPr>
        <w:tab/>
        <w:t xml:space="preserve">- </w:t>
      </w:r>
      <w:r w:rsidR="006B5378" w:rsidRPr="00A96D19">
        <w:rPr>
          <w:rFonts w:asciiTheme="majorHAnsi" w:hAnsiTheme="majorHAnsi"/>
          <w:color w:val="000000" w:themeColor="text1"/>
        </w:rPr>
        <w:t>pełnomocnictwa – mocodawca.</w:t>
      </w:r>
    </w:p>
    <w:p w14:paraId="2D809F79" w14:textId="2C533C28" w:rsidR="006B5378" w:rsidRPr="00A96D19" w:rsidRDefault="006B5378" w:rsidP="00CF0B54">
      <w:pPr>
        <w:pStyle w:val="Akapitzlist"/>
        <w:numPr>
          <w:ilvl w:val="1"/>
          <w:numId w:val="35"/>
        </w:numPr>
        <w:tabs>
          <w:tab w:val="left" w:pos="851"/>
        </w:tabs>
        <w:ind w:left="720"/>
        <w:jc w:val="both"/>
        <w:rPr>
          <w:rFonts w:asciiTheme="majorHAnsi" w:hAnsiTheme="majorHAnsi" w:cs="Arial"/>
        </w:rPr>
      </w:pPr>
      <w:r w:rsidRPr="006B5378">
        <w:rPr>
          <w:rFonts w:asciiTheme="majorHAnsi" w:hAnsiTheme="majorHAnsi"/>
        </w:rPr>
        <w:t>Poświadczenia zgodności cyfrowego odwzorowania z dokumentem w postaci</w:t>
      </w:r>
      <w:r w:rsidR="00A96D19">
        <w:rPr>
          <w:rFonts w:asciiTheme="majorHAnsi" w:hAnsiTheme="majorHAnsi"/>
        </w:rPr>
        <w:t xml:space="preserve"> papierowej, o którym mowa w pkt. 10.1. </w:t>
      </w:r>
      <w:r w:rsidRPr="006B5378">
        <w:rPr>
          <w:rFonts w:asciiTheme="majorHAnsi" w:hAnsiTheme="majorHAnsi"/>
        </w:rPr>
        <w:t>może dokonać również notariusz.</w:t>
      </w:r>
    </w:p>
    <w:p w14:paraId="5CE3A2BD" w14:textId="317CA1DB" w:rsidR="006B5378" w:rsidRPr="003E10BF" w:rsidRDefault="006B5378" w:rsidP="00CF0B54">
      <w:pPr>
        <w:pStyle w:val="Akapitzlist"/>
        <w:numPr>
          <w:ilvl w:val="0"/>
          <w:numId w:val="35"/>
        </w:numPr>
        <w:ind w:left="426" w:hanging="426"/>
        <w:jc w:val="both"/>
        <w:rPr>
          <w:rFonts w:asciiTheme="majorHAnsi" w:hAnsiTheme="majorHAnsi" w:cs="Arial"/>
          <w:color w:val="000000" w:themeColor="text1"/>
        </w:rPr>
      </w:pPr>
      <w:r w:rsidRPr="003E10BF">
        <w:rPr>
          <w:rFonts w:asciiTheme="majorHAnsi" w:hAnsiTheme="majorHAnsi"/>
          <w:color w:val="000000" w:themeColor="text1"/>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7515DE73" w14:textId="2C04A7AC" w:rsidR="006B5378" w:rsidRPr="00910FBC" w:rsidRDefault="006B5378" w:rsidP="00CF0B54">
      <w:pPr>
        <w:pStyle w:val="Akapitzlist"/>
        <w:numPr>
          <w:ilvl w:val="0"/>
          <w:numId w:val="35"/>
        </w:numPr>
        <w:jc w:val="both"/>
        <w:rPr>
          <w:rFonts w:asciiTheme="majorHAnsi" w:hAnsiTheme="majorHAnsi" w:cs="Arial"/>
        </w:rPr>
      </w:pPr>
      <w:r w:rsidRPr="006B5378">
        <w:rPr>
          <w:rFonts w:asciiTheme="majorHAnsi" w:hAnsiTheme="majorHAnsi" w:cs="Arial"/>
        </w:rPr>
        <w:t>Zadawanie pytań przez Wykonawców odbywa się tylko w zakładce „Pytania do SWZ”.  Odpowiedzi na pytania zamawiający zamieszcza na własnej stronie internetowej pod adresem</w:t>
      </w:r>
      <w:r w:rsidR="003E10BF">
        <w:rPr>
          <w:rFonts w:asciiTheme="majorHAnsi" w:hAnsiTheme="majorHAnsi" w:cs="Arial"/>
        </w:rPr>
        <w:t xml:space="preserve"> </w:t>
      </w:r>
      <w:hyperlink r:id="rId17" w:history="1">
        <w:r w:rsidR="003E10BF" w:rsidRPr="00463A92">
          <w:rPr>
            <w:rStyle w:val="Hipercze"/>
            <w:rFonts w:asciiTheme="majorHAnsi" w:hAnsiTheme="majorHAnsi" w:cs="Arial"/>
          </w:rPr>
          <w:t>http://gniewkowo.bipgmina.pl/</w:t>
        </w:r>
      </w:hyperlink>
      <w:r w:rsidR="003E10BF">
        <w:rPr>
          <w:rFonts w:asciiTheme="majorHAnsi" w:hAnsiTheme="majorHAnsi" w:cs="Arial"/>
        </w:rPr>
        <w:t xml:space="preserve"> </w:t>
      </w:r>
      <w:r w:rsidR="00910FBC">
        <w:rPr>
          <w:rFonts w:asciiTheme="majorHAnsi" w:hAnsiTheme="majorHAnsi" w:cs="Arial"/>
        </w:rPr>
        <w:t>(zakładka ogłoszenia- przetargi).</w:t>
      </w:r>
    </w:p>
    <w:p w14:paraId="2343F713" w14:textId="23BD028D" w:rsidR="006B5378" w:rsidRPr="00910FBC" w:rsidRDefault="006B5378" w:rsidP="00CF0B54">
      <w:pPr>
        <w:pStyle w:val="Akapitzlist"/>
        <w:numPr>
          <w:ilvl w:val="0"/>
          <w:numId w:val="35"/>
        </w:numPr>
        <w:ind w:left="426" w:hanging="426"/>
        <w:jc w:val="both"/>
        <w:rPr>
          <w:rFonts w:asciiTheme="majorHAnsi" w:hAnsiTheme="majorHAnsi" w:cs="Arial"/>
        </w:rPr>
      </w:pPr>
      <w:r w:rsidRPr="006B5378">
        <w:rPr>
          <w:rFonts w:asciiTheme="majorHAnsi" w:hAnsiTheme="majorHAnsi" w:cs="Arial"/>
        </w:rPr>
        <w:lastRenderedPageBreak/>
        <w:t>Za datę wpływu ofert, oświadczeń, wniosków, zawiadomień oraz informacji przyjmuje się datę wygenerowaną przez Platformę EPZ.</w:t>
      </w:r>
    </w:p>
    <w:p w14:paraId="65F63DC3" w14:textId="6163838D" w:rsidR="006B5378" w:rsidRPr="00910FBC" w:rsidRDefault="006B5378" w:rsidP="00CF0B54">
      <w:pPr>
        <w:pStyle w:val="Akapitzlist"/>
        <w:numPr>
          <w:ilvl w:val="0"/>
          <w:numId w:val="35"/>
        </w:numPr>
        <w:ind w:left="426" w:hanging="426"/>
        <w:jc w:val="both"/>
        <w:rPr>
          <w:rFonts w:asciiTheme="majorHAnsi" w:hAnsiTheme="majorHAnsi" w:cs="Arial"/>
        </w:rPr>
      </w:pPr>
      <w:r w:rsidRPr="006B5378">
        <w:rPr>
          <w:rFonts w:asciiTheme="majorHAnsi" w:hAnsiTheme="majorHAnsi" w:cs="Arial"/>
        </w:rPr>
        <w:t>Terminem przekazania informacji do wykonawcy przez zamawiającego jest data wygenerowana przez Platformę EPZ.</w:t>
      </w:r>
    </w:p>
    <w:p w14:paraId="15BF30BC" w14:textId="49D64FE5" w:rsidR="006B5378" w:rsidRPr="00910FBC" w:rsidRDefault="006B5378" w:rsidP="00CF0B54">
      <w:pPr>
        <w:pStyle w:val="Akapitzlist"/>
        <w:numPr>
          <w:ilvl w:val="0"/>
          <w:numId w:val="35"/>
        </w:numPr>
        <w:ind w:left="426" w:hanging="426"/>
        <w:jc w:val="both"/>
        <w:rPr>
          <w:rFonts w:asciiTheme="majorHAnsi" w:hAnsiTheme="majorHAnsi" w:cs="Arial"/>
        </w:rPr>
      </w:pPr>
      <w:r w:rsidRPr="006B5378">
        <w:rPr>
          <w:rFonts w:asciiTheme="majorHAnsi" w:hAnsiTheme="majorHAnsi" w:cs="Arial"/>
        </w:rPr>
        <w:t>Po terminie składnia ofert/ wniosków, wykonawca znajdzie kierowane do niego wezwania lub informacje w zakładce „Do Wykonawcy”</w:t>
      </w:r>
    </w:p>
    <w:p w14:paraId="1759062F" w14:textId="71C3453A" w:rsidR="006B5378" w:rsidRPr="00910FBC" w:rsidRDefault="006B5378" w:rsidP="00CF0B54">
      <w:pPr>
        <w:pStyle w:val="Akapitzlist"/>
        <w:numPr>
          <w:ilvl w:val="0"/>
          <w:numId w:val="35"/>
        </w:numPr>
        <w:ind w:left="426" w:hanging="426"/>
        <w:jc w:val="both"/>
        <w:rPr>
          <w:rFonts w:asciiTheme="majorHAnsi" w:hAnsiTheme="majorHAnsi" w:cs="Arial"/>
        </w:rPr>
      </w:pPr>
      <w:r w:rsidRPr="006B5378">
        <w:rPr>
          <w:rFonts w:asciiTheme="majorHAnsi" w:hAnsiTheme="majorHAnsi" w:cs="Arial"/>
        </w:rPr>
        <w:t>Odpowiedzi na żądania Zamawiającego  są składane przez Wykonawcę w oknie Platformy EPZ przeznaczonym do składania plików do Zamawiającego w podziale na pliki jawne i te z zastrzeżoną tajemnicą przedsiębiorstwa.</w:t>
      </w:r>
    </w:p>
    <w:p w14:paraId="6C2B3CF9" w14:textId="5E80393E" w:rsidR="006B5378" w:rsidRPr="00E24B86" w:rsidRDefault="006B5378" w:rsidP="00CF0B54">
      <w:pPr>
        <w:pStyle w:val="Akapitzlist"/>
        <w:numPr>
          <w:ilvl w:val="0"/>
          <w:numId w:val="35"/>
        </w:numPr>
        <w:ind w:left="426" w:hanging="426"/>
        <w:jc w:val="both"/>
        <w:rPr>
          <w:rFonts w:asciiTheme="majorHAnsi" w:hAnsiTheme="majorHAnsi" w:cs="Arial"/>
        </w:rPr>
      </w:pPr>
      <w:r w:rsidRPr="006B5378">
        <w:rPr>
          <w:rFonts w:asciiTheme="majorHAnsi" w:hAnsiTheme="majorHAnsi" w:cs="Arial"/>
        </w:rPr>
        <w:t xml:space="preserve">Dopuszczalne formaty przesyłanych danych tj. </w:t>
      </w:r>
      <w:r w:rsidRPr="00910FBC">
        <w:rPr>
          <w:rFonts w:asciiTheme="majorHAnsi" w:hAnsiTheme="majorHAnsi" w:cs="Arial"/>
          <w:b/>
          <w:bCs/>
        </w:rPr>
        <w:t>plików o wielkości do</w:t>
      </w:r>
      <w:r w:rsidRPr="00910FBC">
        <w:rPr>
          <w:rFonts w:asciiTheme="majorHAnsi" w:hAnsiTheme="majorHAnsi" w:cs="Arial"/>
          <w:b/>
        </w:rPr>
        <w:t xml:space="preserve"> </w:t>
      </w:r>
      <w:r w:rsidRPr="00910FBC">
        <w:rPr>
          <w:rFonts w:asciiTheme="majorHAnsi" w:hAnsiTheme="majorHAnsi" w:cs="Arial"/>
          <w:b/>
          <w:bCs/>
        </w:rPr>
        <w:t>20 MB każdy</w:t>
      </w:r>
      <w:r w:rsidRPr="006B5378">
        <w:rPr>
          <w:rFonts w:asciiTheme="majorHAnsi" w:hAnsiTheme="majorHAnsi" w:cs="Arial"/>
        </w:rPr>
        <w:t xml:space="preserve"> w formatach: pdf, </w:t>
      </w:r>
      <w:proofErr w:type="spellStart"/>
      <w:r w:rsidRPr="006B5378">
        <w:rPr>
          <w:rFonts w:asciiTheme="majorHAnsi" w:hAnsiTheme="majorHAnsi" w:cs="Arial"/>
        </w:rPr>
        <w:t>doc</w:t>
      </w:r>
      <w:proofErr w:type="spellEnd"/>
      <w:r w:rsidRPr="006B5378">
        <w:rPr>
          <w:rFonts w:asciiTheme="majorHAnsi" w:hAnsiTheme="majorHAnsi" w:cs="Arial"/>
        </w:rPr>
        <w:t xml:space="preserve">, </w:t>
      </w:r>
      <w:proofErr w:type="spellStart"/>
      <w:r w:rsidRPr="006B5378">
        <w:rPr>
          <w:rFonts w:asciiTheme="majorHAnsi" w:hAnsiTheme="majorHAnsi" w:cs="Arial"/>
        </w:rPr>
        <w:t>docx</w:t>
      </w:r>
      <w:proofErr w:type="spellEnd"/>
      <w:r w:rsidRPr="006B5378">
        <w:rPr>
          <w:rFonts w:asciiTheme="majorHAnsi" w:hAnsiTheme="majorHAnsi" w:cs="Arial"/>
        </w:rPr>
        <w:t xml:space="preserve">, xls, </w:t>
      </w:r>
      <w:proofErr w:type="spellStart"/>
      <w:r w:rsidRPr="006B5378">
        <w:rPr>
          <w:rFonts w:asciiTheme="majorHAnsi" w:hAnsiTheme="majorHAnsi" w:cs="Arial"/>
        </w:rPr>
        <w:t>xlsx</w:t>
      </w:r>
      <w:proofErr w:type="spellEnd"/>
      <w:r w:rsidRPr="006B5378">
        <w:rPr>
          <w:rFonts w:asciiTheme="majorHAnsi" w:hAnsiTheme="majorHAnsi" w:cs="Arial"/>
        </w:rPr>
        <w:t xml:space="preserve">, </w:t>
      </w:r>
      <w:proofErr w:type="spellStart"/>
      <w:r w:rsidRPr="006B5378">
        <w:rPr>
          <w:rFonts w:asciiTheme="majorHAnsi" w:hAnsiTheme="majorHAnsi" w:cs="Arial"/>
        </w:rPr>
        <w:t>xades</w:t>
      </w:r>
      <w:proofErr w:type="spellEnd"/>
      <w:r w:rsidRPr="006B5378">
        <w:rPr>
          <w:rFonts w:asciiTheme="majorHAnsi" w:hAnsiTheme="majorHAnsi" w:cs="Arial"/>
        </w:rPr>
        <w:t xml:space="preserve">, </w:t>
      </w:r>
      <w:proofErr w:type="spellStart"/>
      <w:r w:rsidRPr="006B5378">
        <w:rPr>
          <w:rFonts w:asciiTheme="majorHAnsi" w:hAnsiTheme="majorHAnsi" w:cs="Arial"/>
        </w:rPr>
        <w:t>xml</w:t>
      </w:r>
      <w:proofErr w:type="spellEnd"/>
      <w:r w:rsidRPr="006B5378">
        <w:rPr>
          <w:rFonts w:asciiTheme="majorHAnsi" w:hAnsiTheme="majorHAnsi" w:cs="Arial"/>
        </w:rPr>
        <w:t>, zip. Za pośrednictwem Platformy EPZ można przesłać wiele pojedynczych plików we wskazanym formacie lub plik archiwum (ZIP) zawierający wiele pojedynczych plików, w tym wypadku w dowolnym akceptowalnym przez Zamawiającego  formacie.</w:t>
      </w:r>
    </w:p>
    <w:p w14:paraId="0ECDF0B3" w14:textId="62124369" w:rsidR="006B5378" w:rsidRPr="00E24B86" w:rsidRDefault="006B5378" w:rsidP="00CF0B54">
      <w:pPr>
        <w:pStyle w:val="Akapitzlist"/>
        <w:numPr>
          <w:ilvl w:val="0"/>
          <w:numId w:val="35"/>
        </w:numPr>
        <w:ind w:left="426" w:hanging="426"/>
        <w:jc w:val="both"/>
        <w:rPr>
          <w:rFonts w:asciiTheme="majorHAnsi" w:hAnsiTheme="majorHAnsi" w:cs="Arial"/>
        </w:rPr>
      </w:pPr>
      <w:r w:rsidRPr="006B5378">
        <w:rPr>
          <w:rFonts w:asciiTheme="majorHAnsi" w:hAnsiTheme="majorHAnsi" w:cs="Arial"/>
        </w:rPr>
        <w:t>Plik załączony przez Wykonawcę w Platformie EPZ, nie jest widoczny ani identyfikowalny dla zamawiającego do czasu upływu terminu składania ofert / wniosków.</w:t>
      </w:r>
    </w:p>
    <w:p w14:paraId="1271CB52" w14:textId="6DD2F2A1" w:rsidR="006B5378" w:rsidRPr="00E24B86" w:rsidRDefault="006B5378" w:rsidP="00CF0B54">
      <w:pPr>
        <w:pStyle w:val="Akapitzlist"/>
        <w:numPr>
          <w:ilvl w:val="0"/>
          <w:numId w:val="35"/>
        </w:numPr>
        <w:ind w:left="426" w:hanging="426"/>
        <w:jc w:val="both"/>
        <w:rPr>
          <w:rFonts w:asciiTheme="majorHAnsi" w:hAnsiTheme="majorHAnsi" w:cs="Arial"/>
        </w:rPr>
      </w:pPr>
      <w:r w:rsidRPr="006B5378">
        <w:rPr>
          <w:rFonts w:asciiTheme="majorHAnsi" w:hAnsiTheme="majorHAnsi" w:cs="Arial"/>
        </w:rPr>
        <w:t>Oferta / wniosek i oświadczenia wraz z nimi składane mogą być wycofane i złożone przez wykonawcę ponownie przed upływem wyznaczonego terminu składania ofert.</w:t>
      </w:r>
    </w:p>
    <w:p w14:paraId="1C2CABA9" w14:textId="645E00D1" w:rsidR="006B5378" w:rsidRPr="006363BD" w:rsidRDefault="006B5378" w:rsidP="00CF0B54">
      <w:pPr>
        <w:pStyle w:val="Akapitzlist"/>
        <w:numPr>
          <w:ilvl w:val="0"/>
          <w:numId w:val="35"/>
        </w:numPr>
        <w:ind w:left="426" w:hanging="426"/>
        <w:jc w:val="both"/>
        <w:rPr>
          <w:rFonts w:asciiTheme="majorHAnsi" w:hAnsiTheme="majorHAnsi" w:cs="Arial"/>
        </w:rPr>
      </w:pPr>
      <w:r w:rsidRPr="006B5378">
        <w:rPr>
          <w:rFonts w:asciiTheme="majorHAnsi" w:hAnsiTheme="majorHAnsi" w:cs="Arial"/>
        </w:rPr>
        <w:t>Po upływie terminu składania ofert nie będzie możliwe wycofanie lub zmiana złożonej oferty/ wniosku</w:t>
      </w:r>
    </w:p>
    <w:p w14:paraId="4F699D30" w14:textId="0F0592E5" w:rsidR="006B5378" w:rsidRPr="00E24B86" w:rsidRDefault="006B5378" w:rsidP="00CF0B54">
      <w:pPr>
        <w:pStyle w:val="Akapitzlist"/>
        <w:numPr>
          <w:ilvl w:val="0"/>
          <w:numId w:val="35"/>
        </w:numPr>
        <w:ind w:left="426" w:hanging="426"/>
        <w:jc w:val="both"/>
        <w:rPr>
          <w:rFonts w:asciiTheme="majorHAnsi" w:hAnsiTheme="majorHAnsi" w:cs="Arial"/>
        </w:rPr>
      </w:pPr>
      <w:r w:rsidRPr="006B5378">
        <w:rPr>
          <w:rFonts w:asciiTheme="majorHAnsi" w:hAnsiTheme="majorHAnsi" w:cs="Arial"/>
        </w:rPr>
        <w:t>Wykonawca ma obowiązek śledzić komunikaty generowane przez Platformę EPZ. Podstawowym źródłem informacji jest platforma EPZ, wszelkie fakultatywne powiadomienia za pomocą poczty e-mail obciążone są ryzykiem błędów związanych z działaniem serwerów pocztowych na których działanie zamawiający nie ma wpływu.</w:t>
      </w:r>
    </w:p>
    <w:p w14:paraId="3ABF1654" w14:textId="77777777" w:rsidR="00255778" w:rsidRDefault="006B5378" w:rsidP="00CF0B54">
      <w:pPr>
        <w:pStyle w:val="Akapitzlist"/>
        <w:numPr>
          <w:ilvl w:val="0"/>
          <w:numId w:val="35"/>
        </w:numPr>
        <w:ind w:left="426" w:hanging="426"/>
        <w:jc w:val="both"/>
        <w:rPr>
          <w:rFonts w:asciiTheme="majorHAnsi" w:hAnsiTheme="majorHAnsi" w:cs="Arial"/>
        </w:rPr>
      </w:pPr>
      <w:r w:rsidRPr="006B5378">
        <w:rPr>
          <w:rFonts w:asciiTheme="majorHAnsi" w:hAnsiTheme="majorHAnsi" w:cs="Arial"/>
        </w:rPr>
        <w:t>Rekomendacje Zamawiającego:</w:t>
      </w:r>
    </w:p>
    <w:p w14:paraId="0622C7AA" w14:textId="77777777" w:rsidR="00255778" w:rsidRDefault="00255778" w:rsidP="00255778">
      <w:pPr>
        <w:pStyle w:val="Akapitzlist"/>
        <w:ind w:left="426"/>
        <w:jc w:val="both"/>
        <w:rPr>
          <w:rFonts w:asciiTheme="majorHAnsi" w:hAnsiTheme="majorHAnsi" w:cs="Arial"/>
        </w:rPr>
      </w:pPr>
      <w:r>
        <w:rPr>
          <w:rFonts w:asciiTheme="majorHAnsi" w:hAnsiTheme="majorHAnsi" w:cs="Arial"/>
        </w:rPr>
        <w:t xml:space="preserve">- </w:t>
      </w:r>
      <w:r w:rsidR="006B5378" w:rsidRPr="00255778">
        <w:rPr>
          <w:rFonts w:asciiTheme="majorHAnsi" w:hAnsiTheme="majorHAnsi" w:cs="Arial"/>
        </w:rPr>
        <w:t xml:space="preserve">Zaleca się sporządzenie oferty i oświadczenia w formacie PDF i podpisanie </w:t>
      </w:r>
      <w:r>
        <w:rPr>
          <w:rFonts w:asciiTheme="majorHAnsi" w:hAnsiTheme="majorHAnsi" w:cs="Arial"/>
        </w:rPr>
        <w:tab/>
      </w:r>
      <w:r w:rsidR="006B5378" w:rsidRPr="00255778">
        <w:rPr>
          <w:rFonts w:asciiTheme="majorHAnsi" w:hAnsiTheme="majorHAnsi" w:cs="Arial"/>
        </w:rPr>
        <w:t xml:space="preserve">podpisem w formacie </w:t>
      </w:r>
      <w:proofErr w:type="spellStart"/>
      <w:r w:rsidR="006B5378" w:rsidRPr="00255778">
        <w:rPr>
          <w:rFonts w:asciiTheme="majorHAnsi" w:hAnsiTheme="majorHAnsi" w:cs="Arial"/>
        </w:rPr>
        <w:t>PAdES</w:t>
      </w:r>
      <w:proofErr w:type="spellEnd"/>
      <w:r w:rsidR="006B5378" w:rsidRPr="00255778">
        <w:rPr>
          <w:rFonts w:asciiTheme="majorHAnsi" w:hAnsiTheme="majorHAnsi" w:cs="Arial"/>
        </w:rPr>
        <w:t>.</w:t>
      </w:r>
    </w:p>
    <w:p w14:paraId="42853723" w14:textId="77777777" w:rsidR="00255778" w:rsidRDefault="00255778" w:rsidP="00255778">
      <w:pPr>
        <w:pStyle w:val="Akapitzlist"/>
        <w:ind w:left="426"/>
        <w:jc w:val="both"/>
        <w:rPr>
          <w:rFonts w:asciiTheme="majorHAnsi" w:hAnsiTheme="majorHAnsi" w:cs="Arial"/>
        </w:rPr>
      </w:pPr>
      <w:r>
        <w:rPr>
          <w:rFonts w:asciiTheme="majorHAnsi" w:hAnsiTheme="majorHAnsi" w:cs="Arial"/>
        </w:rPr>
        <w:t xml:space="preserve">- </w:t>
      </w:r>
      <w:r>
        <w:rPr>
          <w:rFonts w:asciiTheme="majorHAnsi" w:hAnsiTheme="majorHAnsi" w:cs="Arial"/>
        </w:rPr>
        <w:tab/>
      </w:r>
      <w:r w:rsidR="006B5378" w:rsidRPr="006B5378">
        <w:rPr>
          <w:rFonts w:asciiTheme="majorHAnsi" w:hAnsiTheme="majorHAnsi" w:cs="Arial"/>
        </w:rPr>
        <w:t xml:space="preserve">Nie należy składać JEDZ z systemu ESPD w formacie </w:t>
      </w:r>
      <w:proofErr w:type="spellStart"/>
      <w:r w:rsidR="006B5378" w:rsidRPr="006B5378">
        <w:rPr>
          <w:rFonts w:asciiTheme="majorHAnsi" w:hAnsiTheme="majorHAnsi" w:cs="Arial"/>
        </w:rPr>
        <w:t>xml</w:t>
      </w:r>
      <w:proofErr w:type="spellEnd"/>
    </w:p>
    <w:p w14:paraId="1B1A1BFA" w14:textId="77777777" w:rsidR="00255778" w:rsidRDefault="00255778" w:rsidP="00255778">
      <w:pPr>
        <w:pStyle w:val="Akapitzlist"/>
        <w:ind w:left="426"/>
        <w:jc w:val="both"/>
        <w:rPr>
          <w:rFonts w:asciiTheme="majorHAnsi" w:hAnsiTheme="majorHAnsi" w:cs="Arial"/>
        </w:rPr>
      </w:pPr>
      <w:r>
        <w:rPr>
          <w:rFonts w:asciiTheme="majorHAnsi" w:hAnsiTheme="majorHAnsi" w:cs="Arial"/>
        </w:rPr>
        <w:t>-</w:t>
      </w:r>
      <w:r>
        <w:rPr>
          <w:rFonts w:asciiTheme="majorHAnsi" w:hAnsiTheme="majorHAnsi" w:cs="Arial"/>
        </w:rPr>
        <w:tab/>
      </w:r>
      <w:r w:rsidR="006B5378" w:rsidRPr="006B5378">
        <w:rPr>
          <w:rFonts w:asciiTheme="majorHAnsi" w:hAnsiTheme="majorHAnsi" w:cs="Arial"/>
        </w:rPr>
        <w:t>Wykonawca nie może  samodzielnie  szyfrować przekazywanych plików.</w:t>
      </w:r>
    </w:p>
    <w:p w14:paraId="5ABFB9E8" w14:textId="56969D28" w:rsidR="006B5378" w:rsidRPr="00E24B86" w:rsidRDefault="00255778" w:rsidP="00255778">
      <w:pPr>
        <w:pStyle w:val="Akapitzlist"/>
        <w:ind w:left="426"/>
        <w:jc w:val="both"/>
        <w:rPr>
          <w:rFonts w:asciiTheme="majorHAnsi" w:hAnsiTheme="majorHAnsi" w:cs="Arial"/>
        </w:rPr>
      </w:pPr>
      <w:r>
        <w:rPr>
          <w:rFonts w:asciiTheme="majorHAnsi" w:hAnsiTheme="majorHAnsi" w:cs="Arial"/>
        </w:rPr>
        <w:t>-</w:t>
      </w:r>
      <w:r>
        <w:rPr>
          <w:rFonts w:asciiTheme="majorHAnsi" w:hAnsiTheme="majorHAnsi" w:cs="Arial"/>
        </w:rPr>
        <w:tab/>
      </w:r>
      <w:r w:rsidR="006B5378" w:rsidRPr="006B5378">
        <w:rPr>
          <w:rFonts w:asciiTheme="majorHAnsi" w:hAnsiTheme="majorHAnsi" w:cs="Arial"/>
        </w:rPr>
        <w:t>Nie zaleca się stosowania podpisu zewnętrznego XADES (2 pliki do przekazania)</w:t>
      </w:r>
      <w:r w:rsidR="00C34FF3">
        <w:rPr>
          <w:rFonts w:asciiTheme="majorHAnsi" w:hAnsiTheme="majorHAnsi" w:cs="Arial"/>
        </w:rPr>
        <w:t xml:space="preserve">. </w:t>
      </w:r>
    </w:p>
    <w:p w14:paraId="611A107B" w14:textId="26897DA4" w:rsidR="006B5378" w:rsidRPr="00E24B86" w:rsidRDefault="006B5378" w:rsidP="00CF0B54">
      <w:pPr>
        <w:pStyle w:val="Akapitzlist"/>
        <w:numPr>
          <w:ilvl w:val="0"/>
          <w:numId w:val="35"/>
        </w:numPr>
        <w:ind w:left="426" w:hanging="426"/>
        <w:jc w:val="both"/>
        <w:rPr>
          <w:rFonts w:asciiTheme="majorHAnsi" w:hAnsiTheme="majorHAnsi" w:cs="Arial"/>
        </w:rPr>
      </w:pPr>
      <w:r w:rsidRPr="006B5378">
        <w:rPr>
          <w:rFonts w:asciiTheme="majorHAnsi" w:hAnsiTheme="majorHAnsi"/>
        </w:rPr>
        <w:t>Dokumenty elektroniczne w postępowaniu spełniają łącznie następujące wymagania:</w:t>
      </w:r>
    </w:p>
    <w:p w14:paraId="3FF737D8" w14:textId="568CDE00" w:rsidR="006B5378" w:rsidRPr="006B5378" w:rsidRDefault="00E24B86" w:rsidP="006B5378">
      <w:pPr>
        <w:autoSpaceDE w:val="0"/>
        <w:autoSpaceDN w:val="0"/>
        <w:adjustRightInd w:val="0"/>
        <w:ind w:left="851" w:hanging="284"/>
        <w:jc w:val="both"/>
        <w:rPr>
          <w:rFonts w:asciiTheme="majorHAnsi" w:hAnsiTheme="majorHAnsi"/>
        </w:rPr>
      </w:pPr>
      <w:r>
        <w:rPr>
          <w:rFonts w:asciiTheme="majorHAnsi" w:hAnsiTheme="majorHAnsi"/>
        </w:rPr>
        <w:t xml:space="preserve">- </w:t>
      </w:r>
      <w:r>
        <w:rPr>
          <w:rFonts w:asciiTheme="majorHAnsi" w:hAnsiTheme="majorHAnsi"/>
        </w:rPr>
        <w:tab/>
      </w:r>
      <w:r w:rsidR="006B5378" w:rsidRPr="006B5378">
        <w:rPr>
          <w:rFonts w:asciiTheme="majorHAnsi" w:hAnsiTheme="majorHAnsi"/>
        </w:rPr>
        <w:t xml:space="preserve">są utrwalone w sposób umożliwiający ich wielokrotne odczytanie, zapisanie i powielenie, a także przekazanie przy użyciu środków komunikacji elektronicznej lub na informatycznym nośniku danych; </w:t>
      </w:r>
    </w:p>
    <w:p w14:paraId="0A26284C" w14:textId="752D921E" w:rsidR="006B5378" w:rsidRPr="006B5378" w:rsidRDefault="00E24B86" w:rsidP="006B5378">
      <w:pPr>
        <w:autoSpaceDE w:val="0"/>
        <w:autoSpaceDN w:val="0"/>
        <w:adjustRightInd w:val="0"/>
        <w:ind w:left="851" w:hanging="284"/>
        <w:jc w:val="both"/>
        <w:rPr>
          <w:rFonts w:asciiTheme="majorHAnsi" w:hAnsiTheme="majorHAnsi"/>
        </w:rPr>
      </w:pPr>
      <w:r>
        <w:rPr>
          <w:rFonts w:asciiTheme="majorHAnsi" w:hAnsiTheme="majorHAnsi"/>
        </w:rPr>
        <w:t xml:space="preserve">- </w:t>
      </w:r>
      <w:r>
        <w:rPr>
          <w:rFonts w:asciiTheme="majorHAnsi" w:hAnsiTheme="majorHAnsi"/>
        </w:rPr>
        <w:tab/>
      </w:r>
      <w:r w:rsidR="006B5378" w:rsidRPr="006B5378">
        <w:rPr>
          <w:rFonts w:asciiTheme="majorHAnsi" w:hAnsiTheme="majorHAnsi"/>
        </w:rPr>
        <w:t xml:space="preserve">umożliwiają prezentację treści w postaci elektronicznej, w szczególności przez wyświetlenie tej treści na monitorze ekranowym; </w:t>
      </w:r>
    </w:p>
    <w:p w14:paraId="74E4A261" w14:textId="704B8D38" w:rsidR="006B5378" w:rsidRPr="006B5378" w:rsidRDefault="00E24B86" w:rsidP="006B5378">
      <w:pPr>
        <w:autoSpaceDE w:val="0"/>
        <w:autoSpaceDN w:val="0"/>
        <w:adjustRightInd w:val="0"/>
        <w:ind w:left="851" w:hanging="284"/>
        <w:jc w:val="both"/>
        <w:rPr>
          <w:rFonts w:asciiTheme="majorHAnsi" w:hAnsiTheme="majorHAnsi"/>
        </w:rPr>
      </w:pPr>
      <w:r>
        <w:rPr>
          <w:rFonts w:asciiTheme="majorHAnsi" w:hAnsiTheme="majorHAnsi"/>
        </w:rPr>
        <w:t xml:space="preserve">- </w:t>
      </w:r>
      <w:r>
        <w:rPr>
          <w:rFonts w:asciiTheme="majorHAnsi" w:hAnsiTheme="majorHAnsi"/>
        </w:rPr>
        <w:tab/>
      </w:r>
      <w:r w:rsidR="006B5378" w:rsidRPr="006B5378">
        <w:rPr>
          <w:rFonts w:asciiTheme="majorHAnsi" w:hAnsiTheme="majorHAnsi"/>
        </w:rPr>
        <w:t xml:space="preserve">umożliwiają prezentację treści w postaci papierowej, w szczególności za pomocą wydruku; </w:t>
      </w:r>
    </w:p>
    <w:p w14:paraId="02365AFA" w14:textId="1D759528" w:rsidR="006B5378" w:rsidRPr="006B5378" w:rsidRDefault="00E24B86" w:rsidP="006B5378">
      <w:pPr>
        <w:ind w:left="851" w:hanging="284"/>
        <w:jc w:val="both"/>
        <w:rPr>
          <w:rFonts w:asciiTheme="majorHAnsi" w:hAnsiTheme="majorHAnsi" w:cs="Arial"/>
        </w:rPr>
      </w:pPr>
      <w:r>
        <w:rPr>
          <w:rFonts w:asciiTheme="majorHAnsi" w:hAnsiTheme="majorHAnsi"/>
        </w:rPr>
        <w:t xml:space="preserve">- </w:t>
      </w:r>
      <w:r>
        <w:rPr>
          <w:rFonts w:asciiTheme="majorHAnsi" w:hAnsiTheme="majorHAnsi"/>
        </w:rPr>
        <w:tab/>
      </w:r>
      <w:r w:rsidR="006B5378" w:rsidRPr="006B5378">
        <w:rPr>
          <w:rFonts w:asciiTheme="majorHAnsi" w:hAnsiTheme="majorHAnsi"/>
        </w:rPr>
        <w:t>zawierają dane w układzie niepozostawiającym wątpliwości co do treści i kontekstu zapisanych informacji.</w:t>
      </w:r>
    </w:p>
    <w:p w14:paraId="1A6EB489" w14:textId="77777777" w:rsidR="006B5378" w:rsidRPr="004530E9" w:rsidRDefault="006B5378" w:rsidP="004530E9">
      <w:pPr>
        <w:spacing w:before="120"/>
        <w:ind w:left="431" w:right="-108"/>
        <w:jc w:val="both"/>
        <w:rPr>
          <w:rFonts w:ascii="Cambria" w:hAnsi="Cambria"/>
        </w:rPr>
      </w:pPr>
    </w:p>
    <w:p w14:paraId="1FF54A92" w14:textId="2582768D" w:rsidR="0011460F" w:rsidRPr="00773D17" w:rsidRDefault="0011460F" w:rsidP="008334DA">
      <w:pPr>
        <w:spacing w:before="120"/>
        <w:ind w:left="432" w:right="-108"/>
        <w:jc w:val="both"/>
        <w:rPr>
          <w:rFonts w:ascii="Cambria" w:hAnsi="Cambria"/>
        </w:rPr>
      </w:pPr>
      <w:r w:rsidRPr="00773D17">
        <w:rPr>
          <w:rFonts w:ascii="Cambria" w:hAnsi="Cambria"/>
        </w:rPr>
        <w:t>Osoby ws</w:t>
      </w:r>
      <w:r w:rsidR="000521B3" w:rsidRPr="00773D17">
        <w:rPr>
          <w:rFonts w:ascii="Cambria" w:hAnsi="Cambria"/>
        </w:rPr>
        <w:t>kazane do porozumiewania się z w</w:t>
      </w:r>
      <w:r w:rsidRPr="00773D17">
        <w:rPr>
          <w:rFonts w:ascii="Cambria" w:hAnsi="Cambria"/>
        </w:rPr>
        <w:t xml:space="preserve">ykonawcami </w:t>
      </w:r>
    </w:p>
    <w:p w14:paraId="203A8DAB" w14:textId="77777777" w:rsidR="0011460F" w:rsidRPr="00773D17" w:rsidRDefault="0011460F" w:rsidP="00CF0B54">
      <w:pPr>
        <w:pStyle w:val="Tekstpodstawowy"/>
        <w:numPr>
          <w:ilvl w:val="0"/>
          <w:numId w:val="17"/>
        </w:numPr>
        <w:tabs>
          <w:tab w:val="left" w:pos="762"/>
        </w:tabs>
        <w:spacing w:before="120" w:after="0" w:line="250" w:lineRule="exact"/>
        <w:ind w:right="20"/>
        <w:jc w:val="both"/>
        <w:rPr>
          <w:rFonts w:ascii="Cambria" w:hAnsi="Cambria"/>
          <w:b/>
        </w:rPr>
      </w:pPr>
      <w:r w:rsidRPr="00773D17">
        <w:rPr>
          <w:rFonts w:ascii="Cambria" w:hAnsi="Cambria"/>
          <w:b/>
        </w:rPr>
        <w:t>w zakresie dotyczącym przedmiotu zamówienia:</w:t>
      </w:r>
    </w:p>
    <w:p w14:paraId="0159AFAB" w14:textId="1C4432EF" w:rsidR="0011460F" w:rsidRPr="00773D17" w:rsidRDefault="00AA70A8" w:rsidP="0011460F">
      <w:pPr>
        <w:pStyle w:val="Tekstpodstawowy"/>
        <w:tabs>
          <w:tab w:val="left" w:pos="762"/>
        </w:tabs>
        <w:spacing w:before="120" w:after="0" w:line="250" w:lineRule="exact"/>
        <w:ind w:left="786" w:right="20"/>
        <w:jc w:val="both"/>
        <w:rPr>
          <w:rFonts w:ascii="Cambria" w:hAnsi="Cambria"/>
        </w:rPr>
      </w:pPr>
      <w:r>
        <w:rPr>
          <w:rFonts w:ascii="Cambria" w:hAnsi="Cambria"/>
        </w:rPr>
        <w:t>Magdalena Arczyńska</w:t>
      </w:r>
    </w:p>
    <w:p w14:paraId="55BF85D0" w14:textId="7ED910C3" w:rsidR="003247A5" w:rsidRPr="00727C00" w:rsidRDefault="00AA70A8" w:rsidP="003247A5">
      <w:pPr>
        <w:pStyle w:val="Tekstpodstawowy"/>
        <w:tabs>
          <w:tab w:val="left" w:pos="762"/>
        </w:tabs>
        <w:spacing w:before="120" w:after="0" w:line="250" w:lineRule="exact"/>
        <w:ind w:left="786" w:right="20"/>
        <w:jc w:val="both"/>
        <w:rPr>
          <w:rFonts w:ascii="Cambria" w:hAnsi="Cambria"/>
        </w:rPr>
      </w:pPr>
      <w:r>
        <w:rPr>
          <w:rFonts w:ascii="Cambria" w:hAnsi="Cambria"/>
        </w:rPr>
        <w:lastRenderedPageBreak/>
        <w:t>e-mail: arczynska</w:t>
      </w:r>
      <w:r w:rsidR="00AE28F2" w:rsidRPr="00727C00">
        <w:rPr>
          <w:rFonts w:ascii="Cambria" w:hAnsi="Cambria"/>
        </w:rPr>
        <w:t>@gniewkowo.com.pl</w:t>
      </w:r>
    </w:p>
    <w:p w14:paraId="7DD17AD5" w14:textId="09F34C37" w:rsidR="0011460F" w:rsidRPr="00773D17" w:rsidRDefault="0011460F" w:rsidP="00CF0B54">
      <w:pPr>
        <w:pStyle w:val="Tekstpodstawowy"/>
        <w:numPr>
          <w:ilvl w:val="0"/>
          <w:numId w:val="17"/>
        </w:numPr>
        <w:tabs>
          <w:tab w:val="left" w:pos="762"/>
        </w:tabs>
        <w:spacing w:before="120" w:after="0" w:line="250" w:lineRule="exact"/>
        <w:ind w:right="20"/>
        <w:jc w:val="both"/>
        <w:rPr>
          <w:rFonts w:ascii="Cambria" w:hAnsi="Cambria"/>
          <w:b/>
        </w:rPr>
      </w:pPr>
      <w:r w:rsidRPr="00773D17">
        <w:rPr>
          <w:rFonts w:ascii="Cambria" w:hAnsi="Cambria"/>
          <w:b/>
        </w:rPr>
        <w:t>w zakresie dotyczącym zagadnień proceduralnych:</w:t>
      </w:r>
    </w:p>
    <w:p w14:paraId="70AB0EBA" w14:textId="57257304" w:rsidR="003247A5" w:rsidRPr="00773D17" w:rsidRDefault="00AE28F2" w:rsidP="003247A5">
      <w:pPr>
        <w:pStyle w:val="Tekstpodstawowy"/>
        <w:tabs>
          <w:tab w:val="left" w:pos="762"/>
        </w:tabs>
        <w:spacing w:before="120" w:after="0" w:line="250" w:lineRule="exact"/>
        <w:ind w:left="786" w:right="20"/>
        <w:jc w:val="both"/>
        <w:rPr>
          <w:rFonts w:ascii="Cambria" w:hAnsi="Cambria"/>
        </w:rPr>
      </w:pPr>
      <w:r>
        <w:rPr>
          <w:rFonts w:ascii="Cambria" w:hAnsi="Cambria"/>
        </w:rPr>
        <w:t>Agnieszka Piasecka</w:t>
      </w:r>
    </w:p>
    <w:p w14:paraId="6D60EDAE" w14:textId="2C35437C" w:rsidR="003247A5" w:rsidRPr="00727C00" w:rsidRDefault="00AE28F2" w:rsidP="003247A5">
      <w:pPr>
        <w:pStyle w:val="Tekstpodstawowy"/>
        <w:tabs>
          <w:tab w:val="left" w:pos="762"/>
        </w:tabs>
        <w:spacing w:before="120" w:after="0" w:line="250" w:lineRule="exact"/>
        <w:ind w:left="786" w:right="20"/>
        <w:jc w:val="both"/>
        <w:rPr>
          <w:rFonts w:ascii="Cambria" w:hAnsi="Cambria"/>
        </w:rPr>
      </w:pPr>
      <w:r w:rsidRPr="00727C00">
        <w:rPr>
          <w:rFonts w:ascii="Cambria" w:hAnsi="Cambria"/>
        </w:rPr>
        <w:t>e-mail: zamowienia@gniewkowo.com.pl</w:t>
      </w:r>
    </w:p>
    <w:p w14:paraId="131D4765" w14:textId="77777777" w:rsidR="003C7B82" w:rsidRPr="00773D17" w:rsidRDefault="003C7B82" w:rsidP="003C7B82">
      <w:pPr>
        <w:tabs>
          <w:tab w:val="left" w:pos="284"/>
        </w:tabs>
        <w:jc w:val="both"/>
        <w:rPr>
          <w:rFonts w:asciiTheme="majorHAnsi" w:hAnsiTheme="majorHAnsi"/>
        </w:rPr>
      </w:pPr>
    </w:p>
    <w:p w14:paraId="3714706E" w14:textId="713771D8" w:rsidR="000778FB" w:rsidRPr="003247A5" w:rsidRDefault="00545239" w:rsidP="00CF0B54">
      <w:pPr>
        <w:numPr>
          <w:ilvl w:val="0"/>
          <w:numId w:val="30"/>
        </w:numPr>
        <w:shd w:val="clear" w:color="auto" w:fill="FBD4B4" w:themeFill="accent6" w:themeFillTint="66"/>
        <w:spacing w:after="200" w:line="252" w:lineRule="auto"/>
        <w:contextualSpacing/>
        <w:jc w:val="both"/>
        <w:rPr>
          <w:rFonts w:asciiTheme="majorHAnsi" w:hAnsiTheme="majorHAnsi" w:cstheme="majorBidi"/>
          <w:b/>
          <w:lang w:eastAsia="en-US"/>
        </w:rPr>
      </w:pPr>
      <w:r w:rsidRPr="003247A5">
        <w:rPr>
          <w:rFonts w:asciiTheme="majorHAnsi" w:hAnsiTheme="majorHAnsi" w:cstheme="majorBidi"/>
          <w:b/>
          <w:lang w:eastAsia="en-US"/>
        </w:rPr>
        <w:t>S</w:t>
      </w:r>
      <w:r w:rsidR="009615B1" w:rsidRPr="003247A5">
        <w:rPr>
          <w:rFonts w:asciiTheme="majorHAnsi" w:hAnsiTheme="majorHAnsi" w:cstheme="majorBidi"/>
          <w:b/>
          <w:lang w:eastAsia="en-US"/>
        </w:rPr>
        <w:t>po</w:t>
      </w:r>
      <w:r w:rsidR="000778FB" w:rsidRPr="003247A5">
        <w:rPr>
          <w:rFonts w:asciiTheme="majorHAnsi" w:hAnsiTheme="majorHAnsi" w:cstheme="majorBidi"/>
          <w:b/>
          <w:lang w:eastAsia="en-US"/>
        </w:rPr>
        <w:t>sób oraz termin składania ofert</w:t>
      </w:r>
      <w:r w:rsidR="003247A5" w:rsidRPr="003247A5">
        <w:rPr>
          <w:rFonts w:asciiTheme="majorHAnsi" w:hAnsiTheme="majorHAnsi" w:cstheme="majorBidi"/>
          <w:b/>
          <w:lang w:eastAsia="en-US"/>
        </w:rPr>
        <w:t xml:space="preserve">. </w:t>
      </w:r>
      <w:r w:rsidR="000778FB" w:rsidRPr="003247A5">
        <w:rPr>
          <w:rFonts w:asciiTheme="majorHAnsi" w:hAnsiTheme="majorHAnsi" w:cstheme="majorBidi"/>
          <w:b/>
          <w:lang w:eastAsia="en-US"/>
        </w:rPr>
        <w:t>Termin otwarcia ofert</w:t>
      </w:r>
    </w:p>
    <w:p w14:paraId="39DFF1C2" w14:textId="77777777" w:rsidR="00795EB8" w:rsidRPr="00773D17" w:rsidRDefault="00795EB8" w:rsidP="00795EB8">
      <w:pPr>
        <w:ind w:right="-108"/>
        <w:jc w:val="both"/>
        <w:rPr>
          <w:rFonts w:ascii="Cambria" w:hAnsi="Cambria"/>
        </w:rPr>
      </w:pPr>
    </w:p>
    <w:p w14:paraId="1470B23B" w14:textId="165224DE" w:rsidR="006929D6" w:rsidRPr="00AE28F2" w:rsidRDefault="00135E48" w:rsidP="00CF0B54">
      <w:pPr>
        <w:numPr>
          <w:ilvl w:val="1"/>
          <w:numId w:val="18"/>
        </w:numPr>
        <w:ind w:left="431" w:right="-108"/>
        <w:jc w:val="both"/>
        <w:rPr>
          <w:rFonts w:ascii="Cambria" w:hAnsi="Cambria"/>
        </w:rPr>
      </w:pPr>
      <w:r w:rsidRPr="00773D17">
        <w:rPr>
          <w:rFonts w:ascii="Cambria" w:hAnsi="Cambria"/>
        </w:rPr>
        <w:t>Ofertę n</w:t>
      </w:r>
      <w:r w:rsidR="009F6B49">
        <w:rPr>
          <w:rFonts w:ascii="Cambria" w:hAnsi="Cambria"/>
        </w:rPr>
        <w:t xml:space="preserve">ależy złożyć w </w:t>
      </w:r>
      <w:r w:rsidR="00DE17BA">
        <w:rPr>
          <w:rFonts w:ascii="Cambria" w:hAnsi="Cambria"/>
        </w:rPr>
        <w:t xml:space="preserve">terminie do dnia 14.04.2021 r. </w:t>
      </w:r>
      <w:r w:rsidRPr="00773D17">
        <w:rPr>
          <w:rFonts w:ascii="Cambria" w:hAnsi="Cambria"/>
        </w:rPr>
        <w:t xml:space="preserve">do godz. </w:t>
      </w:r>
      <w:r w:rsidR="00DE17BA">
        <w:rPr>
          <w:rFonts w:ascii="Cambria" w:hAnsi="Cambria"/>
        </w:rPr>
        <w:t>11:00</w:t>
      </w:r>
    </w:p>
    <w:p w14:paraId="194B087D" w14:textId="450F9688" w:rsidR="006929D6" w:rsidRPr="00773D17" w:rsidRDefault="00545239" w:rsidP="00CF0B54">
      <w:pPr>
        <w:numPr>
          <w:ilvl w:val="1"/>
          <w:numId w:val="18"/>
        </w:numPr>
        <w:ind w:left="431" w:right="-108"/>
        <w:jc w:val="both"/>
        <w:rPr>
          <w:rFonts w:ascii="Cambria" w:hAnsi="Cambria"/>
        </w:rPr>
      </w:pPr>
      <w:r w:rsidRPr="00773D17">
        <w:rPr>
          <w:rFonts w:ascii="Cambria" w:hAnsi="Cambria"/>
        </w:rPr>
        <w:t>Sposób składania ofert:</w:t>
      </w:r>
    </w:p>
    <w:p w14:paraId="23A08AAD" w14:textId="2C8607E4" w:rsidR="00545239" w:rsidRPr="00531EFC" w:rsidRDefault="003247A5" w:rsidP="00CF0B54">
      <w:pPr>
        <w:numPr>
          <w:ilvl w:val="0"/>
          <w:numId w:val="25"/>
        </w:numPr>
        <w:ind w:right="-108"/>
        <w:jc w:val="both"/>
        <w:rPr>
          <w:rFonts w:ascii="Cambria" w:hAnsi="Cambria"/>
        </w:rPr>
      </w:pPr>
      <w:r>
        <w:rPr>
          <w:rFonts w:ascii="Cambria" w:hAnsi="Cambria"/>
        </w:rPr>
        <w:t>z</w:t>
      </w:r>
      <w:r w:rsidR="00531EFC">
        <w:rPr>
          <w:rFonts w:ascii="Cambria" w:hAnsi="Cambria"/>
        </w:rPr>
        <w:t xml:space="preserve">a pośrednictwem Platformy </w:t>
      </w:r>
      <w:hyperlink r:id="rId18" w:history="1">
        <w:r w:rsidR="00531EFC" w:rsidRPr="00463A92">
          <w:rPr>
            <w:rStyle w:val="Hipercze"/>
            <w:rFonts w:ascii="Cambria" w:hAnsi="Cambria"/>
          </w:rPr>
          <w:t>https://www.soldea.pl/epz/epz/</w:t>
        </w:r>
      </w:hyperlink>
      <w:r w:rsidR="00531EFC">
        <w:rPr>
          <w:rFonts w:ascii="Cambria" w:hAnsi="Cambria"/>
        </w:rPr>
        <w:t xml:space="preserve"> </w:t>
      </w:r>
    </w:p>
    <w:p w14:paraId="00F21949" w14:textId="519BE71D" w:rsidR="00135E48" w:rsidRPr="00773D17" w:rsidRDefault="00135E48" w:rsidP="00CF0B54">
      <w:pPr>
        <w:numPr>
          <w:ilvl w:val="1"/>
          <w:numId w:val="18"/>
        </w:numPr>
        <w:ind w:left="431" w:right="-108"/>
        <w:jc w:val="both"/>
        <w:rPr>
          <w:rFonts w:ascii="Cambria" w:hAnsi="Cambria"/>
        </w:rPr>
      </w:pPr>
      <w:r w:rsidRPr="00773D17">
        <w:rPr>
          <w:rFonts w:ascii="Cambria" w:hAnsi="Cambria"/>
        </w:rPr>
        <w:t xml:space="preserve">Otwarcie ofert nastąpi w dniu </w:t>
      </w:r>
      <w:r w:rsidR="00DE17BA">
        <w:rPr>
          <w:rFonts w:ascii="Cambria" w:hAnsi="Cambria"/>
        </w:rPr>
        <w:t>14.04.2021 r.</w:t>
      </w:r>
      <w:r w:rsidRPr="00773D17">
        <w:rPr>
          <w:rFonts w:ascii="Cambria" w:hAnsi="Cambria"/>
        </w:rPr>
        <w:t xml:space="preserve"> o godz. </w:t>
      </w:r>
      <w:r w:rsidR="00DE17BA">
        <w:rPr>
          <w:rFonts w:ascii="Cambria" w:hAnsi="Cambria"/>
        </w:rPr>
        <w:t>11:15</w:t>
      </w:r>
      <w:r w:rsidRPr="00773D17">
        <w:rPr>
          <w:rFonts w:ascii="Cambria" w:hAnsi="Cambria"/>
        </w:rPr>
        <w:t xml:space="preserve"> poprzez odszyfrowanie wczytanych na Platformie ofert.</w:t>
      </w:r>
    </w:p>
    <w:p w14:paraId="7C153B29" w14:textId="68263ACD" w:rsidR="000778FB" w:rsidRPr="00773D17" w:rsidRDefault="000778FB" w:rsidP="00CF0B54">
      <w:pPr>
        <w:numPr>
          <w:ilvl w:val="1"/>
          <w:numId w:val="18"/>
        </w:numPr>
        <w:ind w:right="-108"/>
        <w:jc w:val="both"/>
        <w:rPr>
          <w:rFonts w:ascii="Cambria" w:hAnsi="Cambria"/>
        </w:rPr>
      </w:pPr>
      <w:r w:rsidRPr="00773D17">
        <w:rPr>
          <w:rFonts w:ascii="Cambria" w:hAnsi="Cambria"/>
        </w:rPr>
        <w:t>Zamawiający, najpóźniej przed otwarciem ofert, udostępni na stronie internetowej prowadzonego postępowania informację o kwocie, jaką zamierza przeznaczyć na sfinansowanie zamówienia.</w:t>
      </w:r>
    </w:p>
    <w:p w14:paraId="558BA0E9" w14:textId="4AEE9C66" w:rsidR="000778FB" w:rsidRPr="00773D17" w:rsidRDefault="000778FB" w:rsidP="00CF0B54">
      <w:pPr>
        <w:numPr>
          <w:ilvl w:val="1"/>
          <w:numId w:val="18"/>
        </w:numPr>
        <w:ind w:right="-108"/>
        <w:jc w:val="both"/>
        <w:rPr>
          <w:rFonts w:ascii="Cambria" w:hAnsi="Cambria"/>
        </w:rPr>
      </w:pPr>
      <w:r w:rsidRPr="00773D17">
        <w:rPr>
          <w:rFonts w:ascii="Cambria" w:hAnsi="Cambria"/>
        </w:rPr>
        <w:t>Zamawiający, niezwłocznie po otwarciu ofert, udostępnia na stronie internetowej prowadzonego postępowania informacje o:</w:t>
      </w:r>
    </w:p>
    <w:p w14:paraId="68A8F5B7" w14:textId="5BC7F525" w:rsidR="000778FB" w:rsidRPr="00773D17" w:rsidRDefault="0017001F" w:rsidP="000778FB">
      <w:pPr>
        <w:ind w:left="432" w:right="-108"/>
        <w:jc w:val="both"/>
        <w:rPr>
          <w:rFonts w:ascii="Cambria" w:hAnsi="Cambria"/>
        </w:rPr>
      </w:pPr>
      <w:r>
        <w:rPr>
          <w:rFonts w:ascii="Cambria" w:hAnsi="Cambria"/>
        </w:rPr>
        <w:t xml:space="preserve">- </w:t>
      </w:r>
      <w:r w:rsidR="000778FB" w:rsidRPr="00773D17">
        <w:rPr>
          <w:rFonts w:ascii="Cambria" w:hAnsi="Cambria"/>
        </w:rPr>
        <w:t xml:space="preserve">nazwach albo imionach i nazwiskach oraz siedzibach lub miejscach prowadzonej działalności gospodarczej </w:t>
      </w:r>
      <w:r w:rsidR="003247A5">
        <w:rPr>
          <w:rFonts w:ascii="Cambria" w:hAnsi="Cambria"/>
        </w:rPr>
        <w:t>bądź</w:t>
      </w:r>
      <w:r w:rsidR="000778FB" w:rsidRPr="00773D17">
        <w:rPr>
          <w:rFonts w:ascii="Cambria" w:hAnsi="Cambria"/>
        </w:rPr>
        <w:t xml:space="preserve"> miejscach zamieszkania wykonawców, których oferty zostały otwarte;</w:t>
      </w:r>
    </w:p>
    <w:p w14:paraId="16DFBA7E" w14:textId="0E9EEF28" w:rsidR="00B2342A" w:rsidRPr="003247A5" w:rsidRDefault="0017001F" w:rsidP="00B2342A">
      <w:pPr>
        <w:ind w:left="432" w:right="-108"/>
        <w:jc w:val="both"/>
        <w:rPr>
          <w:rFonts w:ascii="Cambria" w:hAnsi="Cambria"/>
          <w:i/>
        </w:rPr>
      </w:pPr>
      <w:r>
        <w:rPr>
          <w:rFonts w:ascii="Cambria" w:hAnsi="Cambria"/>
          <w:i/>
        </w:rPr>
        <w:t xml:space="preserve">- </w:t>
      </w:r>
      <w:r w:rsidR="000778FB" w:rsidRPr="00F51E68">
        <w:rPr>
          <w:rFonts w:ascii="Cambria" w:hAnsi="Cambria"/>
        </w:rPr>
        <w:t>cenach lub kosztach zawartych w ofertach.</w:t>
      </w:r>
    </w:p>
    <w:p w14:paraId="7B1E5C6F" w14:textId="7FBBCEF7" w:rsidR="00545239" w:rsidRPr="00F51E68" w:rsidRDefault="000778FB" w:rsidP="00F51E68">
      <w:pPr>
        <w:spacing w:before="120"/>
        <w:ind w:left="360" w:right="-108"/>
        <w:jc w:val="both"/>
        <w:rPr>
          <w:rFonts w:asciiTheme="majorHAnsi" w:eastAsiaTheme="majorEastAsia" w:hAnsiTheme="majorHAnsi" w:cstheme="majorBidi"/>
          <w:color w:val="000000" w:themeColor="text1"/>
          <w:lang w:eastAsia="en-US"/>
        </w:rPr>
      </w:pPr>
      <w:r w:rsidRPr="00F51E68">
        <w:rPr>
          <w:rFonts w:asciiTheme="majorHAnsi" w:eastAsiaTheme="majorEastAsia" w:hAnsiTheme="majorHAnsi" w:cstheme="majorBidi"/>
          <w:color w:val="000000" w:themeColor="text1"/>
          <w:lang w:eastAsia="en-US"/>
        </w:rPr>
        <w:t>Jeżeli otwarcie ofert następuje przy użyciu systemu teleinformatycznego, w przypadku awarii tego systemu, która powoduje brak możliwości otwarcia ofert w terminie określonym przez zamawiającego, otwarcie ofert następuje niezwłocznie po usunięciu awarii. Zamawiający informuje o zmianie terminu otwarcia ofert na stronie internetowej prowadzonego postępowania.</w:t>
      </w:r>
    </w:p>
    <w:p w14:paraId="45A04D58" w14:textId="77777777" w:rsidR="00545239" w:rsidRPr="00773D17" w:rsidRDefault="00545239" w:rsidP="00545239">
      <w:pPr>
        <w:ind w:right="-108"/>
        <w:jc w:val="both"/>
        <w:rPr>
          <w:rFonts w:ascii="Cambria" w:hAnsi="Cambria"/>
        </w:rPr>
      </w:pPr>
    </w:p>
    <w:p w14:paraId="24930077" w14:textId="77777777" w:rsidR="00DB1A25" w:rsidRPr="00773D17" w:rsidRDefault="00DB1A25" w:rsidP="00CF0B54">
      <w:pPr>
        <w:numPr>
          <w:ilvl w:val="0"/>
          <w:numId w:val="30"/>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Termin związania ofertą</w:t>
      </w:r>
    </w:p>
    <w:p w14:paraId="30F8368D" w14:textId="77777777" w:rsidR="005C30CD" w:rsidRPr="00773D17" w:rsidRDefault="005C30CD" w:rsidP="005C30CD">
      <w:pPr>
        <w:ind w:right="-108"/>
        <w:jc w:val="both"/>
        <w:rPr>
          <w:rFonts w:ascii="Cambria" w:hAnsi="Cambria"/>
        </w:rPr>
      </w:pPr>
    </w:p>
    <w:p w14:paraId="3685A3FB" w14:textId="0BAB602A" w:rsidR="00DB1A25" w:rsidRPr="00773D17" w:rsidRDefault="00DB1A25" w:rsidP="005C30CD">
      <w:pPr>
        <w:ind w:right="-108"/>
        <w:jc w:val="both"/>
        <w:rPr>
          <w:rFonts w:ascii="Cambria" w:hAnsi="Cambria"/>
          <w:b/>
          <w:bCs/>
        </w:rPr>
      </w:pPr>
      <w:r w:rsidRPr="00773D17">
        <w:rPr>
          <w:rFonts w:ascii="Cambria" w:hAnsi="Cambria"/>
        </w:rPr>
        <w:t xml:space="preserve">Wykonawca pozostaje związany ofertą </w:t>
      </w:r>
      <w:r w:rsidR="00B142B3" w:rsidRPr="00773D17">
        <w:rPr>
          <w:rFonts w:ascii="Cambria" w:hAnsi="Cambria"/>
          <w:b/>
          <w:bCs/>
        </w:rPr>
        <w:t>do dnia</w:t>
      </w:r>
      <w:r w:rsidR="00024AF6">
        <w:rPr>
          <w:rFonts w:ascii="Cambria" w:hAnsi="Cambria"/>
          <w:b/>
          <w:bCs/>
        </w:rPr>
        <w:t xml:space="preserve"> </w:t>
      </w:r>
      <w:r w:rsidR="00DE17BA">
        <w:rPr>
          <w:rFonts w:ascii="Cambria" w:hAnsi="Cambria"/>
          <w:b/>
          <w:bCs/>
        </w:rPr>
        <w:t>13.05.2021</w:t>
      </w:r>
      <w:r w:rsidR="00763CDF">
        <w:rPr>
          <w:rFonts w:ascii="Cambria" w:hAnsi="Cambria"/>
          <w:b/>
          <w:bCs/>
        </w:rPr>
        <w:t xml:space="preserve"> r.</w:t>
      </w:r>
    </w:p>
    <w:p w14:paraId="63F762B7" w14:textId="293DC4CD" w:rsidR="00DB1A25" w:rsidRPr="00773D17" w:rsidRDefault="00DB1A25" w:rsidP="005C30CD">
      <w:pPr>
        <w:ind w:right="-108"/>
        <w:jc w:val="both"/>
        <w:rPr>
          <w:rFonts w:ascii="Cambria" w:hAnsi="Cambria"/>
          <w:bCs/>
        </w:rPr>
      </w:pPr>
      <w:r w:rsidRPr="00773D17">
        <w:rPr>
          <w:rFonts w:ascii="Cambria" w:hAnsi="Cambria"/>
          <w:bCs/>
        </w:rPr>
        <w:t>Bieg terminu związania ofertą rozpoczyna się wraz z upływem terminu składania ofert.</w:t>
      </w:r>
    </w:p>
    <w:p w14:paraId="711F8896" w14:textId="77777777" w:rsidR="00BD16C3" w:rsidRPr="00773D17" w:rsidRDefault="00BD16C3" w:rsidP="000778FB">
      <w:pPr>
        <w:ind w:right="-108"/>
        <w:jc w:val="both"/>
        <w:rPr>
          <w:rFonts w:ascii="Cambria" w:hAnsi="Cambria"/>
          <w:bCs/>
        </w:rPr>
      </w:pPr>
    </w:p>
    <w:p w14:paraId="4182ED39" w14:textId="0D07812C" w:rsidR="009615B1" w:rsidRPr="00773D17" w:rsidRDefault="000778FB" w:rsidP="00CF0B54">
      <w:pPr>
        <w:numPr>
          <w:ilvl w:val="0"/>
          <w:numId w:val="30"/>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Opis </w:t>
      </w:r>
      <w:r w:rsidR="009615B1" w:rsidRPr="00773D17">
        <w:rPr>
          <w:rFonts w:asciiTheme="majorHAnsi" w:hAnsiTheme="majorHAnsi" w:cstheme="majorBidi"/>
          <w:b/>
          <w:lang w:eastAsia="en-US"/>
        </w:rPr>
        <w:t>kryteriów oceny ofert wraz z podaniem wag tych kryteriów i sposobu oceny ofert</w:t>
      </w:r>
    </w:p>
    <w:p w14:paraId="4EE2A9DA" w14:textId="7EA0E77B" w:rsidR="003C7B82" w:rsidRDefault="003C7B82" w:rsidP="00CF0B54">
      <w:pPr>
        <w:pStyle w:val="Akapitzlist"/>
        <w:numPr>
          <w:ilvl w:val="0"/>
          <w:numId w:val="38"/>
        </w:numPr>
        <w:spacing w:before="240"/>
        <w:ind w:left="426" w:right="-108" w:hanging="426"/>
        <w:jc w:val="both"/>
        <w:rPr>
          <w:rFonts w:ascii="Cambria" w:hAnsi="Cambria"/>
        </w:rPr>
      </w:pPr>
      <w:r w:rsidRPr="0017001F">
        <w:rPr>
          <w:rFonts w:ascii="Cambria" w:hAnsi="Cambria"/>
        </w:rPr>
        <w:t>Przy wyb</w:t>
      </w:r>
      <w:r w:rsidR="000778FB" w:rsidRPr="0017001F">
        <w:rPr>
          <w:rFonts w:ascii="Cambria" w:hAnsi="Cambria"/>
        </w:rPr>
        <w:t>orze najkorzystniejszej oferty z</w:t>
      </w:r>
      <w:r w:rsidRPr="0017001F">
        <w:rPr>
          <w:rFonts w:ascii="Cambria" w:hAnsi="Cambria"/>
        </w:rPr>
        <w:t>amawiający będzie kierował się następującymi kryteriami i odpowiadającymi im znaczeniami oraz w następujący sposób będzie oceniał spełnienie kryteriów:</w:t>
      </w:r>
    </w:p>
    <w:p w14:paraId="7DDD6439" w14:textId="77777777" w:rsidR="0017001F" w:rsidRPr="0017001F" w:rsidRDefault="0017001F" w:rsidP="0017001F">
      <w:pPr>
        <w:pStyle w:val="Akapitzlist"/>
        <w:spacing w:before="240"/>
        <w:ind w:left="720" w:right="-108"/>
        <w:jc w:val="both"/>
        <w:rPr>
          <w:rFonts w:ascii="Cambria" w:hAnsi="Cambri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10"/>
        <w:gridCol w:w="5151"/>
        <w:gridCol w:w="3151"/>
      </w:tblGrid>
      <w:tr w:rsidR="003C7B82" w:rsidRPr="00773D17" w14:paraId="7C8150FB" w14:textId="77777777" w:rsidTr="00A87297">
        <w:tc>
          <w:tcPr>
            <w:tcW w:w="494"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689AFFE9" w14:textId="77777777" w:rsidR="003C7B82" w:rsidRPr="00773D17" w:rsidRDefault="003C7B82" w:rsidP="00A87297">
            <w:pPr>
              <w:keepNext/>
              <w:jc w:val="both"/>
              <w:outlineLvl w:val="2"/>
            </w:pPr>
            <w:r w:rsidRPr="00773D17">
              <w:t>Lp.</w:t>
            </w:r>
          </w:p>
        </w:tc>
        <w:tc>
          <w:tcPr>
            <w:tcW w:w="2796"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1D58872E" w14:textId="77777777" w:rsidR="003C7B82" w:rsidRPr="00773D17" w:rsidRDefault="003C7B82" w:rsidP="00A87297">
            <w:pPr>
              <w:keepNext/>
              <w:jc w:val="both"/>
              <w:outlineLvl w:val="2"/>
            </w:pPr>
            <w:r w:rsidRPr="00773D17">
              <w:t>Opis kryterium oceny</w:t>
            </w:r>
          </w:p>
        </w:tc>
        <w:tc>
          <w:tcPr>
            <w:tcW w:w="1710"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6846BB03" w14:textId="77777777" w:rsidR="003C7B82" w:rsidRPr="00773D17" w:rsidRDefault="003C7B82" w:rsidP="00A87297">
            <w:pPr>
              <w:jc w:val="both"/>
            </w:pPr>
            <w:r w:rsidRPr="00773D17">
              <w:t>Znaczenie (%)</w:t>
            </w:r>
          </w:p>
        </w:tc>
      </w:tr>
      <w:tr w:rsidR="003C7B82" w:rsidRPr="00773D17" w14:paraId="3E85CE95" w14:textId="77777777" w:rsidTr="00A87297">
        <w:trPr>
          <w:trHeight w:val="388"/>
        </w:trPr>
        <w:tc>
          <w:tcPr>
            <w:tcW w:w="494" w:type="pct"/>
            <w:tcBorders>
              <w:top w:val="single" w:sz="4" w:space="0" w:color="auto"/>
              <w:left w:val="single" w:sz="4" w:space="0" w:color="auto"/>
              <w:bottom w:val="single" w:sz="4" w:space="0" w:color="auto"/>
              <w:right w:val="single" w:sz="4" w:space="0" w:color="auto"/>
            </w:tcBorders>
            <w:hideMark/>
          </w:tcPr>
          <w:p w14:paraId="080CA6CC" w14:textId="77777777" w:rsidR="003C7B82" w:rsidRPr="00773D17" w:rsidRDefault="003C7B82" w:rsidP="00A87297">
            <w:pPr>
              <w:jc w:val="center"/>
              <w:rPr>
                <w:rFonts w:asciiTheme="majorHAnsi" w:hAnsiTheme="majorHAnsi"/>
              </w:rPr>
            </w:pPr>
            <w:r w:rsidRPr="00773D17">
              <w:rPr>
                <w:rFonts w:asciiTheme="majorHAnsi" w:hAnsiTheme="majorHAnsi"/>
              </w:rPr>
              <w:t>1.</w:t>
            </w:r>
          </w:p>
        </w:tc>
        <w:tc>
          <w:tcPr>
            <w:tcW w:w="2796" w:type="pct"/>
            <w:tcBorders>
              <w:top w:val="single" w:sz="4" w:space="0" w:color="auto"/>
              <w:left w:val="single" w:sz="4" w:space="0" w:color="auto"/>
              <w:bottom w:val="single" w:sz="4" w:space="0" w:color="auto"/>
              <w:right w:val="single" w:sz="4" w:space="0" w:color="auto"/>
            </w:tcBorders>
            <w:hideMark/>
          </w:tcPr>
          <w:p w14:paraId="68678C17" w14:textId="77777777" w:rsidR="003C7B82" w:rsidRPr="00773D17" w:rsidRDefault="003C7B82" w:rsidP="00A87297">
            <w:pPr>
              <w:jc w:val="both"/>
              <w:rPr>
                <w:rFonts w:asciiTheme="majorHAnsi" w:hAnsiTheme="majorHAnsi"/>
              </w:rPr>
            </w:pPr>
            <w:r w:rsidRPr="00773D17">
              <w:rPr>
                <w:rFonts w:asciiTheme="majorHAnsi" w:hAnsiTheme="majorHAnsi"/>
              </w:rPr>
              <w:t xml:space="preserve"> Cena (koszt)</w:t>
            </w:r>
          </w:p>
        </w:tc>
        <w:tc>
          <w:tcPr>
            <w:tcW w:w="1710" w:type="pct"/>
            <w:tcBorders>
              <w:top w:val="single" w:sz="4" w:space="0" w:color="auto"/>
              <w:left w:val="single" w:sz="4" w:space="0" w:color="auto"/>
              <w:bottom w:val="single" w:sz="4" w:space="0" w:color="auto"/>
              <w:right w:val="single" w:sz="4" w:space="0" w:color="auto"/>
            </w:tcBorders>
            <w:hideMark/>
          </w:tcPr>
          <w:p w14:paraId="67764018" w14:textId="328AA4A8" w:rsidR="003C7B82" w:rsidRPr="00773D17" w:rsidRDefault="003C7B82" w:rsidP="00A87297">
            <w:pPr>
              <w:jc w:val="both"/>
              <w:rPr>
                <w:rFonts w:asciiTheme="majorHAnsi" w:hAnsiTheme="majorHAnsi"/>
              </w:rPr>
            </w:pPr>
            <w:r w:rsidRPr="00773D17">
              <w:rPr>
                <w:rFonts w:asciiTheme="majorHAnsi" w:hAnsiTheme="majorHAnsi"/>
              </w:rPr>
              <w:t>60%</w:t>
            </w:r>
          </w:p>
        </w:tc>
      </w:tr>
      <w:tr w:rsidR="003C7B82" w:rsidRPr="00773D17" w14:paraId="26AD4273" w14:textId="77777777" w:rsidTr="00A87297">
        <w:tc>
          <w:tcPr>
            <w:tcW w:w="494" w:type="pct"/>
            <w:tcBorders>
              <w:top w:val="single" w:sz="4" w:space="0" w:color="auto"/>
              <w:left w:val="single" w:sz="4" w:space="0" w:color="auto"/>
              <w:bottom w:val="single" w:sz="4" w:space="0" w:color="auto"/>
              <w:right w:val="single" w:sz="4" w:space="0" w:color="auto"/>
            </w:tcBorders>
          </w:tcPr>
          <w:p w14:paraId="2E52F941" w14:textId="77777777" w:rsidR="003C7B82" w:rsidRPr="00773D17" w:rsidRDefault="003C7B82" w:rsidP="00A87297">
            <w:pPr>
              <w:jc w:val="center"/>
              <w:rPr>
                <w:rFonts w:asciiTheme="majorHAnsi" w:hAnsiTheme="majorHAnsi"/>
              </w:rPr>
            </w:pPr>
            <w:r w:rsidRPr="00773D17">
              <w:rPr>
                <w:rFonts w:asciiTheme="majorHAnsi" w:hAnsiTheme="majorHAnsi"/>
              </w:rPr>
              <w:t>2.</w:t>
            </w:r>
          </w:p>
        </w:tc>
        <w:tc>
          <w:tcPr>
            <w:tcW w:w="2796" w:type="pct"/>
            <w:tcBorders>
              <w:top w:val="single" w:sz="4" w:space="0" w:color="auto"/>
              <w:left w:val="single" w:sz="4" w:space="0" w:color="auto"/>
              <w:bottom w:val="single" w:sz="4" w:space="0" w:color="auto"/>
              <w:right w:val="single" w:sz="4" w:space="0" w:color="auto"/>
            </w:tcBorders>
          </w:tcPr>
          <w:p w14:paraId="40310542" w14:textId="562CC2A2" w:rsidR="003C7B82" w:rsidRPr="00773D17" w:rsidRDefault="0090125C" w:rsidP="0060777F">
            <w:pPr>
              <w:jc w:val="both"/>
              <w:rPr>
                <w:rFonts w:asciiTheme="majorHAnsi" w:hAnsiTheme="majorHAnsi"/>
              </w:rPr>
            </w:pPr>
            <w:r>
              <w:rPr>
                <w:rFonts w:asciiTheme="majorHAnsi" w:hAnsiTheme="majorHAnsi"/>
              </w:rPr>
              <w:t xml:space="preserve">Okres </w:t>
            </w:r>
            <w:r w:rsidR="0060777F">
              <w:rPr>
                <w:rFonts w:asciiTheme="majorHAnsi" w:hAnsiTheme="majorHAnsi"/>
              </w:rPr>
              <w:t>gwarancji i rękojmi</w:t>
            </w:r>
            <w:r>
              <w:rPr>
                <w:rFonts w:asciiTheme="majorHAnsi" w:hAnsiTheme="majorHAnsi"/>
              </w:rPr>
              <w:t xml:space="preserve"> za wady</w:t>
            </w:r>
            <w:r w:rsidR="000521B3" w:rsidRPr="00773D17">
              <w:rPr>
                <w:rFonts w:asciiTheme="majorHAnsi" w:hAnsiTheme="majorHAnsi"/>
              </w:rPr>
              <w:t xml:space="preserve">                                </w:t>
            </w:r>
          </w:p>
        </w:tc>
        <w:tc>
          <w:tcPr>
            <w:tcW w:w="1710" w:type="pct"/>
            <w:tcBorders>
              <w:top w:val="single" w:sz="4" w:space="0" w:color="auto"/>
              <w:left w:val="single" w:sz="4" w:space="0" w:color="auto"/>
              <w:bottom w:val="single" w:sz="4" w:space="0" w:color="auto"/>
              <w:right w:val="single" w:sz="4" w:space="0" w:color="auto"/>
            </w:tcBorders>
          </w:tcPr>
          <w:p w14:paraId="33A39C3B" w14:textId="0BDB9C13" w:rsidR="003C7B82" w:rsidRPr="00773D17" w:rsidRDefault="000521B3" w:rsidP="00A87297">
            <w:pPr>
              <w:jc w:val="both"/>
              <w:rPr>
                <w:rFonts w:asciiTheme="majorHAnsi" w:hAnsiTheme="majorHAnsi"/>
              </w:rPr>
            </w:pPr>
            <w:r w:rsidRPr="00773D17">
              <w:rPr>
                <w:rFonts w:asciiTheme="majorHAnsi" w:hAnsiTheme="majorHAnsi"/>
              </w:rPr>
              <w:t>4</w:t>
            </w:r>
            <w:r w:rsidR="003C7B82" w:rsidRPr="00773D17">
              <w:rPr>
                <w:rFonts w:asciiTheme="majorHAnsi" w:hAnsiTheme="majorHAnsi"/>
              </w:rPr>
              <w:t>0%</w:t>
            </w:r>
          </w:p>
        </w:tc>
      </w:tr>
      <w:tr w:rsidR="003C7B82" w:rsidRPr="00773D17" w14:paraId="6A73D090" w14:textId="77777777" w:rsidTr="00A87297">
        <w:tc>
          <w:tcPr>
            <w:tcW w:w="494" w:type="pct"/>
            <w:tcBorders>
              <w:top w:val="single" w:sz="4" w:space="0" w:color="auto"/>
              <w:left w:val="single" w:sz="4" w:space="0" w:color="auto"/>
              <w:bottom w:val="single" w:sz="4" w:space="0" w:color="auto"/>
              <w:right w:val="single" w:sz="4" w:space="0" w:color="auto"/>
            </w:tcBorders>
          </w:tcPr>
          <w:p w14:paraId="68F2E60B" w14:textId="77777777" w:rsidR="003C7B82" w:rsidRPr="00773D17" w:rsidRDefault="003C7B82" w:rsidP="00A87297">
            <w:pPr>
              <w:jc w:val="both"/>
              <w:rPr>
                <w:rFonts w:asciiTheme="majorHAnsi" w:hAnsiTheme="majorHAnsi"/>
                <w:b/>
              </w:rPr>
            </w:pPr>
          </w:p>
        </w:tc>
        <w:tc>
          <w:tcPr>
            <w:tcW w:w="2796" w:type="pct"/>
            <w:tcBorders>
              <w:top w:val="single" w:sz="4" w:space="0" w:color="auto"/>
              <w:left w:val="single" w:sz="4" w:space="0" w:color="auto"/>
              <w:bottom w:val="single" w:sz="4" w:space="0" w:color="auto"/>
              <w:right w:val="single" w:sz="4" w:space="0" w:color="auto"/>
            </w:tcBorders>
            <w:hideMark/>
          </w:tcPr>
          <w:p w14:paraId="49702091" w14:textId="77777777" w:rsidR="003C7B82" w:rsidRPr="00773D17" w:rsidRDefault="003C7B82" w:rsidP="00A87297">
            <w:pPr>
              <w:jc w:val="both"/>
              <w:rPr>
                <w:rFonts w:asciiTheme="majorHAnsi" w:hAnsiTheme="majorHAnsi"/>
                <w:b/>
              </w:rPr>
            </w:pPr>
            <w:r w:rsidRPr="00773D17">
              <w:rPr>
                <w:rFonts w:asciiTheme="majorHAnsi" w:hAnsiTheme="majorHAnsi"/>
                <w:b/>
              </w:rPr>
              <w:t>Razem</w:t>
            </w:r>
          </w:p>
        </w:tc>
        <w:tc>
          <w:tcPr>
            <w:tcW w:w="1710" w:type="pct"/>
            <w:tcBorders>
              <w:top w:val="single" w:sz="4" w:space="0" w:color="auto"/>
              <w:left w:val="single" w:sz="4" w:space="0" w:color="auto"/>
              <w:bottom w:val="single" w:sz="4" w:space="0" w:color="auto"/>
              <w:right w:val="single" w:sz="4" w:space="0" w:color="auto"/>
            </w:tcBorders>
            <w:hideMark/>
          </w:tcPr>
          <w:p w14:paraId="6D9E3C15" w14:textId="77777777" w:rsidR="003C7B82" w:rsidRPr="00773D17" w:rsidRDefault="003C7B82" w:rsidP="00A87297">
            <w:pPr>
              <w:jc w:val="both"/>
              <w:rPr>
                <w:rFonts w:asciiTheme="majorHAnsi" w:hAnsiTheme="majorHAnsi"/>
                <w:b/>
              </w:rPr>
            </w:pPr>
            <w:r w:rsidRPr="00773D17">
              <w:rPr>
                <w:rFonts w:asciiTheme="majorHAnsi" w:hAnsiTheme="majorHAnsi"/>
                <w:b/>
              </w:rPr>
              <w:t>100%</w:t>
            </w:r>
          </w:p>
        </w:tc>
      </w:tr>
    </w:tbl>
    <w:p w14:paraId="7815038B" w14:textId="77777777" w:rsidR="003C7B82" w:rsidRPr="00773D17" w:rsidRDefault="003C7B82" w:rsidP="003C7B82">
      <w:pPr>
        <w:tabs>
          <w:tab w:val="left" w:pos="284"/>
        </w:tabs>
        <w:jc w:val="both"/>
        <w:rPr>
          <w:rFonts w:asciiTheme="majorHAnsi" w:hAnsiTheme="majorHAnsi"/>
        </w:rPr>
      </w:pPr>
    </w:p>
    <w:p w14:paraId="5935E687" w14:textId="0397FDCC" w:rsidR="003C7B82" w:rsidRPr="00773D17" w:rsidRDefault="003C7B82" w:rsidP="003C7B82">
      <w:pPr>
        <w:tabs>
          <w:tab w:val="left" w:pos="284"/>
        </w:tabs>
        <w:jc w:val="both"/>
        <w:rPr>
          <w:rFonts w:asciiTheme="majorHAnsi" w:hAnsiTheme="majorHAnsi"/>
        </w:rPr>
      </w:pPr>
      <w:r w:rsidRPr="00773D17">
        <w:rPr>
          <w:rFonts w:asciiTheme="majorHAnsi" w:hAnsiTheme="majorHAnsi"/>
        </w:rPr>
        <w:t>Oferty b</w:t>
      </w:r>
      <w:r w:rsidRPr="00773D17">
        <w:rPr>
          <w:rFonts w:asciiTheme="majorHAnsi" w:hAnsiTheme="majorHAnsi" w:cs="Calibri"/>
        </w:rPr>
        <w:t>ę</w:t>
      </w:r>
      <w:r w:rsidRPr="00773D17">
        <w:rPr>
          <w:rFonts w:asciiTheme="majorHAnsi" w:hAnsiTheme="majorHAnsi"/>
        </w:rPr>
        <w:t>d</w:t>
      </w:r>
      <w:r w:rsidRPr="00773D17">
        <w:rPr>
          <w:rFonts w:asciiTheme="majorHAnsi" w:hAnsiTheme="majorHAnsi" w:cs="Calibri"/>
        </w:rPr>
        <w:t>ą</w:t>
      </w:r>
      <w:r w:rsidRPr="00773D17">
        <w:rPr>
          <w:rFonts w:asciiTheme="majorHAnsi" w:hAnsiTheme="majorHAnsi"/>
        </w:rPr>
        <w:t xml:space="preserve"> oceniane metod</w:t>
      </w:r>
      <w:r w:rsidRPr="00773D17">
        <w:rPr>
          <w:rFonts w:asciiTheme="majorHAnsi" w:hAnsiTheme="majorHAnsi" w:cs="Calibri"/>
        </w:rPr>
        <w:t>ą</w:t>
      </w:r>
      <w:r w:rsidRPr="00773D17">
        <w:rPr>
          <w:rFonts w:asciiTheme="majorHAnsi" w:hAnsiTheme="majorHAnsi"/>
        </w:rPr>
        <w:t xml:space="preserve"> punktow</w:t>
      </w:r>
      <w:r w:rsidRPr="00773D17">
        <w:rPr>
          <w:rFonts w:asciiTheme="majorHAnsi" w:hAnsiTheme="majorHAnsi" w:cs="Calibri"/>
        </w:rPr>
        <w:t>ą</w:t>
      </w:r>
      <w:r w:rsidRPr="00773D17">
        <w:rPr>
          <w:rFonts w:asciiTheme="majorHAnsi" w:hAnsiTheme="majorHAnsi"/>
        </w:rPr>
        <w:t xml:space="preserve"> w skali 100</w:t>
      </w:r>
      <w:r w:rsidR="00024AF6">
        <w:rPr>
          <w:rFonts w:asciiTheme="majorHAnsi" w:hAnsiTheme="majorHAnsi"/>
        </w:rPr>
        <w:t>-</w:t>
      </w:r>
      <w:r w:rsidRPr="00773D17">
        <w:rPr>
          <w:rFonts w:asciiTheme="majorHAnsi" w:hAnsiTheme="majorHAnsi"/>
        </w:rPr>
        <w:t xml:space="preserve">punktowej.  </w:t>
      </w:r>
    </w:p>
    <w:p w14:paraId="53DCDDC7" w14:textId="77777777" w:rsidR="00D46066" w:rsidRPr="00773D17" w:rsidRDefault="00D46066" w:rsidP="00D46066">
      <w:pPr>
        <w:ind w:right="-108"/>
        <w:jc w:val="both"/>
        <w:rPr>
          <w:rFonts w:asciiTheme="majorHAnsi" w:eastAsiaTheme="majorEastAsia" w:hAnsiTheme="majorHAnsi" w:cstheme="majorBidi"/>
          <w:i/>
          <w:color w:val="002060"/>
          <w:lang w:eastAsia="en-US"/>
        </w:rPr>
      </w:pPr>
    </w:p>
    <w:p w14:paraId="50C5F8B4" w14:textId="4D1E8175" w:rsidR="003C7B82" w:rsidRPr="00EE732E" w:rsidRDefault="003C7B82" w:rsidP="003C7B82">
      <w:pPr>
        <w:tabs>
          <w:tab w:val="left" w:pos="284"/>
        </w:tabs>
        <w:jc w:val="both"/>
        <w:rPr>
          <w:rFonts w:asciiTheme="majorHAnsi" w:hAnsiTheme="majorHAnsi"/>
          <w:b/>
        </w:rPr>
      </w:pPr>
      <w:r w:rsidRPr="00EE732E">
        <w:rPr>
          <w:rFonts w:asciiTheme="majorHAnsi" w:hAnsiTheme="majorHAnsi"/>
          <w:b/>
        </w:rPr>
        <w:t>CENA</w:t>
      </w:r>
      <w:r w:rsidR="00263B56" w:rsidRPr="00EE732E">
        <w:rPr>
          <w:rFonts w:asciiTheme="majorHAnsi" w:hAnsiTheme="majorHAnsi"/>
          <w:b/>
        </w:rPr>
        <w:t xml:space="preserve"> – 60%</w:t>
      </w:r>
    </w:p>
    <w:p w14:paraId="55E2E3E3" w14:textId="77777777" w:rsidR="003C7B82" w:rsidRPr="00773D17" w:rsidRDefault="003C7B82" w:rsidP="003C7B82">
      <w:pPr>
        <w:keepNext/>
        <w:pBdr>
          <w:top w:val="single" w:sz="4" w:space="1" w:color="auto"/>
          <w:left w:val="single" w:sz="4" w:space="4" w:color="auto"/>
          <w:bottom w:val="single" w:sz="4" w:space="1" w:color="auto"/>
          <w:right w:val="single" w:sz="4" w:space="4" w:color="auto"/>
        </w:pBdr>
        <w:jc w:val="both"/>
        <w:outlineLvl w:val="0"/>
        <w:rPr>
          <w:rFonts w:asciiTheme="majorHAnsi" w:hAnsiTheme="majorHAnsi"/>
          <w:b/>
        </w:rPr>
      </w:pPr>
      <w:r w:rsidRPr="00773D17">
        <w:rPr>
          <w:rFonts w:asciiTheme="majorHAnsi" w:hAnsiTheme="majorHAnsi"/>
          <w:b/>
        </w:rPr>
        <w:lastRenderedPageBreak/>
        <w:t>Cena b</w:t>
      </w:r>
      <w:r w:rsidRPr="00773D17">
        <w:rPr>
          <w:rFonts w:asciiTheme="majorHAnsi" w:hAnsiTheme="majorHAnsi" w:cs="Calibri"/>
          <w:b/>
        </w:rPr>
        <w:t>ę</w:t>
      </w:r>
      <w:r w:rsidRPr="00773D17">
        <w:rPr>
          <w:rFonts w:asciiTheme="majorHAnsi" w:hAnsiTheme="majorHAnsi"/>
          <w:b/>
        </w:rPr>
        <w:t>dzie oceniana metod</w:t>
      </w:r>
      <w:r w:rsidRPr="00773D17">
        <w:rPr>
          <w:rFonts w:asciiTheme="majorHAnsi" w:hAnsiTheme="majorHAnsi" w:cs="Calibri"/>
          <w:b/>
        </w:rPr>
        <w:t>ą</w:t>
      </w:r>
      <w:r w:rsidRPr="00773D17">
        <w:rPr>
          <w:rFonts w:asciiTheme="majorHAnsi" w:hAnsiTheme="majorHAnsi"/>
          <w:b/>
        </w:rPr>
        <w:t xml:space="preserve"> punktow</w:t>
      </w:r>
      <w:r w:rsidRPr="00773D17">
        <w:rPr>
          <w:rFonts w:asciiTheme="majorHAnsi" w:hAnsiTheme="majorHAnsi" w:cs="Calibri"/>
          <w:b/>
        </w:rPr>
        <w:t>ą</w:t>
      </w:r>
      <w:r w:rsidRPr="00773D17">
        <w:rPr>
          <w:rFonts w:asciiTheme="majorHAnsi" w:hAnsiTheme="majorHAnsi"/>
          <w:b/>
        </w:rPr>
        <w:t xml:space="preserve"> wg wzoru: </w:t>
      </w:r>
    </w:p>
    <w:p w14:paraId="7C4D54C7" w14:textId="0F9FE6A6" w:rsidR="003C7B82" w:rsidRPr="00773D17" w:rsidRDefault="003C7B82" w:rsidP="003C7B82">
      <w:pPr>
        <w:keepNext/>
        <w:pBdr>
          <w:top w:val="single" w:sz="4" w:space="1" w:color="auto"/>
          <w:left w:val="single" w:sz="4" w:space="4" w:color="auto"/>
          <w:bottom w:val="single" w:sz="4" w:space="1" w:color="auto"/>
          <w:right w:val="single" w:sz="4" w:space="4" w:color="auto"/>
        </w:pBdr>
        <w:jc w:val="center"/>
        <w:outlineLvl w:val="1"/>
        <w:rPr>
          <w:rFonts w:asciiTheme="majorHAnsi" w:hAnsiTheme="majorHAnsi"/>
          <w:u w:val="single"/>
        </w:rPr>
      </w:pPr>
      <w:r w:rsidRPr="00773D17">
        <w:rPr>
          <w:rFonts w:asciiTheme="majorHAnsi" w:hAnsiTheme="majorHAnsi"/>
          <w:u w:val="single"/>
        </w:rPr>
        <w:t xml:space="preserve">Cena najniższa ze wszystkich ofert  </w:t>
      </w:r>
      <w:r w:rsidRPr="00024AF6">
        <w:rPr>
          <w:rFonts w:asciiTheme="minorHAnsi" w:hAnsiTheme="minorHAnsi" w:cstheme="minorHAnsi"/>
          <w:u w:val="single"/>
          <w:vertAlign w:val="superscript"/>
        </w:rPr>
        <w:t>x</w:t>
      </w:r>
      <w:r w:rsidRPr="00024AF6">
        <w:rPr>
          <w:rFonts w:asciiTheme="minorHAnsi" w:hAnsiTheme="minorHAnsi" w:cstheme="minorHAnsi"/>
          <w:u w:val="single"/>
        </w:rPr>
        <w:t xml:space="preserve"> </w:t>
      </w:r>
      <w:r w:rsidRPr="00773D17">
        <w:rPr>
          <w:rFonts w:asciiTheme="majorHAnsi" w:hAnsiTheme="majorHAnsi"/>
          <w:u w:val="single"/>
        </w:rPr>
        <w:t xml:space="preserve">100pkt  </w:t>
      </w:r>
      <w:r w:rsidRPr="00024AF6">
        <w:rPr>
          <w:rFonts w:asciiTheme="minorHAnsi" w:hAnsiTheme="minorHAnsi" w:cstheme="minorHAnsi"/>
          <w:u w:val="single"/>
          <w:vertAlign w:val="superscript"/>
        </w:rPr>
        <w:t>x</w:t>
      </w:r>
      <w:r w:rsidRPr="00773D17">
        <w:rPr>
          <w:rFonts w:asciiTheme="majorHAnsi" w:hAnsiTheme="majorHAnsi"/>
          <w:u w:val="single"/>
        </w:rPr>
        <w:t xml:space="preserve"> Znaczenie kryterium 60%</w:t>
      </w:r>
    </w:p>
    <w:p w14:paraId="3DBA43EA" w14:textId="77777777" w:rsidR="003C7B82" w:rsidRPr="00773D17" w:rsidRDefault="003C7B82" w:rsidP="003C7B82">
      <w:pPr>
        <w:keepNext/>
        <w:pBdr>
          <w:top w:val="single" w:sz="4" w:space="1" w:color="auto"/>
          <w:left w:val="single" w:sz="4" w:space="4" w:color="auto"/>
          <w:bottom w:val="single" w:sz="4" w:space="1" w:color="auto"/>
          <w:right w:val="single" w:sz="4" w:space="4" w:color="auto"/>
        </w:pBdr>
        <w:jc w:val="center"/>
        <w:outlineLvl w:val="0"/>
        <w:rPr>
          <w:rFonts w:asciiTheme="majorHAnsi" w:hAnsiTheme="majorHAnsi"/>
        </w:rPr>
      </w:pPr>
      <w:r w:rsidRPr="00773D17">
        <w:rPr>
          <w:rFonts w:asciiTheme="majorHAnsi" w:hAnsiTheme="majorHAnsi"/>
        </w:rPr>
        <w:t>Cena oferty badanej</w:t>
      </w:r>
    </w:p>
    <w:p w14:paraId="5BC9CF3E" w14:textId="77777777" w:rsidR="001572CD" w:rsidRDefault="001572CD" w:rsidP="003C7B82">
      <w:pPr>
        <w:tabs>
          <w:tab w:val="left" w:pos="284"/>
        </w:tabs>
        <w:jc w:val="both"/>
        <w:rPr>
          <w:rFonts w:asciiTheme="majorHAnsi" w:hAnsiTheme="majorHAnsi"/>
          <w:b/>
        </w:rPr>
      </w:pPr>
    </w:p>
    <w:p w14:paraId="2DCC37F5" w14:textId="5EB264B6" w:rsidR="003C7B82" w:rsidRPr="00773D17" w:rsidRDefault="003C7B82" w:rsidP="003C7B82">
      <w:pPr>
        <w:tabs>
          <w:tab w:val="left" w:pos="284"/>
        </w:tabs>
        <w:jc w:val="both"/>
        <w:rPr>
          <w:rFonts w:asciiTheme="majorHAnsi" w:hAnsiTheme="majorHAnsi"/>
          <w:b/>
        </w:rPr>
      </w:pPr>
      <w:r w:rsidRPr="00773D17">
        <w:rPr>
          <w:rFonts w:asciiTheme="majorHAnsi" w:hAnsiTheme="majorHAnsi"/>
          <w:b/>
        </w:rPr>
        <w:t>Oferta może otrzymać maksymalnie 60 pkt (1%</w:t>
      </w:r>
      <w:r w:rsidR="00024AF6">
        <w:rPr>
          <w:rFonts w:asciiTheme="majorHAnsi" w:hAnsiTheme="majorHAnsi"/>
          <w:b/>
        </w:rPr>
        <w:t xml:space="preserve"> </w:t>
      </w:r>
      <w:r w:rsidRPr="00773D17">
        <w:rPr>
          <w:rFonts w:asciiTheme="majorHAnsi" w:hAnsiTheme="majorHAnsi"/>
          <w:b/>
        </w:rPr>
        <w:t>=</w:t>
      </w:r>
      <w:r w:rsidR="00024AF6">
        <w:rPr>
          <w:rFonts w:asciiTheme="majorHAnsi" w:hAnsiTheme="majorHAnsi"/>
          <w:b/>
        </w:rPr>
        <w:t xml:space="preserve"> </w:t>
      </w:r>
      <w:r w:rsidRPr="00773D17">
        <w:rPr>
          <w:rFonts w:asciiTheme="majorHAnsi" w:hAnsiTheme="majorHAnsi"/>
          <w:b/>
        </w:rPr>
        <w:t>1</w:t>
      </w:r>
      <w:r w:rsidR="00024AF6">
        <w:rPr>
          <w:rFonts w:asciiTheme="majorHAnsi" w:hAnsiTheme="majorHAnsi"/>
          <w:b/>
        </w:rPr>
        <w:t xml:space="preserve"> </w:t>
      </w:r>
      <w:r w:rsidRPr="00773D17">
        <w:rPr>
          <w:rFonts w:asciiTheme="majorHAnsi" w:hAnsiTheme="majorHAnsi"/>
          <w:b/>
        </w:rPr>
        <w:t>pkt) w zakresie kryterium ceny.</w:t>
      </w:r>
    </w:p>
    <w:p w14:paraId="0E8B8494" w14:textId="77777777" w:rsidR="003C7B82" w:rsidRPr="00EE732E" w:rsidRDefault="003C7B82" w:rsidP="003C7B82">
      <w:pPr>
        <w:tabs>
          <w:tab w:val="left" w:pos="284"/>
        </w:tabs>
        <w:jc w:val="both"/>
        <w:rPr>
          <w:rFonts w:asciiTheme="majorHAnsi" w:hAnsiTheme="majorHAnsi"/>
          <w:b/>
          <w:color w:val="FF0000"/>
        </w:rPr>
      </w:pPr>
    </w:p>
    <w:p w14:paraId="6054B2CE" w14:textId="4DF0FDC3" w:rsidR="000521B3" w:rsidRPr="00EE732E" w:rsidRDefault="0090125C" w:rsidP="000521B3">
      <w:pPr>
        <w:tabs>
          <w:tab w:val="left" w:pos="284"/>
        </w:tabs>
        <w:jc w:val="both"/>
        <w:rPr>
          <w:rFonts w:asciiTheme="majorHAnsi" w:hAnsiTheme="majorHAnsi"/>
          <w:b/>
        </w:rPr>
      </w:pPr>
      <w:r w:rsidRPr="00EE732E">
        <w:rPr>
          <w:rFonts w:asciiTheme="majorHAnsi" w:hAnsiTheme="majorHAnsi"/>
          <w:b/>
        </w:rPr>
        <w:t xml:space="preserve">OKRES GWARANCJI I RĘKOJMI ZA WADY- </w:t>
      </w:r>
      <w:r w:rsidR="000521B3" w:rsidRPr="00EE732E">
        <w:rPr>
          <w:rFonts w:asciiTheme="majorHAnsi" w:hAnsiTheme="majorHAnsi"/>
          <w:b/>
        </w:rPr>
        <w:t xml:space="preserve"> 40%</w:t>
      </w:r>
      <w:r w:rsidR="00B2342A" w:rsidRPr="00EE732E">
        <w:rPr>
          <w:rFonts w:asciiTheme="majorHAnsi" w:hAnsiTheme="majorHAnsi"/>
          <w:b/>
        </w:rPr>
        <w:t xml:space="preserve"> </w:t>
      </w:r>
    </w:p>
    <w:p w14:paraId="03C44650" w14:textId="0E339AFE" w:rsidR="00CE1B1E" w:rsidRDefault="00CE1B1E" w:rsidP="000521B3">
      <w:pPr>
        <w:tabs>
          <w:tab w:val="left" w:pos="284"/>
        </w:tabs>
        <w:jc w:val="both"/>
        <w:rPr>
          <w:rFonts w:asciiTheme="majorHAnsi" w:hAnsiTheme="majorHAnsi"/>
        </w:rPr>
      </w:pPr>
      <w:r>
        <w:rPr>
          <w:rFonts w:asciiTheme="majorHAnsi" w:hAnsiTheme="majorHAnsi"/>
        </w:rPr>
        <w:t xml:space="preserve">Zamawiający dokona oceny złożonych ofert w kryterium </w:t>
      </w:r>
      <w:r w:rsidR="0060777F">
        <w:rPr>
          <w:rFonts w:asciiTheme="majorHAnsi" w:hAnsiTheme="majorHAnsi"/>
        </w:rPr>
        <w:t xml:space="preserve">okres gwarancji i rękojmi za wady </w:t>
      </w:r>
      <w:r>
        <w:rPr>
          <w:rFonts w:asciiTheme="majorHAnsi" w:hAnsiTheme="majorHAnsi"/>
        </w:rPr>
        <w:t>w następujący sposób:</w:t>
      </w:r>
    </w:p>
    <w:p w14:paraId="0C411948" w14:textId="77777777" w:rsidR="00241AFA" w:rsidRDefault="00241AFA" w:rsidP="000521B3">
      <w:pPr>
        <w:tabs>
          <w:tab w:val="left" w:pos="284"/>
        </w:tabs>
        <w:jc w:val="both"/>
        <w:rPr>
          <w:rFonts w:asciiTheme="majorHAnsi" w:hAnsiTheme="majorHAnsi"/>
        </w:rPr>
      </w:pPr>
    </w:p>
    <w:p w14:paraId="63A92BF6" w14:textId="77777777" w:rsidR="0060777F" w:rsidRDefault="0060777F" w:rsidP="0060777F">
      <w:pPr>
        <w:tabs>
          <w:tab w:val="left" w:pos="284"/>
        </w:tabs>
        <w:jc w:val="both"/>
        <w:rPr>
          <w:rFonts w:asciiTheme="majorHAnsi" w:hAnsiTheme="majorHAnsi"/>
        </w:rPr>
      </w:pPr>
      <w:r w:rsidRPr="0060777F">
        <w:rPr>
          <w:rFonts w:asciiTheme="majorHAnsi" w:hAnsiTheme="majorHAnsi"/>
        </w:rPr>
        <w:t>Zamawiający będzie przyznawał punkty w zakresie udzielonego przez Wykonawcę okresu odpowiedzialności z tytułu gwarancji i rękojmi za wady. Wykonawca może zaproponować 60 albo więcej miesięcy odpowiedzialności z tytułu gwarancji i rękojmi za wady. W tym kryterium Wykonawca może otrzymać max. 40 punktów. Punktacja będzie przyznana w następujący sposób:</w:t>
      </w:r>
    </w:p>
    <w:p w14:paraId="57545047" w14:textId="77777777" w:rsidR="0060777F" w:rsidRPr="0060777F" w:rsidRDefault="0060777F" w:rsidP="0060777F">
      <w:pPr>
        <w:tabs>
          <w:tab w:val="left" w:pos="284"/>
        </w:tabs>
        <w:jc w:val="both"/>
        <w:rPr>
          <w:rFonts w:asciiTheme="majorHAnsi" w:hAnsiTheme="majorHAnsi"/>
        </w:rPr>
      </w:pPr>
    </w:p>
    <w:p w14:paraId="6C08639E" w14:textId="68205915" w:rsidR="0060777F" w:rsidRPr="0060777F" w:rsidRDefault="001572CD" w:rsidP="001572CD">
      <w:pPr>
        <w:tabs>
          <w:tab w:val="left" w:pos="284"/>
        </w:tabs>
        <w:ind w:left="968"/>
        <w:jc w:val="both"/>
        <w:rPr>
          <w:rFonts w:asciiTheme="majorHAnsi" w:hAnsiTheme="majorHAnsi"/>
        </w:rPr>
      </w:pPr>
      <w:r>
        <w:rPr>
          <w:rFonts w:asciiTheme="majorHAnsi" w:hAnsiTheme="majorHAnsi"/>
        </w:rPr>
        <w:t xml:space="preserve">- </w:t>
      </w:r>
      <w:r w:rsidR="0060777F" w:rsidRPr="0060777F">
        <w:rPr>
          <w:rFonts w:asciiTheme="majorHAnsi" w:hAnsiTheme="majorHAnsi"/>
        </w:rPr>
        <w:t>za udzielenie 60 miesięcznego (lub dłuższego ale krótszego niż 72) okresu odpowiedzialności z tytułu gwarancji i rękojmi za wady – 0 pkt.,</w:t>
      </w:r>
    </w:p>
    <w:p w14:paraId="18E289C7" w14:textId="3C06797C" w:rsidR="0060777F" w:rsidRDefault="001572CD" w:rsidP="001572CD">
      <w:pPr>
        <w:tabs>
          <w:tab w:val="left" w:pos="284"/>
        </w:tabs>
        <w:ind w:left="968"/>
        <w:jc w:val="both"/>
        <w:rPr>
          <w:rFonts w:asciiTheme="majorHAnsi" w:hAnsiTheme="majorHAnsi"/>
        </w:rPr>
      </w:pPr>
      <w:r>
        <w:rPr>
          <w:rFonts w:asciiTheme="majorHAnsi" w:hAnsiTheme="majorHAnsi"/>
        </w:rPr>
        <w:t xml:space="preserve">- </w:t>
      </w:r>
      <w:r w:rsidR="0060777F" w:rsidRPr="0060777F">
        <w:rPr>
          <w:rFonts w:asciiTheme="majorHAnsi" w:hAnsiTheme="majorHAnsi"/>
        </w:rPr>
        <w:t>za udzielenie 72 miesięcznego (lub dłuższego) okres odpowiedzialności z tytułu gwarancji i rękojmi za wady – 40 pkt.</w:t>
      </w:r>
    </w:p>
    <w:p w14:paraId="79F20E37" w14:textId="77777777" w:rsidR="0060777F" w:rsidRPr="0060777F" w:rsidRDefault="0060777F" w:rsidP="0060777F">
      <w:pPr>
        <w:tabs>
          <w:tab w:val="left" w:pos="284"/>
        </w:tabs>
        <w:ind w:left="968"/>
        <w:jc w:val="both"/>
        <w:rPr>
          <w:rFonts w:asciiTheme="majorHAnsi" w:hAnsiTheme="majorHAnsi"/>
        </w:rPr>
      </w:pPr>
    </w:p>
    <w:p w14:paraId="45CC67FE" w14:textId="77777777" w:rsidR="0060777F" w:rsidRPr="00FF3422" w:rsidRDefault="0060777F" w:rsidP="0060777F">
      <w:pPr>
        <w:tabs>
          <w:tab w:val="left" w:pos="284"/>
        </w:tabs>
        <w:jc w:val="both"/>
        <w:rPr>
          <w:rFonts w:asciiTheme="majorHAnsi" w:hAnsiTheme="majorHAnsi"/>
          <w:b/>
        </w:rPr>
      </w:pPr>
      <w:r w:rsidRPr="00FF3422">
        <w:rPr>
          <w:rFonts w:asciiTheme="majorHAnsi" w:hAnsiTheme="majorHAnsi"/>
          <w:b/>
        </w:rPr>
        <w:t>Zamawiający nie będzie przyznawał punktów częściowych. Oznacza to, że Wykonawca w ramach kryterium może otrzymać odpowiednio 0 lub 40 punktów.</w:t>
      </w:r>
    </w:p>
    <w:p w14:paraId="561842E0" w14:textId="77777777" w:rsidR="0060777F" w:rsidRPr="0060777F" w:rsidRDefault="0060777F" w:rsidP="0060777F">
      <w:pPr>
        <w:tabs>
          <w:tab w:val="left" w:pos="284"/>
        </w:tabs>
        <w:jc w:val="both"/>
        <w:rPr>
          <w:rFonts w:asciiTheme="majorHAnsi" w:hAnsiTheme="majorHAnsi"/>
        </w:rPr>
      </w:pPr>
    </w:p>
    <w:p w14:paraId="4DBE46CD" w14:textId="77777777" w:rsidR="0060777F" w:rsidRPr="0060777F" w:rsidRDefault="0060777F" w:rsidP="0060777F">
      <w:pPr>
        <w:tabs>
          <w:tab w:val="left" w:pos="284"/>
        </w:tabs>
        <w:jc w:val="both"/>
        <w:rPr>
          <w:rFonts w:asciiTheme="majorHAnsi" w:hAnsiTheme="majorHAnsi"/>
        </w:rPr>
      </w:pPr>
      <w:r w:rsidRPr="0060777F">
        <w:rPr>
          <w:rFonts w:asciiTheme="majorHAnsi" w:hAnsiTheme="majorHAnsi"/>
        </w:rPr>
        <w:t>UWAGA:</w:t>
      </w:r>
    </w:p>
    <w:p w14:paraId="51B7D422" w14:textId="1451FFA3" w:rsidR="0017001F" w:rsidRPr="00FF3422" w:rsidRDefault="0060777F" w:rsidP="000521B3">
      <w:pPr>
        <w:tabs>
          <w:tab w:val="left" w:pos="284"/>
        </w:tabs>
        <w:jc w:val="both"/>
        <w:rPr>
          <w:rFonts w:asciiTheme="majorHAnsi" w:hAnsiTheme="majorHAnsi"/>
        </w:rPr>
      </w:pPr>
      <w:r w:rsidRPr="0060777F">
        <w:rPr>
          <w:rFonts w:asciiTheme="majorHAnsi" w:hAnsiTheme="majorHAnsi"/>
        </w:rPr>
        <w:t>- w przypadku nie wpisania przez Wykonawcę w formularzu ofertowym ilości miesięcy udzielonej gwarancji i rękojmi za wady - Zamawiający przyjmie termin „minimalny” tj</w:t>
      </w:r>
      <w:r w:rsidR="001572CD">
        <w:rPr>
          <w:rFonts w:asciiTheme="majorHAnsi" w:hAnsiTheme="majorHAnsi"/>
        </w:rPr>
        <w:t>.</w:t>
      </w:r>
      <w:r w:rsidRPr="0060777F">
        <w:rPr>
          <w:rFonts w:asciiTheme="majorHAnsi" w:hAnsiTheme="majorHAnsi"/>
        </w:rPr>
        <w:t xml:space="preserve"> 60 miesięcy i przyzna Wykonawcy w tym kryterium oceny ofert „0” punktów.</w:t>
      </w:r>
    </w:p>
    <w:p w14:paraId="57DE22C1" w14:textId="77777777" w:rsidR="00AB7DAF" w:rsidRPr="00773D17" w:rsidRDefault="00AB7DAF" w:rsidP="00F77A1B">
      <w:pPr>
        <w:tabs>
          <w:tab w:val="left" w:pos="284"/>
        </w:tabs>
        <w:jc w:val="both"/>
        <w:rPr>
          <w:rFonts w:asciiTheme="majorHAnsi" w:hAnsiTheme="majorHAnsi"/>
          <w:b/>
        </w:rPr>
      </w:pPr>
    </w:p>
    <w:p w14:paraId="135CB382" w14:textId="6EC6CF81" w:rsidR="003C7B82" w:rsidRPr="00773D17" w:rsidRDefault="003C7B82" w:rsidP="009F77E2">
      <w:pPr>
        <w:tabs>
          <w:tab w:val="left" w:pos="284"/>
        </w:tabs>
        <w:ind w:left="-142"/>
        <w:jc w:val="center"/>
        <w:rPr>
          <w:rFonts w:asciiTheme="majorHAnsi" w:hAnsiTheme="majorHAnsi"/>
          <w:b/>
        </w:rPr>
      </w:pPr>
      <w:r w:rsidRPr="00773D17">
        <w:rPr>
          <w:rFonts w:asciiTheme="majorHAnsi" w:hAnsiTheme="majorHAnsi"/>
          <w:b/>
        </w:rPr>
        <w:t xml:space="preserve">Łączna liczba punktów za ofertę = liczba punktów za cenę brutto </w:t>
      </w:r>
      <w:r w:rsidR="00C5791B" w:rsidRPr="00773D17">
        <w:rPr>
          <w:rFonts w:asciiTheme="majorHAnsi" w:hAnsiTheme="majorHAnsi"/>
          <w:b/>
        </w:rPr>
        <w:t xml:space="preserve">(maks. 60) + liczba punktów za </w:t>
      </w:r>
      <w:r w:rsidR="009F77E2">
        <w:rPr>
          <w:rFonts w:asciiTheme="majorHAnsi" w:hAnsiTheme="majorHAnsi"/>
          <w:b/>
        </w:rPr>
        <w:t>okres gwarancji i rękojmi za wady</w:t>
      </w:r>
      <w:r w:rsidR="000521B3" w:rsidRPr="00773D17">
        <w:rPr>
          <w:rFonts w:asciiTheme="majorHAnsi" w:hAnsiTheme="majorHAnsi"/>
          <w:b/>
        </w:rPr>
        <w:t xml:space="preserve"> (maks. 40)                                       </w:t>
      </w:r>
    </w:p>
    <w:p w14:paraId="061B303B" w14:textId="2B7EF459" w:rsidR="00884302" w:rsidRDefault="00884302" w:rsidP="00F77A1B">
      <w:pPr>
        <w:ind w:right="-108"/>
        <w:rPr>
          <w:rFonts w:ascii="Cambria" w:hAnsi="Cambria"/>
          <w:b/>
        </w:rPr>
      </w:pPr>
    </w:p>
    <w:p w14:paraId="04359BB6" w14:textId="2B65606F" w:rsidR="000E28D2" w:rsidRDefault="000E28D2" w:rsidP="00CF0B54">
      <w:pPr>
        <w:pStyle w:val="Akapitzlist"/>
        <w:numPr>
          <w:ilvl w:val="0"/>
          <w:numId w:val="38"/>
        </w:numPr>
        <w:ind w:left="426" w:right="-108" w:hanging="426"/>
        <w:jc w:val="both"/>
        <w:rPr>
          <w:rFonts w:ascii="Cambria" w:hAnsi="Cambria"/>
        </w:rPr>
      </w:pPr>
      <w:r>
        <w:rPr>
          <w:rFonts w:ascii="Cambria" w:hAnsi="Cambria"/>
        </w:rPr>
        <w:t>Za ofertę najkorzystniejszą uznana zostanie oferta, która spełnia wszystkie warunki określone w SWZ oraz otrzyma łącznie największą liczbę punktów (suma punktów uzyskanych w kryterium cena, okres gwarancji i rękojmi za wady) spośród wszystkich ofert niepodlegających odrzuceniu.</w:t>
      </w:r>
    </w:p>
    <w:p w14:paraId="17A35063" w14:textId="60990E78" w:rsidR="000E28D2" w:rsidRDefault="009C21C1" w:rsidP="00CF0B54">
      <w:pPr>
        <w:pStyle w:val="Akapitzlist"/>
        <w:numPr>
          <w:ilvl w:val="0"/>
          <w:numId w:val="38"/>
        </w:numPr>
        <w:ind w:left="426" w:right="-108" w:hanging="426"/>
        <w:jc w:val="both"/>
        <w:rPr>
          <w:rFonts w:ascii="Cambria" w:hAnsi="Cambria"/>
        </w:rPr>
      </w:pPr>
      <w:r>
        <w:rPr>
          <w:rFonts w:ascii="Cambria" w:hAnsi="Cambria"/>
        </w:rPr>
        <w:t>Jeżeli nie można wybrać oferty najkorzystniejszej z uwagi na to, że dwie lub więcej ofert przedstawia taki sam bilans ceny i innych kryteriów oceny ofert, Zamawiający spośród tych ofert wybiera ofertę z niższą ceną.</w:t>
      </w:r>
    </w:p>
    <w:p w14:paraId="28C8C591" w14:textId="7CC41025" w:rsidR="0017001F" w:rsidRPr="000E28D2" w:rsidRDefault="006363BD" w:rsidP="00CF0B54">
      <w:pPr>
        <w:pStyle w:val="Akapitzlist"/>
        <w:numPr>
          <w:ilvl w:val="0"/>
          <w:numId w:val="38"/>
        </w:numPr>
        <w:ind w:left="426" w:right="-108" w:hanging="426"/>
        <w:jc w:val="both"/>
        <w:rPr>
          <w:rFonts w:ascii="Cambria" w:hAnsi="Cambria"/>
        </w:rPr>
      </w:pPr>
      <w:r>
        <w:rPr>
          <w:rFonts w:ascii="Cambria" w:hAnsi="Cambria"/>
        </w:rPr>
        <w:t xml:space="preserve">Zamawiający poprawia w ofercie oczywiste omyłki zgodnie z art. 223 ust. 2 ustawy </w:t>
      </w:r>
      <w:proofErr w:type="spellStart"/>
      <w:r>
        <w:rPr>
          <w:rFonts w:ascii="Cambria" w:hAnsi="Cambria"/>
        </w:rPr>
        <w:t>Pzp</w:t>
      </w:r>
      <w:proofErr w:type="spellEnd"/>
      <w:r>
        <w:rPr>
          <w:rFonts w:ascii="Cambria" w:hAnsi="Cambria"/>
        </w:rPr>
        <w:t xml:space="preserve">, niezwłocznie zawiadamiając o tym wykonawcę, którego oferta została poprawiona. Jednocześnie Zamawiający informuje, iż w przypadku poprawienia innych omyłek, polegających na niezgodności oferty z dokumentami zamówienia, niepowodujących istotnych zmian w treści oferty, o których mowa w art. 223 ust. 2 pkt 3 ustawy </w:t>
      </w:r>
      <w:proofErr w:type="spellStart"/>
      <w:r>
        <w:rPr>
          <w:rFonts w:ascii="Cambria" w:hAnsi="Cambria"/>
        </w:rPr>
        <w:t>Pzp</w:t>
      </w:r>
      <w:proofErr w:type="spellEnd"/>
      <w:r>
        <w:rPr>
          <w:rFonts w:ascii="Cambria" w:hAnsi="Cambria"/>
        </w:rPr>
        <w:t xml:space="preserve">- jeżeli Wykonawca w terminie 3 dni od powiadomienia o poprawce nie zgłosi sprzeciwu, będzie to równoznaczne z wyrażeniem zgody na zmianę. </w:t>
      </w:r>
    </w:p>
    <w:p w14:paraId="301CEEA5" w14:textId="77777777" w:rsidR="00F03965" w:rsidRPr="00773D17" w:rsidRDefault="00F03965" w:rsidP="00BE21CB">
      <w:pPr>
        <w:ind w:right="-108"/>
        <w:rPr>
          <w:rFonts w:ascii="Cambria" w:hAnsi="Cambria"/>
          <w:b/>
        </w:rPr>
      </w:pPr>
    </w:p>
    <w:p w14:paraId="7A1AB5CD" w14:textId="131E21A3" w:rsidR="009615B1" w:rsidRPr="00773D17" w:rsidRDefault="006F1EA5" w:rsidP="00CF0B54">
      <w:pPr>
        <w:numPr>
          <w:ilvl w:val="0"/>
          <w:numId w:val="30"/>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lastRenderedPageBreak/>
        <w:t xml:space="preserve"> </w:t>
      </w:r>
      <w:r w:rsidR="00F03965" w:rsidRPr="00773D17">
        <w:rPr>
          <w:rFonts w:asciiTheme="majorHAnsi" w:hAnsiTheme="majorHAnsi" w:cstheme="majorBidi"/>
          <w:b/>
          <w:lang w:eastAsia="en-US"/>
        </w:rPr>
        <w:t>P</w:t>
      </w:r>
      <w:r w:rsidR="009615B1" w:rsidRPr="00773D17">
        <w:rPr>
          <w:rFonts w:asciiTheme="majorHAnsi" w:hAnsiTheme="majorHAnsi" w:cstheme="majorBidi"/>
          <w:b/>
          <w:lang w:eastAsia="en-US"/>
        </w:rPr>
        <w:t>rojektowane postanowienia umowy w sprawie zamówienia publicznego, które zostaną wprowadzone do umowy w sprawie zamówienia publicznego</w:t>
      </w:r>
    </w:p>
    <w:p w14:paraId="555B6718" w14:textId="294F5A17" w:rsidR="00660A68" w:rsidRPr="00773D17" w:rsidRDefault="009C7BF7" w:rsidP="00660A68">
      <w:pPr>
        <w:ind w:right="-108"/>
        <w:jc w:val="both"/>
        <w:rPr>
          <w:rFonts w:ascii="Cambria" w:hAnsi="Cambria"/>
        </w:rPr>
      </w:pPr>
      <w:r>
        <w:rPr>
          <w:rFonts w:ascii="Cambria" w:hAnsi="Cambria"/>
        </w:rPr>
        <w:br/>
      </w:r>
      <w:r w:rsidR="00545239" w:rsidRPr="00773D17">
        <w:rPr>
          <w:rFonts w:ascii="Cambria" w:hAnsi="Cambria"/>
        </w:rPr>
        <w:t>Projektowane postanowienia umowy stanowią załącznik</w:t>
      </w:r>
      <w:r w:rsidR="00660A68" w:rsidRPr="00773D17">
        <w:rPr>
          <w:rFonts w:ascii="Cambria" w:hAnsi="Cambria"/>
        </w:rPr>
        <w:t xml:space="preserve"> nr </w:t>
      </w:r>
      <w:r w:rsidR="00922E50">
        <w:rPr>
          <w:rFonts w:ascii="Cambria" w:hAnsi="Cambria"/>
        </w:rPr>
        <w:t>9</w:t>
      </w:r>
      <w:r w:rsidR="00545239" w:rsidRPr="00773D17">
        <w:rPr>
          <w:rFonts w:ascii="Cambria" w:hAnsi="Cambria"/>
        </w:rPr>
        <w:t xml:space="preserve"> do S</w:t>
      </w:r>
      <w:r w:rsidR="00660A68" w:rsidRPr="00773D17">
        <w:rPr>
          <w:rFonts w:ascii="Cambria" w:hAnsi="Cambria"/>
        </w:rPr>
        <w:t xml:space="preserve">WZ. </w:t>
      </w:r>
    </w:p>
    <w:p w14:paraId="581528AA" w14:textId="719EAA3F" w:rsidR="00067B80" w:rsidRPr="00773D17" w:rsidRDefault="00067B80" w:rsidP="00660A68">
      <w:pPr>
        <w:ind w:right="-108"/>
        <w:jc w:val="both"/>
        <w:rPr>
          <w:rFonts w:ascii="Cambria" w:hAnsi="Cambria"/>
          <w:b/>
        </w:rPr>
      </w:pPr>
      <w:r w:rsidRPr="00773D17">
        <w:rPr>
          <w:rFonts w:ascii="Cambria" w:hAnsi="Cambria"/>
          <w:b/>
        </w:rPr>
        <w:t>Złożenie oferty jest j</w:t>
      </w:r>
      <w:r w:rsidR="000521B3" w:rsidRPr="00773D17">
        <w:rPr>
          <w:rFonts w:ascii="Cambria" w:hAnsi="Cambria"/>
          <w:b/>
        </w:rPr>
        <w:t>ednoznaczne z akceptacją przez w</w:t>
      </w:r>
      <w:r w:rsidRPr="00773D17">
        <w:rPr>
          <w:rFonts w:ascii="Cambria" w:hAnsi="Cambria"/>
          <w:b/>
        </w:rPr>
        <w:t xml:space="preserve">ykonawcę </w:t>
      </w:r>
      <w:r w:rsidR="00F03965" w:rsidRPr="00773D17">
        <w:rPr>
          <w:rFonts w:ascii="Cambria" w:hAnsi="Cambria"/>
          <w:b/>
        </w:rPr>
        <w:t>projektowanych postanowień umowy.</w:t>
      </w:r>
    </w:p>
    <w:p w14:paraId="60FC0881" w14:textId="77777777" w:rsidR="00F03965" w:rsidRPr="00773D17" w:rsidRDefault="00F03965" w:rsidP="00660A68">
      <w:pPr>
        <w:ind w:right="-108"/>
        <w:jc w:val="both"/>
        <w:rPr>
          <w:rFonts w:ascii="Cambria" w:hAnsi="Cambria"/>
          <w:b/>
        </w:rPr>
      </w:pPr>
    </w:p>
    <w:p w14:paraId="3EDF060C" w14:textId="77777777" w:rsidR="00660A68" w:rsidRPr="00773D17" w:rsidRDefault="00660A68" w:rsidP="00660A68">
      <w:pPr>
        <w:ind w:right="-108"/>
        <w:jc w:val="both"/>
        <w:rPr>
          <w:rFonts w:ascii="Cambria" w:hAnsi="Cambria"/>
        </w:rPr>
      </w:pPr>
    </w:p>
    <w:p w14:paraId="1BD66BB8" w14:textId="7FE82B90" w:rsidR="00660A68" w:rsidRPr="00773D17" w:rsidRDefault="00660A68" w:rsidP="00CF0B54">
      <w:pPr>
        <w:numPr>
          <w:ilvl w:val="0"/>
          <w:numId w:val="30"/>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Zabezpieczenie na</w:t>
      </w:r>
      <w:r w:rsidR="007D7898" w:rsidRPr="00773D17">
        <w:rPr>
          <w:rFonts w:asciiTheme="majorHAnsi" w:hAnsiTheme="majorHAnsi" w:cstheme="majorBidi"/>
          <w:b/>
          <w:lang w:eastAsia="en-US"/>
        </w:rPr>
        <w:t xml:space="preserve">leżytego wykonania umowy </w:t>
      </w:r>
    </w:p>
    <w:p w14:paraId="1AF7DCB5" w14:textId="138E12E6" w:rsidR="00DB1923" w:rsidRPr="00E27F62" w:rsidRDefault="00660A68" w:rsidP="00CF0B54">
      <w:pPr>
        <w:numPr>
          <w:ilvl w:val="0"/>
          <w:numId w:val="21"/>
        </w:numPr>
        <w:ind w:right="-108"/>
        <w:jc w:val="both"/>
        <w:rPr>
          <w:rFonts w:ascii="Cambria" w:hAnsi="Cambria"/>
          <w:iCs/>
        </w:rPr>
      </w:pPr>
      <w:r w:rsidRPr="00773D17">
        <w:rPr>
          <w:rFonts w:ascii="Cambria" w:hAnsi="Cambria"/>
        </w:rPr>
        <w:t>Od Wykonawcy, którego oferta zostanie wybrana jako najkorzystniejsza</w:t>
      </w:r>
      <w:r w:rsidR="009C7BF7">
        <w:rPr>
          <w:rFonts w:ascii="Cambria" w:hAnsi="Cambria"/>
        </w:rPr>
        <w:t>,</w:t>
      </w:r>
      <w:r w:rsidRPr="00773D17">
        <w:rPr>
          <w:rFonts w:ascii="Cambria" w:hAnsi="Cambria"/>
        </w:rPr>
        <w:t xml:space="preserve"> wymagane będzie wniesienie, przed zawarciem umowy, zabezpieczenia należytego wykonania umowy </w:t>
      </w:r>
      <w:r w:rsidRPr="00773D17">
        <w:rPr>
          <w:rFonts w:ascii="Cambria" w:hAnsi="Cambria"/>
          <w:b/>
        </w:rPr>
        <w:t xml:space="preserve">w wysokości </w:t>
      </w:r>
      <w:r w:rsidR="00E27F62">
        <w:rPr>
          <w:rFonts w:ascii="Cambria" w:hAnsi="Cambria"/>
          <w:b/>
        </w:rPr>
        <w:t>5</w:t>
      </w:r>
      <w:r w:rsidR="00A23B70" w:rsidRPr="00773D17">
        <w:rPr>
          <w:rFonts w:ascii="Cambria" w:hAnsi="Cambria"/>
          <w:b/>
        </w:rPr>
        <w:t>%</w:t>
      </w:r>
      <w:r w:rsidRPr="00773D17">
        <w:rPr>
          <w:rFonts w:ascii="Cambria" w:hAnsi="Cambria"/>
          <w:b/>
        </w:rPr>
        <w:t xml:space="preserve"> ceny całkowitej (brutto) podanej w ofercie</w:t>
      </w:r>
      <w:r w:rsidRPr="00773D17">
        <w:rPr>
          <w:rFonts w:ascii="Cambria" w:hAnsi="Cambria"/>
        </w:rPr>
        <w:t xml:space="preserve"> za wykonanie całości przedmiotu zamówienia.</w:t>
      </w:r>
      <w:r w:rsidR="007D7898" w:rsidRPr="00773D17">
        <w:rPr>
          <w:rFonts w:asciiTheme="majorHAnsi" w:eastAsiaTheme="majorEastAsia" w:hAnsiTheme="majorHAnsi" w:cstheme="majorBidi"/>
          <w:i/>
          <w:color w:val="002060"/>
          <w:lang w:eastAsia="en-US"/>
        </w:rPr>
        <w:t xml:space="preserve"> </w:t>
      </w:r>
      <w:r w:rsidR="007D7898" w:rsidRPr="00263B56">
        <w:rPr>
          <w:rFonts w:ascii="Cambria" w:hAnsi="Cambria"/>
          <w:iCs/>
        </w:rPr>
        <w:t>Zabezpieczenie służy pokryciu roszczeń z tytułu niewykonania lub nienależytego wykonania umowy.</w:t>
      </w:r>
    </w:p>
    <w:p w14:paraId="1238D388" w14:textId="0DC33609" w:rsidR="00660A68" w:rsidRPr="00773D17" w:rsidRDefault="00660A68" w:rsidP="00CF0B54">
      <w:pPr>
        <w:numPr>
          <w:ilvl w:val="0"/>
          <w:numId w:val="21"/>
        </w:numPr>
        <w:ind w:right="-108"/>
        <w:jc w:val="both"/>
        <w:rPr>
          <w:rFonts w:ascii="Cambria" w:hAnsi="Cambria"/>
        </w:rPr>
      </w:pPr>
      <w:r w:rsidRPr="00773D17">
        <w:rPr>
          <w:rFonts w:ascii="Cambria" w:hAnsi="Cambria"/>
        </w:rPr>
        <w:t xml:space="preserve">Zabezpieczenie należytego wykonania umowy może być wnoszone według wyboru </w:t>
      </w:r>
      <w:r w:rsidR="009C7BF7">
        <w:rPr>
          <w:rFonts w:ascii="Cambria" w:hAnsi="Cambria"/>
        </w:rPr>
        <w:t>w</w:t>
      </w:r>
      <w:r w:rsidRPr="00773D17">
        <w:rPr>
          <w:rFonts w:ascii="Cambria" w:hAnsi="Cambria"/>
        </w:rPr>
        <w:t xml:space="preserve">ykonawcy w jednej lub w kilku formach wskazanych w art. </w:t>
      </w:r>
      <w:r w:rsidR="00A23B70" w:rsidRPr="00773D17">
        <w:rPr>
          <w:rFonts w:ascii="Cambria" w:hAnsi="Cambria"/>
        </w:rPr>
        <w:t>450</w:t>
      </w:r>
      <w:r w:rsidRPr="00773D17">
        <w:rPr>
          <w:rFonts w:ascii="Cambria" w:hAnsi="Cambria"/>
        </w:rPr>
        <w:t xml:space="preserve"> ust. 1 ustawy </w:t>
      </w:r>
      <w:proofErr w:type="spellStart"/>
      <w:r w:rsidRPr="00773D17">
        <w:rPr>
          <w:rFonts w:ascii="Cambria" w:hAnsi="Cambria"/>
        </w:rPr>
        <w:t>Pzp</w:t>
      </w:r>
      <w:proofErr w:type="spellEnd"/>
      <w:r w:rsidRPr="00773D17">
        <w:rPr>
          <w:rFonts w:ascii="Cambria" w:hAnsi="Cambria"/>
        </w:rPr>
        <w:t xml:space="preserve"> tj.:</w:t>
      </w:r>
    </w:p>
    <w:p w14:paraId="6F944097" w14:textId="384EDCA8" w:rsidR="00A23B70" w:rsidRPr="00773D17" w:rsidRDefault="00A23B70" w:rsidP="00A23B70">
      <w:pPr>
        <w:ind w:right="-108" w:firstLine="360"/>
        <w:jc w:val="both"/>
        <w:rPr>
          <w:rFonts w:ascii="Cambria" w:hAnsi="Cambria"/>
        </w:rPr>
      </w:pPr>
      <w:r w:rsidRPr="00773D17">
        <w:rPr>
          <w:rFonts w:ascii="Cambria" w:hAnsi="Cambria"/>
        </w:rPr>
        <w:t>- pieniądzu;</w:t>
      </w:r>
    </w:p>
    <w:p w14:paraId="257EE122" w14:textId="6326BD5E" w:rsidR="00A23B70" w:rsidRPr="00773D17" w:rsidRDefault="00A23B70" w:rsidP="00A23B70">
      <w:pPr>
        <w:ind w:right="-108" w:firstLine="360"/>
        <w:jc w:val="both"/>
        <w:rPr>
          <w:rFonts w:ascii="Cambria" w:hAnsi="Cambria"/>
        </w:rPr>
      </w:pPr>
      <w:r w:rsidRPr="00773D17">
        <w:rPr>
          <w:rFonts w:ascii="Cambria" w:hAnsi="Cambria"/>
        </w:rPr>
        <w:t>- poręczeniach bankowych lub poręczeniach spółdzielczej kasy oszczędnościowo-</w:t>
      </w:r>
      <w:r w:rsidR="008A0851">
        <w:rPr>
          <w:rFonts w:ascii="Cambria" w:hAnsi="Cambria"/>
        </w:rPr>
        <w:tab/>
      </w:r>
      <w:r w:rsidRPr="00773D17">
        <w:rPr>
          <w:rFonts w:ascii="Cambria" w:hAnsi="Cambria"/>
        </w:rPr>
        <w:t>kredytowej, z tym że zobowiązanie kasy jest zawsze zobowiązaniem pieniężnym;</w:t>
      </w:r>
    </w:p>
    <w:p w14:paraId="0F8FADFF" w14:textId="5482C4D9" w:rsidR="00A23B70" w:rsidRPr="00773D17" w:rsidRDefault="00A23B70" w:rsidP="00A23B70">
      <w:pPr>
        <w:ind w:left="360" w:right="-108"/>
        <w:jc w:val="both"/>
        <w:rPr>
          <w:rFonts w:ascii="Cambria" w:hAnsi="Cambria"/>
        </w:rPr>
      </w:pPr>
      <w:r w:rsidRPr="00773D17">
        <w:rPr>
          <w:rFonts w:ascii="Cambria" w:hAnsi="Cambria"/>
        </w:rPr>
        <w:t>- gwarancjach bankowych;</w:t>
      </w:r>
    </w:p>
    <w:p w14:paraId="1612BE8B" w14:textId="65B9A722" w:rsidR="00A23B70" w:rsidRPr="00773D17" w:rsidRDefault="00A23B70" w:rsidP="00A23B70">
      <w:pPr>
        <w:ind w:left="360" w:right="-108"/>
        <w:jc w:val="both"/>
        <w:rPr>
          <w:rFonts w:ascii="Cambria" w:hAnsi="Cambria"/>
        </w:rPr>
      </w:pPr>
      <w:r w:rsidRPr="00773D17">
        <w:rPr>
          <w:rFonts w:ascii="Cambria" w:hAnsi="Cambria"/>
        </w:rPr>
        <w:t>- gwarancjach ubezpieczeniowych;</w:t>
      </w:r>
    </w:p>
    <w:p w14:paraId="6177EC50" w14:textId="2FE15F8E" w:rsidR="00A23B70" w:rsidRPr="00773D17" w:rsidRDefault="00A23B70" w:rsidP="00A23B70">
      <w:pPr>
        <w:ind w:left="360" w:right="-108"/>
        <w:jc w:val="both"/>
        <w:rPr>
          <w:rFonts w:ascii="Cambria" w:hAnsi="Cambria"/>
        </w:rPr>
      </w:pPr>
      <w:r w:rsidRPr="00773D17">
        <w:rPr>
          <w:rFonts w:ascii="Cambria" w:hAnsi="Cambria"/>
        </w:rPr>
        <w:t>- poręczeniach udzielanych przez podmioty, o których mowa w art. 6b ust. 5 pkt 2 ustawy z 9 listopada 2000 r. o utworzeniu Polskiej Agencji Rozwoju Przedsiębiorczości.</w:t>
      </w:r>
    </w:p>
    <w:p w14:paraId="4E5C5AEE" w14:textId="4FD9ADD2" w:rsidR="00A23B70" w:rsidRPr="00773D17" w:rsidRDefault="00660A68" w:rsidP="00CF0B54">
      <w:pPr>
        <w:numPr>
          <w:ilvl w:val="0"/>
          <w:numId w:val="21"/>
        </w:numPr>
        <w:ind w:right="-108"/>
        <w:jc w:val="both"/>
        <w:rPr>
          <w:rFonts w:ascii="Cambria" w:hAnsi="Cambria"/>
        </w:rPr>
      </w:pPr>
      <w:r w:rsidRPr="00773D17">
        <w:rPr>
          <w:rFonts w:ascii="Cambria" w:hAnsi="Cambria"/>
        </w:rPr>
        <w:t>Zamawiający</w:t>
      </w:r>
      <w:r w:rsidR="00E27F62">
        <w:rPr>
          <w:rFonts w:ascii="Cambria" w:hAnsi="Cambria"/>
        </w:rPr>
        <w:t xml:space="preserve"> </w:t>
      </w:r>
      <w:r w:rsidR="00A23B70" w:rsidRPr="00773D17">
        <w:rPr>
          <w:rFonts w:ascii="Cambria" w:hAnsi="Cambria"/>
          <w:u w:val="single"/>
        </w:rPr>
        <w:t>nie wyraża zgody</w:t>
      </w:r>
      <w:r w:rsidRPr="00773D17">
        <w:rPr>
          <w:rFonts w:ascii="Cambria" w:hAnsi="Cambria"/>
        </w:rPr>
        <w:t xml:space="preserve"> na wniesienie zabezpieczenia w formach wskazanych w art. </w:t>
      </w:r>
      <w:r w:rsidR="00A23B70" w:rsidRPr="00773D17">
        <w:rPr>
          <w:rFonts w:ascii="Cambria" w:hAnsi="Cambria"/>
        </w:rPr>
        <w:t>450</w:t>
      </w:r>
      <w:r w:rsidRPr="00773D17">
        <w:rPr>
          <w:rFonts w:ascii="Cambria" w:hAnsi="Cambria"/>
        </w:rPr>
        <w:t xml:space="preserve"> ust. 2 ustawy </w:t>
      </w:r>
      <w:proofErr w:type="spellStart"/>
      <w:r w:rsidRPr="00773D17">
        <w:rPr>
          <w:rFonts w:ascii="Cambria" w:hAnsi="Cambria"/>
        </w:rPr>
        <w:t>Pzp</w:t>
      </w:r>
      <w:proofErr w:type="spellEnd"/>
      <w:r w:rsidRPr="00773D17">
        <w:rPr>
          <w:rFonts w:ascii="Cambria" w:hAnsi="Cambria"/>
        </w:rPr>
        <w:t>.</w:t>
      </w:r>
    </w:p>
    <w:p w14:paraId="28A3090C" w14:textId="58C55049" w:rsidR="00DB1923" w:rsidRPr="002C37E6" w:rsidRDefault="00DB1923" w:rsidP="00CF0B54">
      <w:pPr>
        <w:numPr>
          <w:ilvl w:val="0"/>
          <w:numId w:val="21"/>
        </w:numPr>
        <w:ind w:right="-108"/>
        <w:jc w:val="both"/>
        <w:rPr>
          <w:rFonts w:ascii="Cambria" w:hAnsi="Cambria"/>
          <w:i/>
        </w:rPr>
      </w:pPr>
      <w:r w:rsidRPr="00773D17">
        <w:rPr>
          <w:rFonts w:ascii="Cambria" w:hAnsi="Cambria"/>
        </w:rPr>
        <w:t>Zamawiający</w:t>
      </w:r>
      <w:r w:rsidR="00E27F62">
        <w:rPr>
          <w:rFonts w:ascii="Cambria" w:hAnsi="Cambria"/>
        </w:rPr>
        <w:t xml:space="preserve"> </w:t>
      </w:r>
      <w:r w:rsidRPr="00773D17">
        <w:rPr>
          <w:rFonts w:ascii="Cambria" w:hAnsi="Cambria"/>
          <w:u w:val="single"/>
        </w:rPr>
        <w:t>nie wyraża zgody</w:t>
      </w:r>
      <w:r w:rsidRPr="00773D17">
        <w:rPr>
          <w:rFonts w:ascii="Cambria" w:hAnsi="Cambria"/>
        </w:rPr>
        <w:t xml:space="preserve"> na tworzenie zabezpieczenia przez potrącenia z należności za częściowo wykonane świadczenia. W takim przypadku, w dniu zawarcia umowy wykonawca jest </w:t>
      </w:r>
      <w:r w:rsidR="002C37E6">
        <w:rPr>
          <w:rFonts w:ascii="Cambria" w:hAnsi="Cambria"/>
        </w:rPr>
        <w:t>z</w:t>
      </w:r>
      <w:r w:rsidRPr="00773D17">
        <w:rPr>
          <w:rFonts w:ascii="Cambria" w:hAnsi="Cambria"/>
        </w:rPr>
        <w:t xml:space="preserve">obowiązany wnieść co najmniej 30% kwoty zabezpieczenia, a wniesienie pełnej wysokości zabezpieczenia nie może nastąpić później niż do połowy okresu, na który została zawarta umowa. Zamawiający wpłaca kwoty potrącane na rachunek bankowy w tym samym dniu, w którym dokonuje zapłaty faktury </w:t>
      </w:r>
      <w:r w:rsidRPr="002C37E6">
        <w:rPr>
          <w:rFonts w:ascii="Cambria" w:hAnsi="Cambria"/>
          <w:i/>
        </w:rPr>
        <w:t>(tylko gdy okres realizacji zamówienia jest dłuższy niż rok i przewidziano płatności częściowe).</w:t>
      </w:r>
    </w:p>
    <w:p w14:paraId="5D9D87CD" w14:textId="7FDB6A76" w:rsidR="00660A68" w:rsidRPr="00773D17" w:rsidRDefault="00660A68" w:rsidP="00CF0B54">
      <w:pPr>
        <w:numPr>
          <w:ilvl w:val="0"/>
          <w:numId w:val="21"/>
        </w:numPr>
        <w:ind w:right="-108"/>
        <w:jc w:val="both"/>
        <w:rPr>
          <w:rFonts w:ascii="Cambria" w:hAnsi="Cambria"/>
        </w:rPr>
      </w:pPr>
      <w:r w:rsidRPr="00773D17">
        <w:rPr>
          <w:rFonts w:ascii="Cambria" w:hAnsi="Cambria"/>
        </w:rPr>
        <w:t xml:space="preserve">Do zmiany formy zabezpieczenia </w:t>
      </w:r>
      <w:r w:rsidR="00A23B70" w:rsidRPr="00773D17">
        <w:rPr>
          <w:rFonts w:ascii="Cambria" w:hAnsi="Cambria"/>
        </w:rPr>
        <w:t>w trakcie realizacji u</w:t>
      </w:r>
      <w:r w:rsidRPr="00773D17">
        <w:rPr>
          <w:rFonts w:ascii="Cambria" w:hAnsi="Cambria"/>
        </w:rPr>
        <w:t xml:space="preserve">mowy stosuje się art. </w:t>
      </w:r>
      <w:r w:rsidR="00A23B70" w:rsidRPr="00773D17">
        <w:rPr>
          <w:rFonts w:ascii="Cambria" w:hAnsi="Cambria"/>
        </w:rPr>
        <w:t>451</w:t>
      </w:r>
      <w:r w:rsidRPr="00773D17">
        <w:rPr>
          <w:rFonts w:ascii="Cambria" w:hAnsi="Cambria"/>
        </w:rPr>
        <w:t xml:space="preserve"> ustawy </w:t>
      </w:r>
      <w:proofErr w:type="spellStart"/>
      <w:r w:rsidR="00A23B70" w:rsidRPr="00773D17">
        <w:rPr>
          <w:rFonts w:ascii="Cambria" w:hAnsi="Cambria"/>
        </w:rPr>
        <w:t>Pzp</w:t>
      </w:r>
      <w:proofErr w:type="spellEnd"/>
      <w:r w:rsidR="002C37E6">
        <w:rPr>
          <w:rFonts w:ascii="Cambria" w:hAnsi="Cambria"/>
        </w:rPr>
        <w:t>.</w:t>
      </w:r>
    </w:p>
    <w:p w14:paraId="7F6FB3B6" w14:textId="7B01E27C" w:rsidR="00660A68" w:rsidRPr="00773D17" w:rsidRDefault="00660A68" w:rsidP="00CF0B54">
      <w:pPr>
        <w:numPr>
          <w:ilvl w:val="0"/>
          <w:numId w:val="21"/>
        </w:numPr>
        <w:ind w:right="-108"/>
        <w:jc w:val="both"/>
        <w:rPr>
          <w:rFonts w:ascii="Cambria" w:hAnsi="Cambria"/>
        </w:rPr>
      </w:pPr>
      <w:r w:rsidRPr="00773D17">
        <w:rPr>
          <w:rFonts w:ascii="Cambria" w:hAnsi="Cambria"/>
        </w:rPr>
        <w:t xml:space="preserve">Zamawiający zwróci </w:t>
      </w:r>
      <w:r w:rsidR="002C37E6">
        <w:rPr>
          <w:rFonts w:ascii="Cambria" w:hAnsi="Cambria"/>
        </w:rPr>
        <w:t>z</w:t>
      </w:r>
      <w:r w:rsidRPr="00773D17">
        <w:rPr>
          <w:rFonts w:ascii="Cambria" w:hAnsi="Cambria"/>
        </w:rPr>
        <w:t>abezpieczenie w następujących terminach:</w:t>
      </w:r>
    </w:p>
    <w:p w14:paraId="7B4E5110" w14:textId="55DD2B6D" w:rsidR="00660A68" w:rsidRPr="00773D17" w:rsidRDefault="00660A68" w:rsidP="00CF0B54">
      <w:pPr>
        <w:numPr>
          <w:ilvl w:val="1"/>
          <w:numId w:val="19"/>
        </w:numPr>
        <w:ind w:right="-108"/>
        <w:jc w:val="both"/>
        <w:rPr>
          <w:rFonts w:ascii="Cambria" w:hAnsi="Cambria"/>
        </w:rPr>
      </w:pPr>
      <w:r w:rsidRPr="00773D17">
        <w:rPr>
          <w:rFonts w:ascii="Cambria" w:hAnsi="Cambria"/>
        </w:rPr>
        <w:t>70% wysokości zabezpieczenia w terminie 30 dni od dnia podpisania protokołu</w:t>
      </w:r>
      <w:r w:rsidR="00DB1923" w:rsidRPr="00773D17">
        <w:rPr>
          <w:rFonts w:ascii="Cambria" w:hAnsi="Cambria"/>
        </w:rPr>
        <w:t xml:space="preserve"> </w:t>
      </w:r>
      <w:r w:rsidRPr="00773D17">
        <w:rPr>
          <w:rFonts w:ascii="Cambria" w:hAnsi="Cambria"/>
        </w:rPr>
        <w:t xml:space="preserve">odbioru </w:t>
      </w:r>
      <w:r w:rsidR="00DB1923" w:rsidRPr="00773D17">
        <w:rPr>
          <w:rFonts w:ascii="Cambria" w:hAnsi="Cambria"/>
        </w:rPr>
        <w:t>końcowego przedmiotu zamówienia, tj. od dnia wykonania zamówienia i uznania przez zamawiającego za należycie wykonane</w:t>
      </w:r>
      <w:r w:rsidR="002C37E6">
        <w:rPr>
          <w:rFonts w:ascii="Cambria" w:hAnsi="Cambria"/>
        </w:rPr>
        <w:t>;</w:t>
      </w:r>
    </w:p>
    <w:p w14:paraId="05A891E3" w14:textId="58EBD502" w:rsidR="00DB1923" w:rsidRPr="00E27F62" w:rsidRDefault="00660A68" w:rsidP="00CF0B54">
      <w:pPr>
        <w:numPr>
          <w:ilvl w:val="1"/>
          <w:numId w:val="19"/>
        </w:numPr>
        <w:ind w:right="-108"/>
        <w:jc w:val="both"/>
        <w:rPr>
          <w:rFonts w:ascii="Cambria" w:hAnsi="Cambria"/>
        </w:rPr>
      </w:pPr>
      <w:r w:rsidRPr="00773D17">
        <w:rPr>
          <w:rFonts w:ascii="Cambria" w:hAnsi="Cambria"/>
        </w:rPr>
        <w:t>30% wysokości zabezpieczenia w terminie 15 dni od dnia</w:t>
      </w:r>
      <w:r w:rsidR="002C37E6">
        <w:rPr>
          <w:rFonts w:ascii="Cambria" w:hAnsi="Cambria"/>
        </w:rPr>
        <w:t>,</w:t>
      </w:r>
      <w:r w:rsidRPr="00773D17">
        <w:rPr>
          <w:rFonts w:ascii="Cambria" w:hAnsi="Cambria"/>
        </w:rPr>
        <w:t xml:space="preserve"> w którym upływa okres </w:t>
      </w:r>
      <w:r w:rsidR="00DB1923" w:rsidRPr="00773D17">
        <w:rPr>
          <w:rFonts w:ascii="Cambria" w:hAnsi="Cambria"/>
        </w:rPr>
        <w:t>gwarancji/</w:t>
      </w:r>
      <w:r w:rsidRPr="00773D17">
        <w:rPr>
          <w:rFonts w:ascii="Cambria" w:hAnsi="Cambria"/>
        </w:rPr>
        <w:t>rękojmi</w:t>
      </w:r>
      <w:r w:rsidR="00DB1923" w:rsidRPr="00773D17">
        <w:rPr>
          <w:rFonts w:ascii="Cambria" w:hAnsi="Cambria"/>
        </w:rPr>
        <w:t>,</w:t>
      </w:r>
      <w:r w:rsidRPr="00773D17">
        <w:rPr>
          <w:rFonts w:ascii="Cambria" w:hAnsi="Cambria"/>
        </w:rPr>
        <w:t xml:space="preserve"> lic</w:t>
      </w:r>
      <w:r w:rsidR="00DB1923" w:rsidRPr="00773D17">
        <w:rPr>
          <w:rFonts w:ascii="Cambria" w:hAnsi="Cambria"/>
        </w:rPr>
        <w:t>zony zgodnie z postanowieniami zawartej umowy.</w:t>
      </w:r>
    </w:p>
    <w:p w14:paraId="49565ABC" w14:textId="51897445" w:rsidR="00660A68" w:rsidRPr="007957EE" w:rsidRDefault="00660A68" w:rsidP="007957EE">
      <w:pPr>
        <w:pStyle w:val="Akapitzlist"/>
        <w:numPr>
          <w:ilvl w:val="0"/>
          <w:numId w:val="21"/>
        </w:numPr>
        <w:jc w:val="both"/>
        <w:rPr>
          <w:rFonts w:ascii="Cambria" w:hAnsi="Cambria"/>
        </w:rPr>
      </w:pPr>
      <w:r w:rsidRPr="007957EE">
        <w:rPr>
          <w:rFonts w:ascii="Cambria" w:hAnsi="Cambria"/>
        </w:rPr>
        <w:t>Zabezpieczenie wnoszone w pieniądzu powinno zostać wpłacone przelewe</w:t>
      </w:r>
      <w:r w:rsidR="00A23B70" w:rsidRPr="007957EE">
        <w:rPr>
          <w:rFonts w:ascii="Cambria" w:hAnsi="Cambria"/>
        </w:rPr>
        <w:t>m na rachunek bankowy z</w:t>
      </w:r>
      <w:r w:rsidRPr="007957EE">
        <w:rPr>
          <w:rFonts w:ascii="Cambria" w:hAnsi="Cambria"/>
        </w:rPr>
        <w:t>amawiającego w</w:t>
      </w:r>
      <w:r w:rsidR="002C37E6" w:rsidRPr="007957EE">
        <w:rPr>
          <w:rFonts w:ascii="Cambria" w:hAnsi="Cambria"/>
        </w:rPr>
        <w:t xml:space="preserve"> b</w:t>
      </w:r>
      <w:r w:rsidRPr="007957EE">
        <w:rPr>
          <w:rFonts w:ascii="Cambria" w:hAnsi="Cambria"/>
        </w:rPr>
        <w:t xml:space="preserve">anku </w:t>
      </w:r>
      <w:r w:rsidR="002E771D" w:rsidRPr="007957EE">
        <w:rPr>
          <w:rFonts w:ascii="Cambria" w:hAnsi="Cambria"/>
        </w:rPr>
        <w:t>Piastowski Bank Spółdzielczy w Janikowie o/ Gniewkowo</w:t>
      </w:r>
      <w:r w:rsidR="002C37E6" w:rsidRPr="007957EE">
        <w:rPr>
          <w:rFonts w:ascii="Cambria" w:hAnsi="Cambria"/>
        </w:rPr>
        <w:t xml:space="preserve"> </w:t>
      </w:r>
      <w:r w:rsidR="00A23B70" w:rsidRPr="007957EE">
        <w:rPr>
          <w:rFonts w:ascii="Cambria" w:hAnsi="Cambria"/>
        </w:rPr>
        <w:t xml:space="preserve">numer rachunku </w:t>
      </w:r>
      <w:r w:rsidR="00641381" w:rsidRPr="007957EE">
        <w:rPr>
          <w:rFonts w:ascii="Cambria" w:hAnsi="Cambria"/>
        </w:rPr>
        <w:t>47 8185 0006 0200 0172 2000 0005</w:t>
      </w:r>
      <w:r w:rsidR="00A23B70" w:rsidRPr="007957EE">
        <w:rPr>
          <w:rFonts w:ascii="Cambria" w:hAnsi="Cambria"/>
        </w:rPr>
        <w:t xml:space="preserve"> tytuł przelewu</w:t>
      </w:r>
      <w:r w:rsidR="002C37E6" w:rsidRPr="007957EE">
        <w:rPr>
          <w:rFonts w:ascii="Cambria" w:hAnsi="Cambria"/>
        </w:rPr>
        <w:t xml:space="preserve"> </w:t>
      </w:r>
      <w:r w:rsidR="002E771D" w:rsidRPr="007957EE">
        <w:rPr>
          <w:rFonts w:ascii="Cambria" w:hAnsi="Cambria"/>
        </w:rPr>
        <w:t>Zabezpieczenie należyteg</w:t>
      </w:r>
      <w:r w:rsidR="007B5FD2" w:rsidRPr="007957EE">
        <w:rPr>
          <w:rFonts w:ascii="Cambria" w:hAnsi="Cambria"/>
        </w:rPr>
        <w:t>o wykonania umowy „</w:t>
      </w:r>
      <w:r w:rsidR="007957EE">
        <w:rPr>
          <w:rFonts w:ascii="Cambria" w:hAnsi="Cambria"/>
        </w:rPr>
        <w:t>R</w:t>
      </w:r>
      <w:r w:rsidR="007957EE" w:rsidRPr="007957EE">
        <w:rPr>
          <w:rFonts w:ascii="Cambria" w:hAnsi="Cambria"/>
        </w:rPr>
        <w:t>ozbudow</w:t>
      </w:r>
      <w:r w:rsidR="007957EE">
        <w:rPr>
          <w:rFonts w:ascii="Cambria" w:hAnsi="Cambria"/>
        </w:rPr>
        <w:t>a</w:t>
      </w:r>
      <w:r w:rsidR="007957EE" w:rsidRPr="007957EE">
        <w:rPr>
          <w:rFonts w:ascii="Cambria" w:hAnsi="Cambria"/>
        </w:rPr>
        <w:t xml:space="preserve"> budynku Ochotniczej Straży Pożarnej w Gniewkowie przy ul. Pi</w:t>
      </w:r>
      <w:r w:rsidR="004832D9">
        <w:rPr>
          <w:rFonts w:ascii="Cambria" w:hAnsi="Cambria"/>
        </w:rPr>
        <w:t>asta na terenie działki nr 901</w:t>
      </w:r>
      <w:r w:rsidR="007B5FD2" w:rsidRPr="007957EE">
        <w:rPr>
          <w:rFonts w:ascii="Cambria" w:hAnsi="Cambria"/>
        </w:rPr>
        <w:t>”.</w:t>
      </w:r>
    </w:p>
    <w:p w14:paraId="36E7014E" w14:textId="530298AB" w:rsidR="007D7898" w:rsidRPr="002E771D" w:rsidRDefault="00660A68" w:rsidP="00CF0B54">
      <w:pPr>
        <w:numPr>
          <w:ilvl w:val="0"/>
          <w:numId w:val="21"/>
        </w:numPr>
        <w:ind w:right="-108"/>
        <w:jc w:val="both"/>
        <w:rPr>
          <w:rFonts w:ascii="Cambria" w:hAnsi="Cambria"/>
        </w:rPr>
      </w:pPr>
      <w:r w:rsidRPr="00773D17">
        <w:rPr>
          <w:rFonts w:ascii="Cambria" w:hAnsi="Cambria"/>
        </w:rPr>
        <w:lastRenderedPageBreak/>
        <w:t>Zabezpieczenie wnoszone w formie innej niż w pieniądzu powinno być dostarc</w:t>
      </w:r>
      <w:r w:rsidR="00A23B70" w:rsidRPr="00773D17">
        <w:rPr>
          <w:rFonts w:ascii="Cambria" w:hAnsi="Cambria"/>
        </w:rPr>
        <w:t>zone w formie oryginału, przez wykonawcę do siedziby z</w:t>
      </w:r>
      <w:r w:rsidRPr="00773D17">
        <w:rPr>
          <w:rFonts w:ascii="Cambria" w:hAnsi="Cambria"/>
        </w:rPr>
        <w:t xml:space="preserve">amawiającego, najpóźniej w dniu podpisania </w:t>
      </w:r>
      <w:r w:rsidR="002C37E6">
        <w:rPr>
          <w:rFonts w:ascii="Cambria" w:hAnsi="Cambria"/>
        </w:rPr>
        <w:t>u</w:t>
      </w:r>
      <w:r w:rsidRPr="00773D17">
        <w:rPr>
          <w:rFonts w:ascii="Cambria" w:hAnsi="Cambria"/>
        </w:rPr>
        <w:t>mowy – do chwili jej podpisania.</w:t>
      </w:r>
    </w:p>
    <w:p w14:paraId="0C9A3731" w14:textId="7F1CBA0A" w:rsidR="00660A68" w:rsidRPr="00773D17" w:rsidRDefault="00660A68" w:rsidP="00CF0B54">
      <w:pPr>
        <w:numPr>
          <w:ilvl w:val="0"/>
          <w:numId w:val="21"/>
        </w:numPr>
        <w:ind w:right="-108"/>
        <w:jc w:val="both"/>
        <w:rPr>
          <w:rFonts w:ascii="Cambria" w:hAnsi="Cambria"/>
        </w:rPr>
      </w:pPr>
      <w:r w:rsidRPr="00773D17">
        <w:rPr>
          <w:rFonts w:ascii="Cambria" w:hAnsi="Cambria"/>
        </w:rPr>
        <w:t>Treść oświadczenia zawartego w gwarancji lub w poręczeniu m</w:t>
      </w:r>
      <w:r w:rsidR="003C1501" w:rsidRPr="00773D17">
        <w:rPr>
          <w:rFonts w:ascii="Cambria" w:hAnsi="Cambria"/>
        </w:rPr>
        <w:t>usi zostać zaakceptowan</w:t>
      </w:r>
      <w:r w:rsidR="002C37E6">
        <w:rPr>
          <w:rFonts w:ascii="Cambria" w:hAnsi="Cambria"/>
        </w:rPr>
        <w:t>a</w:t>
      </w:r>
      <w:r w:rsidR="003C1501" w:rsidRPr="00773D17">
        <w:rPr>
          <w:rFonts w:ascii="Cambria" w:hAnsi="Cambria"/>
        </w:rPr>
        <w:t xml:space="preserve"> przez z</w:t>
      </w:r>
      <w:r w:rsidRPr="00773D17">
        <w:rPr>
          <w:rFonts w:ascii="Cambria" w:hAnsi="Cambria"/>
        </w:rPr>
        <w:t>amawiającego przed podpisaniem umowy.</w:t>
      </w:r>
    </w:p>
    <w:p w14:paraId="1343FAD1" w14:textId="60338497" w:rsidR="00660A68" w:rsidRPr="00773D17" w:rsidRDefault="002C37E6" w:rsidP="00CF0B54">
      <w:pPr>
        <w:numPr>
          <w:ilvl w:val="0"/>
          <w:numId w:val="21"/>
        </w:numPr>
        <w:ind w:right="-108"/>
        <w:jc w:val="both"/>
        <w:rPr>
          <w:rFonts w:ascii="Cambria" w:hAnsi="Cambria"/>
        </w:rPr>
      </w:pPr>
      <w:r>
        <w:rPr>
          <w:rFonts w:ascii="Cambria" w:hAnsi="Cambria"/>
        </w:rPr>
        <w:t xml:space="preserve"> </w:t>
      </w:r>
      <w:r w:rsidR="00660A68" w:rsidRPr="00773D17">
        <w:rPr>
          <w:rFonts w:ascii="Cambria" w:hAnsi="Cambria"/>
        </w:rPr>
        <w:t>Jeżeli okres</w:t>
      </w:r>
      <w:r>
        <w:rPr>
          <w:rFonts w:ascii="Cambria" w:hAnsi="Cambria"/>
        </w:rPr>
        <w:t>,</w:t>
      </w:r>
      <w:r w:rsidR="00660A68" w:rsidRPr="00773D17">
        <w:rPr>
          <w:rFonts w:ascii="Cambria" w:hAnsi="Cambria"/>
        </w:rPr>
        <w:t xml:space="preserve"> na jaki ma zostać wniesione zabezpieczenie</w:t>
      </w:r>
      <w:r>
        <w:rPr>
          <w:rFonts w:ascii="Cambria" w:hAnsi="Cambria"/>
        </w:rPr>
        <w:t>,</w:t>
      </w:r>
      <w:r w:rsidR="00660A68" w:rsidRPr="00773D17">
        <w:rPr>
          <w:rFonts w:ascii="Cambria" w:hAnsi="Cambria"/>
        </w:rPr>
        <w:t xml:space="preserve"> przekracza 5 lat, zabezpieczenie w pieniądzu wnosi się na cały ten okres, a zabezpieczenie w innej formie wnosi się na okres nie krótszy niż 5 lat, z </w:t>
      </w:r>
      <w:r w:rsidR="003C1501" w:rsidRPr="00773D17">
        <w:rPr>
          <w:rFonts w:ascii="Cambria" w:hAnsi="Cambria"/>
        </w:rPr>
        <w:t>jednoczesnym zobowiązaniem się w</w:t>
      </w:r>
      <w:r w:rsidR="00660A68" w:rsidRPr="00773D17">
        <w:rPr>
          <w:rFonts w:ascii="Cambria" w:hAnsi="Cambria"/>
        </w:rPr>
        <w:t>ykonawcy do przedłużenia zabezpieczenia lub wniesienia nowego zabezpieczenia na kolejne okresy.</w:t>
      </w:r>
    </w:p>
    <w:p w14:paraId="31F9D741" w14:textId="3152A5EC" w:rsidR="00660A68" w:rsidRPr="00773D17" w:rsidRDefault="00660A68" w:rsidP="00CF0B54">
      <w:pPr>
        <w:numPr>
          <w:ilvl w:val="0"/>
          <w:numId w:val="21"/>
        </w:numPr>
        <w:ind w:right="-108"/>
        <w:jc w:val="both"/>
        <w:rPr>
          <w:rFonts w:ascii="Cambria" w:hAnsi="Cambria"/>
        </w:rPr>
      </w:pPr>
      <w:r w:rsidRPr="00773D17">
        <w:rPr>
          <w:rFonts w:ascii="Cambria" w:hAnsi="Cambria"/>
        </w:rPr>
        <w:t xml:space="preserve"> </w:t>
      </w:r>
      <w:r w:rsidR="002C37E6">
        <w:rPr>
          <w:rFonts w:ascii="Cambria" w:hAnsi="Cambria"/>
        </w:rPr>
        <w:t>W</w:t>
      </w:r>
      <w:r w:rsidRPr="00773D17">
        <w:rPr>
          <w:rFonts w:ascii="Cambria" w:hAnsi="Cambria"/>
        </w:rPr>
        <w:t>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58C39C59" w14:textId="19A3AE90" w:rsidR="00660A68" w:rsidRPr="00773D17" w:rsidRDefault="002C37E6" w:rsidP="00CF0B54">
      <w:pPr>
        <w:numPr>
          <w:ilvl w:val="0"/>
          <w:numId w:val="21"/>
        </w:numPr>
        <w:ind w:right="-108"/>
        <w:jc w:val="both"/>
        <w:rPr>
          <w:rFonts w:ascii="Cambria" w:hAnsi="Cambria"/>
        </w:rPr>
      </w:pPr>
      <w:r>
        <w:rPr>
          <w:rFonts w:ascii="Cambria" w:hAnsi="Cambria"/>
        </w:rPr>
        <w:t xml:space="preserve"> </w:t>
      </w:r>
      <w:r w:rsidR="00DB1923" w:rsidRPr="00773D17">
        <w:rPr>
          <w:rFonts w:ascii="Cambria" w:hAnsi="Cambria"/>
        </w:rPr>
        <w:t>Wypłata, o której mowa w pkt 11</w:t>
      </w:r>
      <w:r w:rsidR="00660A68" w:rsidRPr="00773D17">
        <w:rPr>
          <w:rFonts w:ascii="Cambria" w:hAnsi="Cambria"/>
        </w:rPr>
        <w:t xml:space="preserve">, następuje nie później niż w ostatnim dniu ważności dotychczasowego zabezpieczenia.  </w:t>
      </w:r>
    </w:p>
    <w:p w14:paraId="6351E3F6" w14:textId="376C82E2" w:rsidR="00660A68" w:rsidRPr="00773D17" w:rsidRDefault="002C37E6" w:rsidP="00CF0B54">
      <w:pPr>
        <w:numPr>
          <w:ilvl w:val="0"/>
          <w:numId w:val="21"/>
        </w:numPr>
        <w:ind w:right="-108"/>
        <w:jc w:val="both"/>
        <w:rPr>
          <w:rFonts w:ascii="Cambria" w:hAnsi="Cambria"/>
        </w:rPr>
      </w:pPr>
      <w:r>
        <w:rPr>
          <w:rFonts w:ascii="Cambria" w:hAnsi="Cambria"/>
        </w:rPr>
        <w:t xml:space="preserve"> </w:t>
      </w:r>
      <w:r w:rsidR="00660A68" w:rsidRPr="00773D17">
        <w:rPr>
          <w:rFonts w:ascii="Cambria" w:hAnsi="Cambria"/>
        </w:rPr>
        <w:t>Z treści gwarancji lub poręczenia musi jednocześnie wynikać:</w:t>
      </w:r>
    </w:p>
    <w:p w14:paraId="57A34835" w14:textId="577C7BB4" w:rsidR="00660A68" w:rsidRPr="00773D17" w:rsidRDefault="00660A68" w:rsidP="00CF0B54">
      <w:pPr>
        <w:numPr>
          <w:ilvl w:val="1"/>
          <w:numId w:val="19"/>
        </w:numPr>
        <w:ind w:right="-108"/>
        <w:jc w:val="both"/>
        <w:rPr>
          <w:rFonts w:ascii="Cambria" w:hAnsi="Cambria"/>
        </w:rPr>
      </w:pPr>
      <w:r w:rsidRPr="00773D17">
        <w:rPr>
          <w:rFonts w:ascii="Cambria" w:hAnsi="Cambria"/>
        </w:rPr>
        <w:t>nazwa zleceniodawcy (</w:t>
      </w:r>
      <w:r w:rsidR="002C37E6">
        <w:rPr>
          <w:rFonts w:ascii="Cambria" w:hAnsi="Cambria"/>
        </w:rPr>
        <w:t>w</w:t>
      </w:r>
      <w:r w:rsidRPr="00773D17">
        <w:rPr>
          <w:rFonts w:ascii="Cambria" w:hAnsi="Cambria"/>
        </w:rPr>
        <w:t>ykonawcy), beneficjenta gwarancji lub poręczenia (</w:t>
      </w:r>
      <w:r w:rsidR="002C37E6">
        <w:rPr>
          <w:rFonts w:ascii="Cambria" w:hAnsi="Cambria"/>
        </w:rPr>
        <w:t>z</w:t>
      </w:r>
      <w:r w:rsidRPr="00773D17">
        <w:rPr>
          <w:rFonts w:ascii="Cambria" w:hAnsi="Cambria"/>
        </w:rPr>
        <w:t xml:space="preserve">amawiającego), gwaranta lub poręczyciela (podmiotu udzielającego gwarancji lub poręczenia) oraz adresy ich siedzib, </w:t>
      </w:r>
    </w:p>
    <w:p w14:paraId="2E15EC0D" w14:textId="77777777" w:rsidR="00660A68" w:rsidRPr="00773D17" w:rsidRDefault="00660A68" w:rsidP="00CF0B54">
      <w:pPr>
        <w:numPr>
          <w:ilvl w:val="1"/>
          <w:numId w:val="19"/>
        </w:numPr>
        <w:ind w:right="-108"/>
        <w:jc w:val="both"/>
        <w:rPr>
          <w:rFonts w:ascii="Cambria" w:hAnsi="Cambria"/>
        </w:rPr>
      </w:pPr>
      <w:r w:rsidRPr="00773D17">
        <w:rPr>
          <w:rFonts w:ascii="Cambria" w:hAnsi="Cambria"/>
        </w:rPr>
        <w:t>określenie wierzytelności, która ma być zabezpieczona gwarancją lub poręczeniem,</w:t>
      </w:r>
    </w:p>
    <w:p w14:paraId="1A0D7D8D" w14:textId="77777777" w:rsidR="00660A68" w:rsidRPr="00773D17" w:rsidRDefault="00660A68" w:rsidP="00CF0B54">
      <w:pPr>
        <w:numPr>
          <w:ilvl w:val="1"/>
          <w:numId w:val="19"/>
        </w:numPr>
        <w:ind w:right="-108"/>
        <w:jc w:val="both"/>
        <w:rPr>
          <w:rFonts w:ascii="Cambria" w:hAnsi="Cambria"/>
        </w:rPr>
      </w:pPr>
      <w:r w:rsidRPr="00773D17">
        <w:rPr>
          <w:rFonts w:ascii="Cambria" w:hAnsi="Cambria"/>
        </w:rPr>
        <w:t>kwota gwarancji lub poręczenia,</w:t>
      </w:r>
    </w:p>
    <w:p w14:paraId="12964100" w14:textId="3F147B7A" w:rsidR="00660A68" w:rsidRPr="00773D17" w:rsidRDefault="00660A68" w:rsidP="00CF0B54">
      <w:pPr>
        <w:numPr>
          <w:ilvl w:val="1"/>
          <w:numId w:val="19"/>
        </w:numPr>
        <w:ind w:right="-108"/>
        <w:jc w:val="both"/>
        <w:rPr>
          <w:rFonts w:ascii="Cambria" w:hAnsi="Cambria"/>
        </w:rPr>
      </w:pPr>
      <w:r w:rsidRPr="00773D17">
        <w:rPr>
          <w:rFonts w:ascii="Cambria" w:hAnsi="Cambria"/>
        </w:rPr>
        <w:t>termin ważności gwarancji lub poręczenia, obejmujący cały okres wykonania zamówienia, począwszy co najmniej od dnia wyznaczonego na dzień zawarcia umowy,</w:t>
      </w:r>
      <w:r w:rsidR="00DB1923" w:rsidRPr="00773D17">
        <w:rPr>
          <w:rFonts w:ascii="Cambria" w:hAnsi="Cambria"/>
        </w:rPr>
        <w:t xml:space="preserve"> z zastrzeżeniem pkt 10</w:t>
      </w:r>
      <w:r w:rsidR="003C1501" w:rsidRPr="00773D17">
        <w:rPr>
          <w:rFonts w:ascii="Cambria" w:hAnsi="Cambria"/>
        </w:rPr>
        <w:t xml:space="preserve"> powyżej</w:t>
      </w:r>
      <w:r w:rsidR="002C37E6">
        <w:rPr>
          <w:rFonts w:ascii="Cambria" w:hAnsi="Cambria"/>
        </w:rPr>
        <w:t>,</w:t>
      </w:r>
    </w:p>
    <w:p w14:paraId="29484803" w14:textId="131D4542" w:rsidR="00660A68" w:rsidRPr="00773D17" w:rsidRDefault="00660A68" w:rsidP="00CF0B54">
      <w:pPr>
        <w:numPr>
          <w:ilvl w:val="1"/>
          <w:numId w:val="19"/>
        </w:numPr>
        <w:ind w:right="-108"/>
        <w:jc w:val="both"/>
        <w:rPr>
          <w:rFonts w:ascii="Cambria" w:hAnsi="Cambria"/>
        </w:rPr>
      </w:pPr>
      <w:r w:rsidRPr="00773D17">
        <w:rPr>
          <w:rFonts w:ascii="Cambria" w:hAnsi="Cambria"/>
        </w:rPr>
        <w:t xml:space="preserve">bezwarunkowe, nieodwołalne, płatne na pierwsze żądanie, zobowiązanie gwaranta do wypłaty </w:t>
      </w:r>
      <w:r w:rsidR="002C37E6">
        <w:rPr>
          <w:rFonts w:ascii="Cambria" w:hAnsi="Cambria"/>
        </w:rPr>
        <w:t>z</w:t>
      </w:r>
      <w:r w:rsidRPr="00773D17">
        <w:rPr>
          <w:rFonts w:ascii="Cambria" w:hAnsi="Cambria"/>
        </w:rPr>
        <w:t>amawiającemu pełnej kwoty zabezpieczenia lub do wypłat łącznie do pełnej kwoty zabezpieczenia w przypadku realizacji zamówienia w sposób niezgodny z umową</w:t>
      </w:r>
      <w:r w:rsidR="002C37E6">
        <w:rPr>
          <w:rFonts w:ascii="Cambria" w:hAnsi="Cambria"/>
        </w:rPr>
        <w:t>,</w:t>
      </w:r>
    </w:p>
    <w:p w14:paraId="54FF589B" w14:textId="1C7DC246" w:rsidR="00660A68" w:rsidRPr="00773D17" w:rsidRDefault="00660A68" w:rsidP="00CF0B54">
      <w:pPr>
        <w:numPr>
          <w:ilvl w:val="1"/>
          <w:numId w:val="19"/>
        </w:numPr>
        <w:ind w:right="-108"/>
        <w:jc w:val="both"/>
        <w:rPr>
          <w:rFonts w:ascii="Cambria" w:hAnsi="Cambria"/>
        </w:rPr>
      </w:pPr>
      <w:r w:rsidRPr="00773D17">
        <w:rPr>
          <w:rFonts w:ascii="Cambria" w:hAnsi="Cambria"/>
        </w:rPr>
        <w:t>bezwarunkowe, nieodwołalne, płatne na pierwsze żądanie, zo</w:t>
      </w:r>
      <w:r w:rsidR="003C1501" w:rsidRPr="00773D17">
        <w:rPr>
          <w:rFonts w:ascii="Cambria" w:hAnsi="Cambria"/>
        </w:rPr>
        <w:t>bowiązanie gwaranta do wypłaty z</w:t>
      </w:r>
      <w:r w:rsidRPr="00773D17">
        <w:rPr>
          <w:rFonts w:ascii="Cambria" w:hAnsi="Cambria"/>
        </w:rPr>
        <w:t>amawiającemu pełnej kwoty zabezpieczenia w</w:t>
      </w:r>
      <w:r w:rsidR="00DB1923" w:rsidRPr="00773D17">
        <w:rPr>
          <w:rFonts w:ascii="Cambria" w:hAnsi="Cambria"/>
        </w:rPr>
        <w:t> przypadku</w:t>
      </w:r>
      <w:r w:rsidR="002C37E6">
        <w:rPr>
          <w:rFonts w:ascii="Cambria" w:hAnsi="Cambria"/>
        </w:rPr>
        <w:t>,</w:t>
      </w:r>
      <w:r w:rsidR="00DB1923" w:rsidRPr="00773D17">
        <w:rPr>
          <w:rFonts w:ascii="Cambria" w:hAnsi="Cambria"/>
        </w:rPr>
        <w:t xml:space="preserve"> o którym mowa w pkt 10 i 11</w:t>
      </w:r>
      <w:r w:rsidRPr="00773D17">
        <w:rPr>
          <w:rFonts w:ascii="Cambria" w:hAnsi="Cambria"/>
        </w:rPr>
        <w:t xml:space="preserve"> tj. w przypadku nieprzedłużenia lub niewniesienia nowego zabezpieczenia najpóźniej na 30 dni przed upływem terminu ważności dotychczasowego zabezpieczenia wniesionego w innej formie niż w pieniądzu</w:t>
      </w:r>
      <w:r w:rsidR="002C37E6">
        <w:rPr>
          <w:rFonts w:ascii="Cambria" w:hAnsi="Cambria"/>
        </w:rPr>
        <w:t>,</w:t>
      </w:r>
      <w:r w:rsidRPr="00773D17">
        <w:rPr>
          <w:rFonts w:ascii="Cambria" w:hAnsi="Cambria"/>
        </w:rPr>
        <w:t xml:space="preserve"> </w:t>
      </w:r>
      <w:r w:rsidR="003C1501" w:rsidRPr="00773D17">
        <w:rPr>
          <w:rFonts w:ascii="Cambria" w:hAnsi="Cambria"/>
        </w:rPr>
        <w:t>jeżeli w</w:t>
      </w:r>
      <w:r w:rsidRPr="00773D17">
        <w:rPr>
          <w:rFonts w:ascii="Cambria" w:hAnsi="Cambria"/>
        </w:rPr>
        <w:t>ykonawca skorzystał z możliwości wniesienia zabezpieczenia na okres nie krótszy niż 5 lat, a okres</w:t>
      </w:r>
      <w:r w:rsidR="002C37E6">
        <w:rPr>
          <w:rFonts w:ascii="Cambria" w:hAnsi="Cambria"/>
        </w:rPr>
        <w:t>,</w:t>
      </w:r>
      <w:r w:rsidRPr="00773D17">
        <w:rPr>
          <w:rFonts w:ascii="Cambria" w:hAnsi="Cambria"/>
        </w:rPr>
        <w:t xml:space="preserve"> na jaki miało zostać wniesione zabezpieczenie</w:t>
      </w:r>
      <w:r w:rsidR="002C37E6">
        <w:rPr>
          <w:rFonts w:ascii="Cambria" w:hAnsi="Cambria"/>
        </w:rPr>
        <w:t>,</w:t>
      </w:r>
      <w:r w:rsidRPr="00773D17">
        <w:rPr>
          <w:rFonts w:ascii="Cambria" w:hAnsi="Cambria"/>
        </w:rPr>
        <w:t xml:space="preserve"> jest dłuższy od tego okresu.</w:t>
      </w:r>
    </w:p>
    <w:p w14:paraId="28FA0B71" w14:textId="77777777" w:rsidR="00805A04" w:rsidRPr="00773D17" w:rsidRDefault="00805A04" w:rsidP="00DB1923">
      <w:pPr>
        <w:ind w:right="-108"/>
        <w:jc w:val="both"/>
        <w:rPr>
          <w:rFonts w:ascii="Cambria" w:hAnsi="Cambria"/>
        </w:rPr>
      </w:pPr>
    </w:p>
    <w:p w14:paraId="0B45D72B" w14:textId="1E12874B" w:rsidR="009615B1" w:rsidRPr="00773D17" w:rsidRDefault="002C37E6" w:rsidP="00CF0B54">
      <w:pPr>
        <w:numPr>
          <w:ilvl w:val="0"/>
          <w:numId w:val="30"/>
        </w:numPr>
        <w:shd w:val="clear" w:color="auto" w:fill="FBD4B4" w:themeFill="accent6"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I</w:t>
      </w:r>
      <w:r w:rsidR="009615B1" w:rsidRPr="00773D17">
        <w:rPr>
          <w:rFonts w:asciiTheme="majorHAnsi" w:hAnsiTheme="majorHAnsi" w:cstheme="majorBidi"/>
          <w:b/>
          <w:lang w:eastAsia="en-US"/>
        </w:rPr>
        <w:t>nformacje o formalnościach, jakie muszą zostać dopełnione po wyborze oferty w celu zawarcia umowy w sprawie zamówienia publicznego</w:t>
      </w:r>
    </w:p>
    <w:p w14:paraId="7A00F4F0" w14:textId="4AB42C9F" w:rsidR="00DB1A25" w:rsidRPr="00773D17" w:rsidRDefault="00DB1A25" w:rsidP="00CF0B54">
      <w:pPr>
        <w:numPr>
          <w:ilvl w:val="0"/>
          <w:numId w:val="20"/>
        </w:numPr>
        <w:ind w:right="-108"/>
        <w:jc w:val="both"/>
        <w:rPr>
          <w:rFonts w:ascii="Cambria" w:hAnsi="Cambria"/>
        </w:rPr>
      </w:pPr>
      <w:r w:rsidRPr="00773D17">
        <w:rPr>
          <w:rFonts w:ascii="Cambria" w:hAnsi="Cambria"/>
        </w:rPr>
        <w:t>Zamawiający poinformuje wykonawcę, któremu zostanie udzielone zamówienie</w:t>
      </w:r>
      <w:r w:rsidR="00263B56">
        <w:rPr>
          <w:rFonts w:ascii="Cambria" w:hAnsi="Cambria"/>
        </w:rPr>
        <w:t>,</w:t>
      </w:r>
      <w:r w:rsidRPr="00773D17">
        <w:rPr>
          <w:rFonts w:ascii="Cambria" w:hAnsi="Cambria"/>
        </w:rPr>
        <w:t xml:space="preserve"> o miejscu i terminie zawarcia umowy.</w:t>
      </w:r>
      <w:bookmarkStart w:id="5" w:name="_Toc42045493"/>
    </w:p>
    <w:p w14:paraId="2B8E0CC7" w14:textId="6FF01093" w:rsidR="008A0851" w:rsidRDefault="008A0851" w:rsidP="00CF0B54">
      <w:pPr>
        <w:numPr>
          <w:ilvl w:val="0"/>
          <w:numId w:val="20"/>
        </w:numPr>
        <w:ind w:right="-108"/>
        <w:jc w:val="both"/>
        <w:rPr>
          <w:rFonts w:ascii="Cambria" w:hAnsi="Cambria"/>
        </w:rPr>
      </w:pPr>
      <w:r>
        <w:rPr>
          <w:rFonts w:ascii="Cambria" w:hAnsi="Cambria"/>
        </w:rPr>
        <w:t xml:space="preserve">Wykonawca przed zawarciem umowy </w:t>
      </w:r>
      <w:r w:rsidR="00DB1A25" w:rsidRPr="008A0851">
        <w:rPr>
          <w:rFonts w:ascii="Cambria" w:hAnsi="Cambria"/>
        </w:rPr>
        <w:t>poda wszelkie informacje niezbędne do wypełn</w:t>
      </w:r>
      <w:r w:rsidR="00A23B70" w:rsidRPr="008A0851">
        <w:rPr>
          <w:rFonts w:ascii="Cambria" w:hAnsi="Cambria"/>
        </w:rPr>
        <w:t>ienia treści umowy na wezwanie z</w:t>
      </w:r>
      <w:r w:rsidR="00DB1A25" w:rsidRPr="008A0851">
        <w:rPr>
          <w:rFonts w:ascii="Cambria" w:hAnsi="Cambria"/>
        </w:rPr>
        <w:t>amawiającego</w:t>
      </w:r>
      <w:r>
        <w:rPr>
          <w:rFonts w:ascii="Cambria" w:hAnsi="Cambria"/>
        </w:rPr>
        <w:t xml:space="preserve"> oraz złoży następujące dokumenty:</w:t>
      </w:r>
    </w:p>
    <w:p w14:paraId="67B8DC40" w14:textId="0C90274B" w:rsidR="008A0851" w:rsidRDefault="008A0851" w:rsidP="008A0851">
      <w:pPr>
        <w:ind w:left="360" w:right="-108"/>
        <w:jc w:val="both"/>
        <w:rPr>
          <w:rFonts w:ascii="Cambria" w:hAnsi="Cambria"/>
        </w:rPr>
      </w:pPr>
      <w:r>
        <w:rPr>
          <w:rFonts w:ascii="Cambria" w:hAnsi="Cambria"/>
        </w:rPr>
        <w:t>- pełnomocnictwo, jeżeli umowę podpisuje pełnomocnik,</w:t>
      </w:r>
    </w:p>
    <w:p w14:paraId="1B07929C" w14:textId="603BBB14" w:rsidR="008A0851" w:rsidRDefault="008A0851" w:rsidP="008A0851">
      <w:pPr>
        <w:ind w:left="360" w:right="-108"/>
        <w:jc w:val="both"/>
        <w:rPr>
          <w:rFonts w:ascii="Cambria" w:hAnsi="Cambria"/>
        </w:rPr>
      </w:pPr>
      <w:r>
        <w:rPr>
          <w:rFonts w:ascii="Cambria" w:hAnsi="Cambria"/>
        </w:rPr>
        <w:t>- oryginał zabezpieczenia należytego wykonania umowy jeżeli zabezpieczenie to zostaje wniesione w formie innej niż pieniężna,</w:t>
      </w:r>
    </w:p>
    <w:p w14:paraId="6E84D8BC" w14:textId="5B6F88BA" w:rsidR="008A0851" w:rsidRDefault="008A0851" w:rsidP="008A0851">
      <w:pPr>
        <w:ind w:left="360" w:right="-108"/>
        <w:jc w:val="both"/>
        <w:rPr>
          <w:rFonts w:ascii="Cambria" w:hAnsi="Cambria"/>
        </w:rPr>
      </w:pPr>
      <w:r>
        <w:rPr>
          <w:rFonts w:ascii="Cambria" w:hAnsi="Cambria"/>
        </w:rPr>
        <w:lastRenderedPageBreak/>
        <w:t>- kopię (potwierdzoną za zgodność z oryginałem przez Wykonawcę) uprawnień budowlanych wskazanego przez Wykonawcę do realizacji zamówienia kierownika budowy wraz z aktualnym zaświadczeniem o przynależności do właściw</w:t>
      </w:r>
      <w:r w:rsidR="00926CA6">
        <w:rPr>
          <w:rFonts w:ascii="Cambria" w:hAnsi="Cambria"/>
        </w:rPr>
        <w:t>ej Izby Inżynierów Budownictwa</w:t>
      </w:r>
    </w:p>
    <w:p w14:paraId="273C9D69" w14:textId="60DD41A0" w:rsidR="00926CA6" w:rsidRDefault="00926CA6" w:rsidP="008A0851">
      <w:pPr>
        <w:ind w:left="360" w:right="-108"/>
        <w:jc w:val="both"/>
        <w:rPr>
          <w:rFonts w:ascii="Cambria" w:hAnsi="Cambria"/>
        </w:rPr>
      </w:pPr>
      <w:r>
        <w:rPr>
          <w:rFonts w:ascii="Cambria" w:hAnsi="Cambria"/>
        </w:rPr>
        <w:t>- oryginał oświadczenia o pełnieniu funkcji kierownika budowy złożonego przez kierownika budowy wskazanego przez Wykonawcę do realizacji niniejszego zamówienia,</w:t>
      </w:r>
    </w:p>
    <w:p w14:paraId="6C5419EB" w14:textId="06E1941A" w:rsidR="00254478" w:rsidRDefault="00254478" w:rsidP="008A0851">
      <w:pPr>
        <w:ind w:left="360" w:right="-108"/>
        <w:jc w:val="both"/>
        <w:rPr>
          <w:rFonts w:ascii="Cambria" w:hAnsi="Cambria"/>
        </w:rPr>
      </w:pPr>
      <w:r>
        <w:rPr>
          <w:rFonts w:ascii="Cambria" w:hAnsi="Cambria"/>
        </w:rPr>
        <w:t xml:space="preserve">- kopię </w:t>
      </w:r>
      <w:r w:rsidRPr="00254478">
        <w:rPr>
          <w:rFonts w:ascii="Cambria" w:hAnsi="Cambria"/>
        </w:rPr>
        <w:t>aktualnej polisy OC w zakresie prowadzonej działalności gospodarczej związanej z przedmiotem zamów</w:t>
      </w:r>
      <w:r w:rsidR="00CC3DA4">
        <w:rPr>
          <w:rFonts w:ascii="Cambria" w:hAnsi="Cambria"/>
        </w:rPr>
        <w:t>ienia,</w:t>
      </w:r>
    </w:p>
    <w:p w14:paraId="71732E3A" w14:textId="00625428" w:rsidR="00254478" w:rsidRDefault="00254478" w:rsidP="008A0851">
      <w:pPr>
        <w:ind w:left="360" w:right="-108"/>
        <w:jc w:val="both"/>
        <w:rPr>
          <w:rFonts w:ascii="Cambria" w:hAnsi="Cambria"/>
        </w:rPr>
      </w:pPr>
      <w:r>
        <w:rPr>
          <w:rFonts w:ascii="Cambria" w:hAnsi="Cambria"/>
        </w:rPr>
        <w:t>- kosztorys</w:t>
      </w:r>
      <w:r w:rsidR="008A2BDA">
        <w:rPr>
          <w:rFonts w:ascii="Cambria" w:hAnsi="Cambria"/>
        </w:rPr>
        <w:t xml:space="preserve"> ofertowy</w:t>
      </w:r>
      <w:r>
        <w:rPr>
          <w:rFonts w:ascii="Cambria" w:hAnsi="Cambria"/>
        </w:rPr>
        <w:t xml:space="preserve">. </w:t>
      </w:r>
      <w:r w:rsidRPr="00254478">
        <w:rPr>
          <w:rFonts w:ascii="Cambria" w:hAnsi="Cambria"/>
        </w:rPr>
        <w:t>Kosztorys ma być sporządzony metodą szczegółową (zgodnie z rozporządzeniem Ministra Infrastruktury z dnia 18 maja 2004r. w sprawie określenia metod i podstaw sporządzania kosztorysu inwestorskiego, obliczania planowanych kosztów prac projektowych oraz planowanych kosztów robót budowlanych określonych w programie funkcjonalno-użytkowym (D</w:t>
      </w:r>
      <w:r w:rsidR="00B31B45">
        <w:rPr>
          <w:rFonts w:ascii="Cambria" w:hAnsi="Cambria"/>
        </w:rPr>
        <w:t>z.U. z 2004r. Nr 130, poz.1389)</w:t>
      </w:r>
      <w:r w:rsidRPr="00254478">
        <w:rPr>
          <w:rFonts w:ascii="Cambria" w:hAnsi="Cambria"/>
        </w:rPr>
        <w:t xml:space="preserve"> wraz z tabelą elementów scalonych lub sporządzony metodą uproszczoną z zestawieniem robocizny, materiałów, sprzętu, wyszczególnieniem narzutów oraz tabelą elementów scalonych. Zamawiający nie będzie sprawdzał ani poprawiał kosztorysu Wykonawcy przyjmując, że prawidłowo podano cenę ryczałtową ogółem w formularzu ofertowym.</w:t>
      </w:r>
    </w:p>
    <w:p w14:paraId="0298C4DF" w14:textId="39C56153" w:rsidR="006E643F" w:rsidRDefault="006E643F" w:rsidP="008A0851">
      <w:pPr>
        <w:ind w:left="360" w:right="-108"/>
        <w:jc w:val="both"/>
        <w:rPr>
          <w:rFonts w:ascii="Cambria" w:hAnsi="Cambria"/>
        </w:rPr>
      </w:pPr>
      <w:r>
        <w:rPr>
          <w:rFonts w:ascii="Cambria" w:hAnsi="Cambria"/>
        </w:rPr>
        <w:t>- harmonogram rzeczowo- finansowy,</w:t>
      </w:r>
    </w:p>
    <w:p w14:paraId="4C78E1D6" w14:textId="6B7E8A99" w:rsidR="00DB1A25" w:rsidRDefault="008A0851" w:rsidP="008A0851">
      <w:pPr>
        <w:ind w:left="360" w:right="-108"/>
        <w:jc w:val="both"/>
        <w:rPr>
          <w:rFonts w:ascii="Cambria" w:hAnsi="Cambria"/>
        </w:rPr>
      </w:pPr>
      <w:r>
        <w:rPr>
          <w:rFonts w:ascii="Cambria" w:hAnsi="Cambria"/>
        </w:rPr>
        <w:t>- j</w:t>
      </w:r>
      <w:r w:rsidR="00A23B70" w:rsidRPr="00773D17">
        <w:rPr>
          <w:rFonts w:ascii="Cambria" w:hAnsi="Cambria"/>
        </w:rPr>
        <w:t>eżeli zostanie wybrana oferta wykonawców wspólnie ubiegających się o udzielenie zamówienia, zamawiający będzie żądał przed zawarciem umowy w sprawie zamówienia publicznego kopii umowy regulującej współpracę tych wykonawców</w:t>
      </w:r>
      <w:r w:rsidR="00DB1A25" w:rsidRPr="00773D17">
        <w:rPr>
          <w:rFonts w:ascii="Cambria" w:hAnsi="Cambria"/>
        </w:rPr>
        <w:t>, w której</w:t>
      </w:r>
      <w:r w:rsidR="002C37E6">
        <w:rPr>
          <w:rFonts w:ascii="Cambria" w:hAnsi="Cambria"/>
        </w:rPr>
        <w:t xml:space="preserve"> </w:t>
      </w:r>
      <w:r w:rsidR="00DB1A25" w:rsidRPr="00773D17">
        <w:rPr>
          <w:rFonts w:ascii="Cambria" w:hAnsi="Cambria"/>
        </w:rPr>
        <w:t>m.in. zostanie określony pełnomo</w:t>
      </w:r>
      <w:r w:rsidR="00A23B70" w:rsidRPr="00773D17">
        <w:rPr>
          <w:rFonts w:ascii="Cambria" w:hAnsi="Cambria"/>
        </w:rPr>
        <w:t>cnik uprawniony do kontaktów z z</w:t>
      </w:r>
      <w:r w:rsidR="00DB1A25" w:rsidRPr="00773D17">
        <w:rPr>
          <w:rFonts w:ascii="Cambria" w:hAnsi="Cambria"/>
        </w:rPr>
        <w:t>amawiającym oraz do wystawiania dokumentów związanych z płatnościami, przy czym termin, na jaki została zawarta umowa, nie może być krótszy niż termin realizacji zamówienia</w:t>
      </w:r>
      <w:bookmarkEnd w:id="5"/>
      <w:r w:rsidR="009F0481">
        <w:rPr>
          <w:rFonts w:ascii="Cambria" w:hAnsi="Cambria"/>
        </w:rPr>
        <w:t>,</w:t>
      </w:r>
    </w:p>
    <w:p w14:paraId="7E61080B" w14:textId="36C11AB3" w:rsidR="009F0481" w:rsidRPr="00773D17" w:rsidRDefault="009F0481" w:rsidP="008A0851">
      <w:pPr>
        <w:ind w:left="360" w:right="-108"/>
        <w:jc w:val="both"/>
        <w:rPr>
          <w:rFonts w:ascii="Cambria" w:hAnsi="Cambria"/>
        </w:rPr>
      </w:pPr>
      <w:r>
        <w:rPr>
          <w:rFonts w:ascii="Cambria" w:hAnsi="Cambria"/>
        </w:rPr>
        <w:t xml:space="preserve">- wykonawca korzystający z zasób innych podmiotów przedstawi potwierdzone za zgodność z oryginałem kopie zawartych umów o udostępnienie odpowiednich zasobów, które wcześniej zostały przyrzeczone. Umowy te muszą gwarantować korzystanie z udostępnionych zasobów przez cały okres wykonywania zamówienia w sposób nieograniczony oraz zawierać zobowiązanie o solidarnej odpowiedzialności podmiotu udostępniającego zasoby finansowe wykonawcy za szkodę powstałą u Zamawiającego na skutek nieudostępnienia tych zasobów. </w:t>
      </w:r>
    </w:p>
    <w:p w14:paraId="284C13BD" w14:textId="77777777" w:rsidR="00DB1A25" w:rsidRPr="00773D17" w:rsidRDefault="00DB1A25" w:rsidP="00660A68">
      <w:pPr>
        <w:ind w:right="-108"/>
        <w:jc w:val="both"/>
        <w:rPr>
          <w:rFonts w:ascii="Cambria" w:hAnsi="Cambria"/>
          <w:b/>
        </w:rPr>
      </w:pPr>
    </w:p>
    <w:p w14:paraId="60FD0647" w14:textId="3EE72536" w:rsidR="00DB1A25" w:rsidRPr="00773D17" w:rsidRDefault="00DB1A25" w:rsidP="00067B80">
      <w:pPr>
        <w:ind w:right="-108"/>
        <w:jc w:val="both"/>
        <w:rPr>
          <w:rFonts w:ascii="Cambria" w:hAnsi="Cambria"/>
        </w:rPr>
      </w:pPr>
      <w:r w:rsidRPr="00773D17">
        <w:rPr>
          <w:rFonts w:ascii="Cambria" w:hAnsi="Cambria"/>
        </w:rPr>
        <w:t xml:space="preserve">Niedopełnienie powyższych formalności przez wybranego </w:t>
      </w:r>
      <w:r w:rsidR="002C37E6">
        <w:rPr>
          <w:rFonts w:ascii="Cambria" w:hAnsi="Cambria"/>
        </w:rPr>
        <w:t>w</w:t>
      </w:r>
      <w:r w:rsidRPr="00773D17">
        <w:rPr>
          <w:rFonts w:ascii="Cambria" w:hAnsi="Cambria"/>
        </w:rPr>
        <w:t>ykonawcę będzie potraktowane prze</w:t>
      </w:r>
      <w:r w:rsidR="006C3F4D" w:rsidRPr="00773D17">
        <w:rPr>
          <w:rFonts w:ascii="Cambria" w:hAnsi="Cambria"/>
        </w:rPr>
        <w:t>z z</w:t>
      </w:r>
      <w:r w:rsidRPr="00773D17">
        <w:rPr>
          <w:rFonts w:ascii="Cambria" w:hAnsi="Cambria"/>
        </w:rPr>
        <w:t xml:space="preserve">amawiającego jako niemożność zawarcia umowy w sprawie zamówienia publicznego </w:t>
      </w:r>
      <w:r w:rsidR="007D7898" w:rsidRPr="00773D17">
        <w:rPr>
          <w:rFonts w:ascii="Cambria" w:hAnsi="Cambria"/>
        </w:rPr>
        <w:t>z przyczyn leżących po stronie w</w:t>
      </w:r>
      <w:r w:rsidRPr="00773D17">
        <w:rPr>
          <w:rFonts w:ascii="Cambria" w:hAnsi="Cambria"/>
        </w:rPr>
        <w:t xml:space="preserve">ykonawcy i zgodnie z art. </w:t>
      </w:r>
      <w:r w:rsidR="006C3F4D" w:rsidRPr="00773D17">
        <w:rPr>
          <w:rFonts w:ascii="Cambria" w:hAnsi="Cambria"/>
        </w:rPr>
        <w:t>98 ust. 6</w:t>
      </w:r>
      <w:r w:rsidRPr="00773D17">
        <w:rPr>
          <w:rFonts w:ascii="Cambria" w:hAnsi="Cambria"/>
        </w:rPr>
        <w:t xml:space="preserve"> pkt 3 ustawy</w:t>
      </w:r>
      <w:r w:rsidR="006C3F4D" w:rsidRPr="00773D17">
        <w:rPr>
          <w:rFonts w:ascii="Cambria" w:hAnsi="Cambria"/>
        </w:rPr>
        <w:t xml:space="preserve"> </w:t>
      </w:r>
      <w:proofErr w:type="spellStart"/>
      <w:r w:rsidR="006C3F4D" w:rsidRPr="00773D17">
        <w:rPr>
          <w:rFonts w:ascii="Cambria" w:hAnsi="Cambria"/>
        </w:rPr>
        <w:t>Pzp</w:t>
      </w:r>
      <w:proofErr w:type="spellEnd"/>
      <w:r w:rsidR="006C3F4D" w:rsidRPr="00773D17">
        <w:rPr>
          <w:rFonts w:ascii="Cambria" w:hAnsi="Cambria"/>
        </w:rPr>
        <w:t>,</w:t>
      </w:r>
      <w:r w:rsidRPr="00773D17">
        <w:rPr>
          <w:rFonts w:ascii="Cambria" w:hAnsi="Cambria"/>
        </w:rPr>
        <w:t xml:space="preserve"> będzie</w:t>
      </w:r>
      <w:r w:rsidR="007D7898" w:rsidRPr="00773D17">
        <w:rPr>
          <w:rFonts w:ascii="Cambria" w:hAnsi="Cambria"/>
        </w:rPr>
        <w:t xml:space="preserve"> skutkowało zatrzymaniem przez z</w:t>
      </w:r>
      <w:r w:rsidRPr="00773D17">
        <w:rPr>
          <w:rFonts w:ascii="Cambria" w:hAnsi="Cambria"/>
        </w:rPr>
        <w:t>amawiającego wadium wraz z odsetkami.</w:t>
      </w:r>
    </w:p>
    <w:p w14:paraId="13B15865" w14:textId="77777777" w:rsidR="00D4155E" w:rsidRPr="00773D17" w:rsidRDefault="00D4155E" w:rsidP="00067B80">
      <w:pPr>
        <w:ind w:right="-108"/>
        <w:jc w:val="both"/>
        <w:rPr>
          <w:rFonts w:ascii="Cambria" w:hAnsi="Cambria"/>
          <w:b/>
        </w:rPr>
      </w:pPr>
    </w:p>
    <w:p w14:paraId="495A6D14" w14:textId="2A37D7F8" w:rsidR="00C5791B" w:rsidRPr="00773D17" w:rsidRDefault="00C5791B" w:rsidP="00C5791B">
      <w:pPr>
        <w:widowControl w:val="0"/>
        <w:snapToGrid w:val="0"/>
        <w:jc w:val="both"/>
        <w:rPr>
          <w:rFonts w:asciiTheme="majorHAnsi" w:hAnsiTheme="majorHAnsi"/>
          <w:b/>
        </w:rPr>
      </w:pPr>
      <w:r w:rsidRPr="00773D17">
        <w:rPr>
          <w:rFonts w:asciiTheme="majorHAnsi" w:hAnsiTheme="majorHAnsi"/>
          <w:b/>
        </w:rPr>
        <w:t>Zał</w:t>
      </w:r>
      <w:r w:rsidRPr="00773D17">
        <w:rPr>
          <w:rFonts w:asciiTheme="majorHAnsi" w:hAnsiTheme="majorHAnsi" w:cs="Calibri"/>
          <w:b/>
        </w:rPr>
        <w:t>ą</w:t>
      </w:r>
      <w:r w:rsidR="008508D5" w:rsidRPr="00773D17">
        <w:rPr>
          <w:rFonts w:asciiTheme="majorHAnsi" w:hAnsiTheme="majorHAnsi"/>
          <w:b/>
        </w:rPr>
        <w:t>czniki do S</w:t>
      </w:r>
      <w:r w:rsidRPr="00773D17">
        <w:rPr>
          <w:rFonts w:asciiTheme="majorHAnsi" w:hAnsiTheme="majorHAnsi"/>
          <w:b/>
        </w:rPr>
        <w:t>WZ:</w:t>
      </w:r>
    </w:p>
    <w:p w14:paraId="5011902C" w14:textId="5485FE2D" w:rsidR="00660A68" w:rsidRDefault="008459CA" w:rsidP="00135E48">
      <w:pPr>
        <w:pStyle w:val="pkt"/>
        <w:spacing w:before="0" w:after="0" w:line="240" w:lineRule="auto"/>
        <w:ind w:left="0" w:firstLine="0"/>
        <w:rPr>
          <w:rFonts w:asciiTheme="majorHAnsi" w:hAnsiTheme="majorHAnsi" w:cs="Arial"/>
          <w:szCs w:val="24"/>
        </w:rPr>
      </w:pPr>
      <w:r>
        <w:rPr>
          <w:rFonts w:asciiTheme="majorHAnsi" w:hAnsiTheme="majorHAnsi" w:cs="Arial"/>
          <w:szCs w:val="24"/>
        </w:rPr>
        <w:t>1. Formularz ofertowy</w:t>
      </w:r>
    </w:p>
    <w:p w14:paraId="14FD4D2A" w14:textId="7A62B178" w:rsidR="008459CA" w:rsidRDefault="008459CA" w:rsidP="00135E48">
      <w:pPr>
        <w:pStyle w:val="pkt"/>
        <w:spacing w:before="0" w:after="0" w:line="240" w:lineRule="auto"/>
        <w:ind w:left="0" w:firstLine="0"/>
        <w:rPr>
          <w:rFonts w:asciiTheme="majorHAnsi" w:hAnsiTheme="majorHAnsi" w:cs="Arial"/>
          <w:szCs w:val="24"/>
        </w:rPr>
      </w:pPr>
      <w:r>
        <w:rPr>
          <w:rFonts w:asciiTheme="majorHAnsi" w:hAnsiTheme="majorHAnsi" w:cs="Arial"/>
          <w:szCs w:val="24"/>
        </w:rPr>
        <w:t>2. Oświadczenie o niepodleganiu wykluczeniu i spełnieniu warunków udziału w postępowaniu</w:t>
      </w:r>
    </w:p>
    <w:p w14:paraId="298EAA31" w14:textId="53419F03" w:rsidR="008459CA" w:rsidRDefault="008459CA" w:rsidP="00135E48">
      <w:pPr>
        <w:pStyle w:val="pkt"/>
        <w:spacing w:before="0" w:after="0" w:line="240" w:lineRule="auto"/>
        <w:ind w:left="0" w:firstLine="0"/>
        <w:rPr>
          <w:rFonts w:asciiTheme="majorHAnsi" w:hAnsiTheme="majorHAnsi" w:cs="Arial"/>
          <w:szCs w:val="24"/>
        </w:rPr>
      </w:pPr>
      <w:r>
        <w:rPr>
          <w:rFonts w:asciiTheme="majorHAnsi" w:hAnsiTheme="majorHAnsi" w:cs="Arial"/>
          <w:szCs w:val="24"/>
        </w:rPr>
        <w:t>3. Oświadczenie wykonawców wspólnie ubiegających się o zamówienie</w:t>
      </w:r>
    </w:p>
    <w:p w14:paraId="0CB9E98E" w14:textId="5B9D3EF7" w:rsidR="008459CA" w:rsidRDefault="008459CA" w:rsidP="00135E48">
      <w:pPr>
        <w:pStyle w:val="pkt"/>
        <w:spacing w:before="0" w:after="0" w:line="240" w:lineRule="auto"/>
        <w:ind w:left="0" w:firstLine="0"/>
        <w:rPr>
          <w:rFonts w:asciiTheme="majorHAnsi" w:hAnsiTheme="majorHAnsi" w:cs="Arial"/>
          <w:szCs w:val="24"/>
        </w:rPr>
      </w:pPr>
      <w:r>
        <w:rPr>
          <w:rFonts w:asciiTheme="majorHAnsi" w:hAnsiTheme="majorHAnsi" w:cs="Arial"/>
          <w:szCs w:val="24"/>
        </w:rPr>
        <w:t>4. Oświadczenie- zobowiązanie podmiotu udostępniającego zasoby</w:t>
      </w:r>
    </w:p>
    <w:p w14:paraId="177E194C" w14:textId="662E1526" w:rsidR="008459CA" w:rsidRDefault="008459CA" w:rsidP="00135E48">
      <w:pPr>
        <w:pStyle w:val="pkt"/>
        <w:spacing w:before="0" w:after="0" w:line="240" w:lineRule="auto"/>
        <w:ind w:left="0" w:firstLine="0"/>
        <w:rPr>
          <w:rFonts w:asciiTheme="majorHAnsi" w:hAnsiTheme="majorHAnsi" w:cs="Arial"/>
          <w:szCs w:val="24"/>
        </w:rPr>
      </w:pPr>
      <w:r>
        <w:rPr>
          <w:rFonts w:asciiTheme="majorHAnsi" w:hAnsiTheme="majorHAnsi" w:cs="Arial"/>
          <w:szCs w:val="24"/>
        </w:rPr>
        <w:t xml:space="preserve">5. Wykaz </w:t>
      </w:r>
      <w:r w:rsidR="00FD7208">
        <w:rPr>
          <w:rFonts w:asciiTheme="majorHAnsi" w:hAnsiTheme="majorHAnsi" w:cs="Arial"/>
          <w:szCs w:val="24"/>
        </w:rPr>
        <w:t>robót budowlanych</w:t>
      </w:r>
    </w:p>
    <w:p w14:paraId="2D82A499" w14:textId="69D95D51" w:rsidR="008459CA" w:rsidRDefault="008459CA" w:rsidP="00135E48">
      <w:pPr>
        <w:pStyle w:val="pkt"/>
        <w:spacing w:before="0" w:after="0" w:line="240" w:lineRule="auto"/>
        <w:ind w:left="0" w:firstLine="0"/>
        <w:rPr>
          <w:rFonts w:asciiTheme="majorHAnsi" w:hAnsiTheme="majorHAnsi" w:cs="Arial"/>
          <w:szCs w:val="24"/>
        </w:rPr>
      </w:pPr>
      <w:r>
        <w:rPr>
          <w:rFonts w:asciiTheme="majorHAnsi" w:hAnsiTheme="majorHAnsi" w:cs="Arial"/>
          <w:szCs w:val="24"/>
        </w:rPr>
        <w:t>6. Wykaz osób</w:t>
      </w:r>
    </w:p>
    <w:p w14:paraId="1AE878A2" w14:textId="13F1FBD0" w:rsidR="00660A68" w:rsidRDefault="008459CA" w:rsidP="00135E48">
      <w:pPr>
        <w:pStyle w:val="pkt"/>
        <w:spacing w:before="0" w:after="0" w:line="240" w:lineRule="auto"/>
        <w:ind w:left="0" w:firstLine="0"/>
        <w:rPr>
          <w:rFonts w:asciiTheme="majorHAnsi" w:hAnsiTheme="majorHAnsi" w:cs="Arial"/>
          <w:szCs w:val="24"/>
        </w:rPr>
      </w:pPr>
      <w:r>
        <w:rPr>
          <w:rFonts w:asciiTheme="majorHAnsi" w:hAnsiTheme="majorHAnsi" w:cs="Arial"/>
          <w:szCs w:val="24"/>
        </w:rPr>
        <w:lastRenderedPageBreak/>
        <w:t xml:space="preserve">7. </w:t>
      </w:r>
      <w:r w:rsidR="00537301">
        <w:rPr>
          <w:rFonts w:asciiTheme="majorHAnsi" w:hAnsiTheme="majorHAnsi" w:cs="Arial"/>
          <w:szCs w:val="24"/>
        </w:rPr>
        <w:t xml:space="preserve">Wzór oświadczenia gwarancyjnego </w:t>
      </w:r>
    </w:p>
    <w:p w14:paraId="255D3280" w14:textId="23B08294" w:rsidR="008459CA" w:rsidRDefault="008459CA" w:rsidP="00135E48">
      <w:pPr>
        <w:pStyle w:val="pkt"/>
        <w:spacing w:before="0" w:after="0" w:line="240" w:lineRule="auto"/>
        <w:ind w:left="0" w:firstLine="0"/>
        <w:rPr>
          <w:rFonts w:asciiTheme="majorHAnsi" w:hAnsiTheme="majorHAnsi" w:cs="Arial"/>
          <w:szCs w:val="24"/>
        </w:rPr>
      </w:pPr>
      <w:r>
        <w:rPr>
          <w:rFonts w:asciiTheme="majorHAnsi" w:hAnsiTheme="majorHAnsi" w:cs="Arial"/>
          <w:szCs w:val="24"/>
        </w:rPr>
        <w:t>8. Klauzula informacyjna</w:t>
      </w:r>
    </w:p>
    <w:p w14:paraId="03670ED4" w14:textId="7CEDAF2F" w:rsidR="008459CA" w:rsidRDefault="008459CA" w:rsidP="00135E48">
      <w:pPr>
        <w:pStyle w:val="pkt"/>
        <w:spacing w:before="0" w:after="0" w:line="240" w:lineRule="auto"/>
        <w:ind w:left="0" w:firstLine="0"/>
        <w:rPr>
          <w:rFonts w:asciiTheme="majorHAnsi" w:hAnsiTheme="majorHAnsi" w:cs="Arial"/>
          <w:szCs w:val="24"/>
        </w:rPr>
      </w:pPr>
      <w:r>
        <w:rPr>
          <w:rFonts w:asciiTheme="majorHAnsi" w:hAnsiTheme="majorHAnsi" w:cs="Arial"/>
          <w:szCs w:val="24"/>
        </w:rPr>
        <w:t>9. Wzór umowy</w:t>
      </w:r>
    </w:p>
    <w:p w14:paraId="455620D8" w14:textId="483C5BDA" w:rsidR="00537301" w:rsidRDefault="00537301" w:rsidP="00135E48">
      <w:pPr>
        <w:pStyle w:val="pkt"/>
        <w:spacing w:before="0" w:after="0" w:line="240" w:lineRule="auto"/>
        <w:ind w:left="0" w:firstLine="0"/>
        <w:rPr>
          <w:rFonts w:asciiTheme="majorHAnsi" w:hAnsiTheme="majorHAnsi" w:cs="Arial"/>
          <w:szCs w:val="24"/>
        </w:rPr>
      </w:pPr>
      <w:r>
        <w:rPr>
          <w:rFonts w:asciiTheme="majorHAnsi" w:hAnsiTheme="majorHAnsi" w:cs="Arial"/>
          <w:szCs w:val="24"/>
        </w:rPr>
        <w:t xml:space="preserve">10. </w:t>
      </w:r>
      <w:r w:rsidR="00F45817">
        <w:rPr>
          <w:rFonts w:asciiTheme="majorHAnsi" w:hAnsiTheme="majorHAnsi" w:cs="Arial"/>
          <w:szCs w:val="24"/>
        </w:rPr>
        <w:t>Projekt budowlany</w:t>
      </w:r>
    </w:p>
    <w:p w14:paraId="444FE621" w14:textId="38241B8E" w:rsidR="00F45817" w:rsidRDefault="00F45817" w:rsidP="00135E48">
      <w:pPr>
        <w:pStyle w:val="pkt"/>
        <w:spacing w:before="0" w:after="0" w:line="240" w:lineRule="auto"/>
        <w:ind w:left="0" w:firstLine="0"/>
        <w:rPr>
          <w:rFonts w:asciiTheme="majorHAnsi" w:hAnsiTheme="majorHAnsi" w:cs="Arial"/>
          <w:szCs w:val="24"/>
        </w:rPr>
      </w:pPr>
      <w:r>
        <w:rPr>
          <w:rFonts w:asciiTheme="majorHAnsi" w:hAnsiTheme="majorHAnsi" w:cs="Arial"/>
          <w:szCs w:val="24"/>
        </w:rPr>
        <w:t xml:space="preserve">11. </w:t>
      </w:r>
      <w:r w:rsidR="00FD7208">
        <w:rPr>
          <w:rFonts w:asciiTheme="majorHAnsi" w:hAnsiTheme="majorHAnsi" w:cs="Arial"/>
          <w:szCs w:val="24"/>
        </w:rPr>
        <w:t xml:space="preserve"> Specyfikacja techniczna wykonania i odbioru robót</w:t>
      </w:r>
    </w:p>
    <w:p w14:paraId="51EACF6B" w14:textId="686F3A3E" w:rsidR="00FD7208" w:rsidRDefault="00FD7208" w:rsidP="00135E48">
      <w:pPr>
        <w:pStyle w:val="pkt"/>
        <w:spacing w:before="0" w:after="0" w:line="240" w:lineRule="auto"/>
        <w:ind w:left="0" w:firstLine="0"/>
        <w:rPr>
          <w:rFonts w:asciiTheme="majorHAnsi" w:hAnsiTheme="majorHAnsi" w:cs="Arial"/>
          <w:szCs w:val="24"/>
        </w:rPr>
      </w:pPr>
      <w:r>
        <w:rPr>
          <w:rFonts w:asciiTheme="majorHAnsi" w:hAnsiTheme="majorHAnsi" w:cs="Arial"/>
          <w:szCs w:val="24"/>
        </w:rPr>
        <w:t>12. Przedmiary</w:t>
      </w:r>
    </w:p>
    <w:p w14:paraId="5C41EEB3" w14:textId="0E1A47F9" w:rsidR="00FD7208" w:rsidRDefault="00FD7208" w:rsidP="00135E48">
      <w:pPr>
        <w:pStyle w:val="pkt"/>
        <w:spacing w:before="0" w:after="0" w:line="240" w:lineRule="auto"/>
        <w:ind w:left="0" w:firstLine="0"/>
        <w:rPr>
          <w:rFonts w:asciiTheme="majorHAnsi" w:hAnsiTheme="majorHAnsi" w:cs="Arial"/>
          <w:szCs w:val="24"/>
        </w:rPr>
      </w:pPr>
      <w:r>
        <w:rPr>
          <w:rFonts w:asciiTheme="majorHAnsi" w:hAnsiTheme="majorHAnsi" w:cs="Arial"/>
          <w:szCs w:val="24"/>
        </w:rPr>
        <w:t>13. Kosztorys ofertowy</w:t>
      </w:r>
    </w:p>
    <w:p w14:paraId="57432E5D" w14:textId="5DE94BFB" w:rsidR="008A2BDA" w:rsidRPr="00773D17" w:rsidRDefault="008A2BDA" w:rsidP="00135E48">
      <w:pPr>
        <w:pStyle w:val="pkt"/>
        <w:spacing w:before="0" w:after="0" w:line="240" w:lineRule="auto"/>
        <w:ind w:left="0" w:firstLine="0"/>
        <w:rPr>
          <w:rFonts w:asciiTheme="majorHAnsi" w:hAnsiTheme="majorHAnsi" w:cs="Arial"/>
          <w:szCs w:val="24"/>
        </w:rPr>
      </w:pPr>
      <w:r>
        <w:rPr>
          <w:rFonts w:asciiTheme="majorHAnsi" w:hAnsiTheme="majorHAnsi" w:cs="Arial"/>
          <w:szCs w:val="24"/>
        </w:rPr>
        <w:t>14. Decyzja- pozwolenie na budowę</w:t>
      </w:r>
    </w:p>
    <w:p w14:paraId="3B51246D" w14:textId="77777777" w:rsidR="00660A68" w:rsidRPr="00773D17" w:rsidRDefault="00660A68" w:rsidP="00135E48">
      <w:pPr>
        <w:pStyle w:val="pkt"/>
        <w:spacing w:before="0" w:after="0" w:line="240" w:lineRule="auto"/>
        <w:ind w:left="0" w:firstLine="0"/>
        <w:rPr>
          <w:rFonts w:asciiTheme="majorHAnsi" w:hAnsiTheme="majorHAnsi" w:cs="Arial"/>
          <w:szCs w:val="24"/>
        </w:rPr>
      </w:pPr>
    </w:p>
    <w:p w14:paraId="0ECD093B" w14:textId="77777777" w:rsidR="008459CA" w:rsidRDefault="008459CA" w:rsidP="00135E48">
      <w:pPr>
        <w:pStyle w:val="pkt"/>
        <w:spacing w:before="0" w:after="0" w:line="240" w:lineRule="auto"/>
        <w:ind w:left="0" w:firstLine="0"/>
        <w:rPr>
          <w:rFonts w:asciiTheme="majorHAnsi" w:hAnsiTheme="majorHAnsi" w:cs="Arial"/>
          <w:iCs/>
          <w:szCs w:val="24"/>
        </w:rPr>
      </w:pPr>
    </w:p>
    <w:p w14:paraId="6AE7E20A" w14:textId="77777777" w:rsidR="008459CA" w:rsidRDefault="008459CA" w:rsidP="00135E48">
      <w:pPr>
        <w:pStyle w:val="pkt"/>
        <w:spacing w:before="0" w:after="0" w:line="240" w:lineRule="auto"/>
        <w:ind w:left="0" w:firstLine="0"/>
        <w:rPr>
          <w:rFonts w:asciiTheme="majorHAnsi" w:hAnsiTheme="majorHAnsi" w:cs="Arial"/>
          <w:iCs/>
          <w:szCs w:val="24"/>
        </w:rPr>
      </w:pPr>
    </w:p>
    <w:p w14:paraId="0D7E8F86" w14:textId="384EB213" w:rsidR="00135E48" w:rsidRPr="00773D17" w:rsidRDefault="008459CA" w:rsidP="00135E48">
      <w:pPr>
        <w:pStyle w:val="pkt"/>
        <w:spacing w:before="0" w:after="0" w:line="240" w:lineRule="auto"/>
        <w:ind w:left="0" w:firstLine="0"/>
        <w:rPr>
          <w:rFonts w:asciiTheme="majorHAnsi" w:hAnsiTheme="majorHAnsi" w:cs="Arial"/>
          <w:szCs w:val="24"/>
        </w:rPr>
      </w:pPr>
      <w:r>
        <w:rPr>
          <w:rFonts w:asciiTheme="majorHAnsi" w:hAnsiTheme="majorHAnsi" w:cs="Arial"/>
          <w:iCs/>
          <w:szCs w:val="24"/>
        </w:rPr>
        <w:t>Gniewkowo</w:t>
      </w:r>
      <w:r w:rsidR="00F86C54">
        <w:rPr>
          <w:rFonts w:asciiTheme="majorHAnsi" w:hAnsiTheme="majorHAnsi" w:cs="Arial"/>
          <w:szCs w:val="24"/>
        </w:rPr>
        <w:t xml:space="preserve">, dnia </w:t>
      </w:r>
      <w:r w:rsidR="0093065D">
        <w:rPr>
          <w:rFonts w:asciiTheme="majorHAnsi" w:hAnsiTheme="majorHAnsi" w:cs="Arial"/>
          <w:szCs w:val="24"/>
        </w:rPr>
        <w:t>30.03.2021</w:t>
      </w:r>
      <w:bookmarkStart w:id="6" w:name="_GoBack"/>
      <w:bookmarkEnd w:id="6"/>
      <w:r w:rsidR="00135E48" w:rsidRPr="00773D17">
        <w:rPr>
          <w:rFonts w:asciiTheme="majorHAnsi" w:hAnsiTheme="majorHAnsi" w:cs="Arial"/>
          <w:szCs w:val="24"/>
        </w:rPr>
        <w:t xml:space="preserve"> r.                                                           </w:t>
      </w:r>
    </w:p>
    <w:p w14:paraId="4B54CB57" w14:textId="77777777" w:rsidR="00135E48" w:rsidRPr="00773D17" w:rsidRDefault="00135E48" w:rsidP="00135E48">
      <w:pPr>
        <w:pStyle w:val="pkt"/>
        <w:spacing w:before="0" w:after="0" w:line="240" w:lineRule="auto"/>
        <w:ind w:left="0" w:firstLine="0"/>
        <w:rPr>
          <w:rFonts w:asciiTheme="majorHAnsi" w:hAnsiTheme="majorHAnsi" w:cs="Arial"/>
          <w:szCs w:val="24"/>
        </w:rPr>
      </w:pPr>
      <w:r w:rsidRPr="00773D17">
        <w:rPr>
          <w:rFonts w:asciiTheme="majorHAnsi" w:hAnsiTheme="majorHAnsi" w:cs="Arial"/>
          <w:szCs w:val="24"/>
        </w:rPr>
        <w:t xml:space="preserve">                   </w:t>
      </w:r>
    </w:p>
    <w:p w14:paraId="0F09A346" w14:textId="77777777" w:rsidR="00135E48" w:rsidRPr="00773D17" w:rsidRDefault="00135E48" w:rsidP="00135E48">
      <w:pPr>
        <w:pStyle w:val="pkt"/>
        <w:spacing w:before="0" w:after="0" w:line="240" w:lineRule="auto"/>
        <w:ind w:left="0" w:firstLine="0"/>
        <w:rPr>
          <w:rFonts w:asciiTheme="majorHAnsi" w:hAnsiTheme="majorHAnsi" w:cs="Arial"/>
          <w:szCs w:val="24"/>
        </w:rPr>
      </w:pPr>
    </w:p>
    <w:p w14:paraId="7FC95FA9" w14:textId="77777777" w:rsidR="00135E48" w:rsidRPr="00773D17" w:rsidRDefault="00135E48" w:rsidP="00135E48">
      <w:pPr>
        <w:pStyle w:val="pkt"/>
        <w:spacing w:before="0" w:after="0" w:line="240" w:lineRule="auto"/>
        <w:ind w:left="0" w:firstLine="0"/>
        <w:rPr>
          <w:rFonts w:asciiTheme="majorHAnsi" w:hAnsiTheme="majorHAnsi" w:cs="Arial"/>
          <w:szCs w:val="24"/>
        </w:rPr>
      </w:pPr>
    </w:p>
    <w:p w14:paraId="47B70CE7" w14:textId="0D02D630" w:rsidR="00135E48" w:rsidRPr="00773D17" w:rsidRDefault="00135E48" w:rsidP="008508D5">
      <w:pPr>
        <w:pStyle w:val="pkt"/>
        <w:spacing w:before="0" w:after="0" w:line="240" w:lineRule="auto"/>
        <w:ind w:left="0" w:firstLine="0"/>
        <w:rPr>
          <w:rFonts w:asciiTheme="majorHAnsi" w:hAnsiTheme="majorHAnsi" w:cs="Arial"/>
          <w:szCs w:val="24"/>
        </w:rPr>
      </w:pPr>
      <w:r w:rsidRPr="00773D17">
        <w:rPr>
          <w:rFonts w:asciiTheme="majorHAnsi" w:hAnsiTheme="majorHAnsi" w:cs="Arial"/>
          <w:szCs w:val="24"/>
        </w:rPr>
        <w:t xml:space="preserve">                                                                 </w:t>
      </w:r>
      <w:r w:rsidR="008508D5" w:rsidRPr="00773D17">
        <w:rPr>
          <w:rFonts w:asciiTheme="majorHAnsi" w:hAnsiTheme="majorHAnsi" w:cs="Arial"/>
          <w:szCs w:val="24"/>
        </w:rPr>
        <w:t xml:space="preserve">     </w:t>
      </w:r>
      <w:r w:rsidR="008508D5" w:rsidRPr="00773D17">
        <w:rPr>
          <w:rFonts w:asciiTheme="majorHAnsi" w:hAnsiTheme="majorHAnsi" w:cs="Arial"/>
          <w:szCs w:val="24"/>
        </w:rPr>
        <w:tab/>
      </w:r>
      <w:r w:rsidR="008508D5" w:rsidRPr="00773D17">
        <w:rPr>
          <w:rFonts w:asciiTheme="majorHAnsi" w:hAnsiTheme="majorHAnsi" w:cs="Arial"/>
          <w:szCs w:val="24"/>
        </w:rPr>
        <w:tab/>
        <w:t xml:space="preserve">  ……………………………………………………..</w:t>
      </w:r>
    </w:p>
    <w:p w14:paraId="245FDF36" w14:textId="7794D714" w:rsidR="008508D5" w:rsidRPr="00773D17" w:rsidRDefault="000521B3" w:rsidP="008508D5">
      <w:pPr>
        <w:pStyle w:val="pkt"/>
        <w:spacing w:before="0" w:after="0" w:line="240" w:lineRule="auto"/>
        <w:ind w:left="2124" w:firstLine="708"/>
        <w:rPr>
          <w:rFonts w:cs="Arial"/>
          <w:b/>
          <w:snapToGrid w:val="0"/>
          <w:szCs w:val="24"/>
        </w:rPr>
      </w:pPr>
      <w:r w:rsidRPr="00773D17">
        <w:rPr>
          <w:rFonts w:asciiTheme="majorHAnsi" w:hAnsiTheme="majorHAnsi" w:cs="Arial"/>
          <w:szCs w:val="24"/>
        </w:rPr>
        <w:t>Podpis k</w:t>
      </w:r>
      <w:r w:rsidR="008508D5" w:rsidRPr="00773D17">
        <w:rPr>
          <w:rFonts w:asciiTheme="majorHAnsi" w:hAnsiTheme="majorHAnsi" w:cs="Arial"/>
          <w:szCs w:val="24"/>
        </w:rPr>
        <w:t xml:space="preserve">ierownika zamawiającego lub osoby upoważnionej </w:t>
      </w:r>
    </w:p>
    <w:p w14:paraId="5476D062" w14:textId="77777777" w:rsidR="00135E48" w:rsidRPr="00773D17" w:rsidRDefault="00135E48" w:rsidP="00135E48">
      <w:pPr>
        <w:widowControl w:val="0"/>
        <w:tabs>
          <w:tab w:val="left" w:pos="0"/>
        </w:tabs>
        <w:jc w:val="both"/>
        <w:rPr>
          <w:rFonts w:cs="Arial"/>
          <w:b/>
          <w:snapToGrid w:val="0"/>
        </w:rPr>
      </w:pPr>
    </w:p>
    <w:p w14:paraId="79DD77E1" w14:textId="2E6AD2A3" w:rsidR="00412BC8" w:rsidRPr="002C37E6" w:rsidRDefault="00412BC8" w:rsidP="00067B80">
      <w:pPr>
        <w:spacing w:line="276" w:lineRule="auto"/>
        <w:jc w:val="both"/>
        <w:rPr>
          <w:rFonts w:asciiTheme="majorHAnsi" w:hAnsiTheme="majorHAnsi" w:cs="Arial"/>
          <w:i/>
          <w:snapToGrid w:val="0"/>
          <w:color w:val="002060"/>
        </w:rPr>
      </w:pPr>
      <w:r w:rsidRPr="002C37E6">
        <w:rPr>
          <w:rFonts w:asciiTheme="majorHAnsi" w:hAnsiTheme="majorHAnsi" w:cs="Arial"/>
          <w:i/>
          <w:snapToGrid w:val="0"/>
          <w:color w:val="002060"/>
        </w:rPr>
        <w:t xml:space="preserve"> </w:t>
      </w:r>
    </w:p>
    <w:sectPr w:rsidR="00412BC8" w:rsidRPr="002C37E6">
      <w:foot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BCFB52" w14:textId="77777777" w:rsidR="00FB20A2" w:rsidRDefault="00FB20A2" w:rsidP="000F1DCF">
      <w:r>
        <w:separator/>
      </w:r>
    </w:p>
  </w:endnote>
  <w:endnote w:type="continuationSeparator" w:id="0">
    <w:p w14:paraId="3AD99BDD" w14:textId="77777777" w:rsidR="00FB20A2" w:rsidRDefault="00FB20A2" w:rsidP="000F1DCF">
      <w:r>
        <w:continuationSeparator/>
      </w:r>
    </w:p>
  </w:endnote>
  <w:endnote w:type="continuationNotice" w:id="1">
    <w:p w14:paraId="4BE1CAB2" w14:textId="77777777" w:rsidR="00FB20A2" w:rsidRDefault="00FB20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EE"/>
    <w:family w:val="roman"/>
    <w:pitch w:val="variable"/>
    <w:sig w:usb0="E00002FF" w:usb1="400004FF" w:usb2="00000000"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Open Sans">
    <w:altName w:val="Times New Roman"/>
    <w:panose1 w:val="00000000000000000000"/>
    <w:charset w:val="00"/>
    <w:family w:val="roman"/>
    <w:notTrueType/>
    <w:pitch w:val="default"/>
  </w:font>
  <w:font w:name="Trebuchet MS">
    <w:panose1 w:val="020B0603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9554959"/>
      <w:docPartObj>
        <w:docPartGallery w:val="Page Numbers (Bottom of Page)"/>
        <w:docPartUnique/>
      </w:docPartObj>
    </w:sdtPr>
    <w:sdtEndPr/>
    <w:sdtContent>
      <w:sdt>
        <w:sdtPr>
          <w:id w:val="860082579"/>
          <w:docPartObj>
            <w:docPartGallery w:val="Page Numbers (Top of Page)"/>
            <w:docPartUnique/>
          </w:docPartObj>
        </w:sdtPr>
        <w:sdtEndPr/>
        <w:sdtContent>
          <w:p w14:paraId="6FB3259D" w14:textId="740AB1BB" w:rsidR="00440021" w:rsidRDefault="00440021">
            <w:pPr>
              <w:pStyle w:val="Stopka"/>
              <w:jc w:val="right"/>
            </w:pPr>
            <w:r w:rsidRPr="00226466">
              <w:rPr>
                <w:sz w:val="20"/>
              </w:rPr>
              <w:t xml:space="preserve">Strona </w:t>
            </w:r>
            <w:r w:rsidRPr="00226466">
              <w:rPr>
                <w:b/>
                <w:bCs/>
                <w:sz w:val="20"/>
              </w:rPr>
              <w:fldChar w:fldCharType="begin"/>
            </w:r>
            <w:r w:rsidRPr="00226466">
              <w:rPr>
                <w:b/>
                <w:bCs/>
                <w:sz w:val="20"/>
              </w:rPr>
              <w:instrText>PAGE</w:instrText>
            </w:r>
            <w:r w:rsidRPr="00226466">
              <w:rPr>
                <w:b/>
                <w:bCs/>
                <w:sz w:val="20"/>
              </w:rPr>
              <w:fldChar w:fldCharType="separate"/>
            </w:r>
            <w:r w:rsidR="0073327F">
              <w:rPr>
                <w:b/>
                <w:bCs/>
                <w:noProof/>
                <w:sz w:val="20"/>
              </w:rPr>
              <w:t>35</w:t>
            </w:r>
            <w:r w:rsidRPr="00226466">
              <w:rPr>
                <w:b/>
                <w:bCs/>
                <w:sz w:val="20"/>
              </w:rPr>
              <w:fldChar w:fldCharType="end"/>
            </w:r>
            <w:r w:rsidRPr="00226466">
              <w:rPr>
                <w:sz w:val="20"/>
              </w:rPr>
              <w:t xml:space="preserve"> z </w:t>
            </w:r>
            <w:r w:rsidRPr="00226466">
              <w:rPr>
                <w:b/>
                <w:bCs/>
                <w:sz w:val="20"/>
              </w:rPr>
              <w:fldChar w:fldCharType="begin"/>
            </w:r>
            <w:r w:rsidRPr="00226466">
              <w:rPr>
                <w:b/>
                <w:bCs/>
                <w:sz w:val="20"/>
              </w:rPr>
              <w:instrText>NUMPAGES</w:instrText>
            </w:r>
            <w:r w:rsidRPr="00226466">
              <w:rPr>
                <w:b/>
                <w:bCs/>
                <w:sz w:val="20"/>
              </w:rPr>
              <w:fldChar w:fldCharType="separate"/>
            </w:r>
            <w:r w:rsidR="0073327F">
              <w:rPr>
                <w:b/>
                <w:bCs/>
                <w:noProof/>
                <w:sz w:val="20"/>
              </w:rPr>
              <w:t>35</w:t>
            </w:r>
            <w:r w:rsidRPr="00226466">
              <w:rPr>
                <w:b/>
                <w:bCs/>
                <w:sz w:val="20"/>
              </w:rPr>
              <w:fldChar w:fldCharType="end"/>
            </w:r>
          </w:p>
        </w:sdtContent>
      </w:sdt>
    </w:sdtContent>
  </w:sdt>
  <w:p w14:paraId="05BD10BB" w14:textId="77777777" w:rsidR="00440021" w:rsidRDefault="0044002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8D090A" w14:textId="77777777" w:rsidR="00FB20A2" w:rsidRDefault="00FB20A2" w:rsidP="000F1DCF">
      <w:r>
        <w:separator/>
      </w:r>
    </w:p>
  </w:footnote>
  <w:footnote w:type="continuationSeparator" w:id="0">
    <w:p w14:paraId="192322AF" w14:textId="77777777" w:rsidR="00FB20A2" w:rsidRDefault="00FB20A2" w:rsidP="000F1DCF">
      <w:r>
        <w:continuationSeparator/>
      </w:r>
    </w:p>
  </w:footnote>
  <w:footnote w:type="continuationNotice" w:id="1">
    <w:p w14:paraId="4CFBEDC5" w14:textId="77777777" w:rsidR="00FB20A2" w:rsidRDefault="00FB20A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93CC1"/>
    <w:multiLevelType w:val="hybridMultilevel"/>
    <w:tmpl w:val="F8429D14"/>
    <w:lvl w:ilvl="0" w:tplc="B0620ABA">
      <w:start w:val="1"/>
      <w:numFmt w:val="decimal"/>
      <w:lvlText w:val="%1)"/>
      <w:lvlJc w:val="left"/>
      <w:pPr>
        <w:ind w:left="360" w:hanging="360"/>
      </w:pPr>
      <w:rPr>
        <w:rFonts w:asciiTheme="majorHAnsi" w:hAnsiTheme="majorHAnsi" w:cs="Arial" w:hint="default"/>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nsid w:val="0EFD3314"/>
    <w:multiLevelType w:val="hybridMultilevel"/>
    <w:tmpl w:val="F10CF7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21B3829"/>
    <w:multiLevelType w:val="hybridMultilevel"/>
    <w:tmpl w:val="64E62AB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nsid w:val="13DB757E"/>
    <w:multiLevelType w:val="hybridMultilevel"/>
    <w:tmpl w:val="70829224"/>
    <w:lvl w:ilvl="0" w:tplc="04150017">
      <w:start w:val="1"/>
      <w:numFmt w:val="lowerLetter"/>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E9A86C24">
      <w:start w:val="1"/>
      <w:numFmt w:val="decimal"/>
      <w:lvlText w:val="%4)"/>
      <w:lvlJc w:val="left"/>
      <w:pPr>
        <w:ind w:left="2880" w:hanging="360"/>
      </w:pPr>
      <w:rPr>
        <w:rFonts w:asciiTheme="majorHAnsi" w:hAnsiTheme="majorHAnsi" w:cs="Arial" w:hint="default"/>
        <w:b w:val="0"/>
        <w:bCs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nsid w:val="15520EB5"/>
    <w:multiLevelType w:val="multilevel"/>
    <w:tmpl w:val="C908E946"/>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cs="Times New Roman" w:hint="default"/>
      </w:rPr>
    </w:lvl>
    <w:lvl w:ilvl="2">
      <w:start w:val="1"/>
      <w:numFmt w:val="decimal"/>
      <w:isLgl/>
      <w:lvlText w:val="%1.%2.%3."/>
      <w:lvlJc w:val="left"/>
      <w:pPr>
        <w:ind w:left="862" w:hanging="720"/>
      </w:pPr>
      <w:rPr>
        <w:rFonts w:cs="Times New Roman" w:hint="default"/>
      </w:rPr>
    </w:lvl>
    <w:lvl w:ilvl="3">
      <w:start w:val="1"/>
      <w:numFmt w:val="decimal"/>
      <w:isLgl/>
      <w:lvlText w:val="%1.%2.%3.%4."/>
      <w:lvlJc w:val="left"/>
      <w:pPr>
        <w:ind w:left="862" w:hanging="720"/>
      </w:pPr>
      <w:rPr>
        <w:rFonts w:cs="Times New Roman" w:hint="default"/>
      </w:rPr>
    </w:lvl>
    <w:lvl w:ilvl="4">
      <w:start w:val="1"/>
      <w:numFmt w:val="decimal"/>
      <w:isLgl/>
      <w:lvlText w:val="%1.%2.%3.%4.%5."/>
      <w:lvlJc w:val="left"/>
      <w:pPr>
        <w:ind w:left="1222" w:hanging="1080"/>
      </w:pPr>
      <w:rPr>
        <w:rFonts w:cs="Times New Roman" w:hint="default"/>
      </w:rPr>
    </w:lvl>
    <w:lvl w:ilvl="5">
      <w:start w:val="1"/>
      <w:numFmt w:val="decimal"/>
      <w:isLgl/>
      <w:lvlText w:val="%1.%2.%3.%4.%5.%6."/>
      <w:lvlJc w:val="left"/>
      <w:pPr>
        <w:ind w:left="1222" w:hanging="1080"/>
      </w:pPr>
      <w:rPr>
        <w:rFonts w:cs="Times New Roman" w:hint="default"/>
      </w:rPr>
    </w:lvl>
    <w:lvl w:ilvl="6">
      <w:start w:val="1"/>
      <w:numFmt w:val="decimal"/>
      <w:isLgl/>
      <w:lvlText w:val="%1.%2.%3.%4.%5.%6.%7."/>
      <w:lvlJc w:val="left"/>
      <w:pPr>
        <w:ind w:left="1582" w:hanging="1440"/>
      </w:pPr>
      <w:rPr>
        <w:rFonts w:cs="Times New Roman" w:hint="default"/>
      </w:rPr>
    </w:lvl>
    <w:lvl w:ilvl="7">
      <w:start w:val="1"/>
      <w:numFmt w:val="decimal"/>
      <w:isLgl/>
      <w:lvlText w:val="%1.%2.%3.%4.%5.%6.%7.%8."/>
      <w:lvlJc w:val="left"/>
      <w:pPr>
        <w:ind w:left="1582" w:hanging="1440"/>
      </w:pPr>
      <w:rPr>
        <w:rFonts w:cs="Times New Roman" w:hint="default"/>
      </w:rPr>
    </w:lvl>
    <w:lvl w:ilvl="8">
      <w:start w:val="1"/>
      <w:numFmt w:val="decimal"/>
      <w:isLgl/>
      <w:lvlText w:val="%1.%2.%3.%4.%5.%6.%7.%8.%9."/>
      <w:lvlJc w:val="left"/>
      <w:pPr>
        <w:ind w:left="1942" w:hanging="1800"/>
      </w:pPr>
      <w:rPr>
        <w:rFonts w:cs="Times New Roman" w:hint="default"/>
      </w:rPr>
    </w:lvl>
  </w:abstractNum>
  <w:abstractNum w:abstractNumId="5">
    <w:nsid w:val="16336718"/>
    <w:multiLevelType w:val="hybridMultilevel"/>
    <w:tmpl w:val="A496BAD8"/>
    <w:lvl w:ilvl="0" w:tplc="8C2C2002">
      <w:start w:val="1"/>
      <w:numFmt w:val="lowerLetter"/>
      <w:lvlText w:val="%1)"/>
      <w:lvlJc w:val="left"/>
      <w:pPr>
        <w:ind w:left="360" w:hanging="360"/>
      </w:pPr>
      <w:rPr>
        <w:rFonts w:hint="default"/>
        <w:b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nsid w:val="2008790A"/>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nsid w:val="219577A8"/>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nsid w:val="221C39D8"/>
    <w:multiLevelType w:val="hybridMultilevel"/>
    <w:tmpl w:val="EE2CB2DE"/>
    <w:lvl w:ilvl="0" w:tplc="921A754C">
      <w:start w:val="2"/>
      <w:numFmt w:val="bullet"/>
      <w:lvlText w:val=""/>
      <w:lvlJc w:val="left"/>
      <w:pPr>
        <w:ind w:left="720" w:hanging="360"/>
      </w:pPr>
      <w:rPr>
        <w:rFonts w:ascii="Wingdings" w:eastAsia="Times New Roman" w:hAnsi="Wingdings"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26D313F2"/>
    <w:multiLevelType w:val="hybridMultilevel"/>
    <w:tmpl w:val="0A04B662"/>
    <w:lvl w:ilvl="0" w:tplc="5F721D8E">
      <w:start w:val="1"/>
      <w:numFmt w:val="lowerLetter"/>
      <w:lvlText w:val="%1)"/>
      <w:lvlJc w:val="left"/>
      <w:pPr>
        <w:ind w:left="360" w:hanging="360"/>
      </w:pPr>
      <w:rPr>
        <w:rFonts w:hint="default"/>
        <w:b w:val="0"/>
        <w:bCs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nsid w:val="2ABE7534"/>
    <w:multiLevelType w:val="hybridMultilevel"/>
    <w:tmpl w:val="FEE42642"/>
    <w:lvl w:ilvl="0" w:tplc="2A4293E0">
      <w:start w:val="1"/>
      <w:numFmt w:val="decimal"/>
      <w:lvlText w:val="%1."/>
      <w:lvlJc w:val="left"/>
      <w:pPr>
        <w:ind w:left="360" w:hanging="360"/>
      </w:pPr>
      <w:rPr>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nsid w:val="2B8D6B55"/>
    <w:multiLevelType w:val="hybridMultilevel"/>
    <w:tmpl w:val="1618DE1C"/>
    <w:lvl w:ilvl="0" w:tplc="04150001">
      <w:start w:val="1"/>
      <w:numFmt w:val="bullet"/>
      <w:lvlText w:val=""/>
      <w:lvlJc w:val="left"/>
      <w:pPr>
        <w:ind w:left="360" w:hanging="360"/>
      </w:pPr>
      <w:rPr>
        <w:rFonts w:ascii="Symbol" w:hAnsi="Symbol"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nsid w:val="334772F3"/>
    <w:multiLevelType w:val="hybridMultilevel"/>
    <w:tmpl w:val="F300F188"/>
    <w:lvl w:ilvl="0" w:tplc="2C6C7D02">
      <w:start w:val="1"/>
      <w:numFmt w:val="upperRoman"/>
      <w:lvlText w:val="%1."/>
      <w:lvlJc w:val="left"/>
      <w:pPr>
        <w:ind w:left="720" w:hanging="720"/>
      </w:pPr>
      <w:rPr>
        <w:rFonts w:eastAsiaTheme="minorHAnsi" w:cs="Arial" w:hint="default"/>
      </w:rPr>
    </w:lvl>
    <w:lvl w:ilvl="1" w:tplc="7ADCEC5E">
      <w:start w:val="1"/>
      <w:numFmt w:val="lowerLetter"/>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14">
    <w:nsid w:val="35215E51"/>
    <w:multiLevelType w:val="hybridMultilevel"/>
    <w:tmpl w:val="5C989772"/>
    <w:lvl w:ilvl="0" w:tplc="5F6C1304">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7C012D3"/>
    <w:multiLevelType w:val="hybridMultilevel"/>
    <w:tmpl w:val="D286042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39D13F33"/>
    <w:multiLevelType w:val="hybridMultilevel"/>
    <w:tmpl w:val="D71E29BE"/>
    <w:lvl w:ilvl="0" w:tplc="9DEC1108">
      <w:start w:val="1"/>
      <w:numFmt w:val="decimal"/>
      <w:lvlText w:val="%1)"/>
      <w:lvlJc w:val="left"/>
      <w:pPr>
        <w:ind w:left="218" w:hanging="360"/>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18">
    <w:nsid w:val="3DEA0AB4"/>
    <w:multiLevelType w:val="hybridMultilevel"/>
    <w:tmpl w:val="0556259E"/>
    <w:lvl w:ilvl="0" w:tplc="9F841B1C">
      <w:start w:val="1"/>
      <w:numFmt w:val="lowerLetter"/>
      <w:lvlText w:val="%1)"/>
      <w:lvlJc w:val="left"/>
      <w:pPr>
        <w:ind w:left="360" w:hanging="360"/>
      </w:pPr>
      <w:rPr>
        <w:b/>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nsid w:val="3F530A54"/>
    <w:multiLevelType w:val="hybridMultilevel"/>
    <w:tmpl w:val="F59CED04"/>
    <w:lvl w:ilvl="0" w:tplc="39E471E0">
      <w:start w:val="1"/>
      <w:numFmt w:val="decimal"/>
      <w:lvlText w:val="%1."/>
      <w:lvlJc w:val="left"/>
      <w:pPr>
        <w:ind w:left="360" w:hanging="360"/>
      </w:pPr>
      <w:rPr>
        <w:b w:val="0"/>
        <w:i w:val="0"/>
        <w:iCs/>
        <w:color w:val="auto"/>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nsid w:val="402753FF"/>
    <w:multiLevelType w:val="hybridMultilevel"/>
    <w:tmpl w:val="2FD2F60C"/>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
    <w:nsid w:val="41ED55A4"/>
    <w:multiLevelType w:val="hybridMultilevel"/>
    <w:tmpl w:val="7BE2F7A6"/>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2">
    <w:nsid w:val="456A3CD5"/>
    <w:multiLevelType w:val="hybridMultilevel"/>
    <w:tmpl w:val="524493D2"/>
    <w:lvl w:ilvl="0" w:tplc="04150011">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nsid w:val="45C54A40"/>
    <w:multiLevelType w:val="hybridMultilevel"/>
    <w:tmpl w:val="769CA34C"/>
    <w:lvl w:ilvl="0" w:tplc="44049DC8">
      <w:start w:val="1"/>
      <w:numFmt w:val="lowerLetter"/>
      <w:lvlText w:val="%1)"/>
      <w:lvlJc w:val="left"/>
      <w:pPr>
        <w:ind w:left="360" w:hanging="360"/>
      </w:pPr>
      <w:rPr>
        <w:rFonts w:hint="default"/>
        <w:b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nsid w:val="45F32C6A"/>
    <w:multiLevelType w:val="hybridMultilevel"/>
    <w:tmpl w:val="0136D4E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
    <w:nsid w:val="47DF6EA1"/>
    <w:multiLevelType w:val="hybridMultilevel"/>
    <w:tmpl w:val="E138E4B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nsid w:val="4B414692"/>
    <w:multiLevelType w:val="hybridMultilevel"/>
    <w:tmpl w:val="439E8192"/>
    <w:lvl w:ilvl="0" w:tplc="04150011">
      <w:start w:val="1"/>
      <w:numFmt w:val="decimal"/>
      <w:lvlText w:val="%1)"/>
      <w:lvlJc w:val="left"/>
      <w:pPr>
        <w:ind w:left="360" w:hanging="360"/>
      </w:pPr>
      <w:rPr>
        <w:rFonts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nsid w:val="4BD57435"/>
    <w:multiLevelType w:val="hybridMultilevel"/>
    <w:tmpl w:val="E138E4B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nsid w:val="4DC42CBE"/>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nsid w:val="533A0E1E"/>
    <w:multiLevelType w:val="hybridMultilevel"/>
    <w:tmpl w:val="44107492"/>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
    <w:nsid w:val="56F947A6"/>
    <w:multiLevelType w:val="hybridMultilevel"/>
    <w:tmpl w:val="BBFC5C68"/>
    <w:lvl w:ilvl="0" w:tplc="04150001">
      <w:start w:val="1"/>
      <w:numFmt w:val="bullet"/>
      <w:lvlText w:val=""/>
      <w:lvlJc w:val="left"/>
      <w:pPr>
        <w:ind w:left="786" w:hanging="360"/>
      </w:pPr>
      <w:rPr>
        <w:rFonts w:ascii="Symbol" w:hAnsi="Symbol"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1">
    <w:nsid w:val="59A72A07"/>
    <w:multiLevelType w:val="hybridMultilevel"/>
    <w:tmpl w:val="DC927F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59E31EA5"/>
    <w:multiLevelType w:val="hybridMultilevel"/>
    <w:tmpl w:val="9F12FE6A"/>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3">
    <w:nsid w:val="5BFD4616"/>
    <w:multiLevelType w:val="multilevel"/>
    <w:tmpl w:val="42B8059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640E3A90"/>
    <w:multiLevelType w:val="hybridMultilevel"/>
    <w:tmpl w:val="3C34F156"/>
    <w:lvl w:ilvl="0" w:tplc="359C15E6">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nsid w:val="65263C10"/>
    <w:multiLevelType w:val="hybridMultilevel"/>
    <w:tmpl w:val="BE6A8344"/>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6">
    <w:nsid w:val="6860082A"/>
    <w:multiLevelType w:val="hybridMultilevel"/>
    <w:tmpl w:val="DA26A226"/>
    <w:lvl w:ilvl="0" w:tplc="33BE5658">
      <w:start w:val="1"/>
      <w:numFmt w:val="lowerLetter"/>
      <w:lvlText w:val="%1)"/>
      <w:lvlJc w:val="left"/>
      <w:pPr>
        <w:ind w:left="360" w:hanging="360"/>
      </w:pPr>
      <w:rPr>
        <w:rFonts w:hint="default"/>
        <w:b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7">
    <w:nsid w:val="6B35167F"/>
    <w:multiLevelType w:val="hybridMultilevel"/>
    <w:tmpl w:val="2FD2F60C"/>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8">
    <w:nsid w:val="6DA5106B"/>
    <w:multiLevelType w:val="hybridMultilevel"/>
    <w:tmpl w:val="7D1E56E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9">
    <w:nsid w:val="71703784"/>
    <w:multiLevelType w:val="hybridMultilevel"/>
    <w:tmpl w:val="E152A3A2"/>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0">
    <w:nsid w:val="737A53CA"/>
    <w:multiLevelType w:val="hybridMultilevel"/>
    <w:tmpl w:val="484E6768"/>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1">
    <w:nsid w:val="7BD85D23"/>
    <w:multiLevelType w:val="multilevel"/>
    <w:tmpl w:val="B5504F94"/>
    <w:lvl w:ilvl="0">
      <w:start w:val="1"/>
      <w:numFmt w:val="bullet"/>
      <w:lvlText w:val="-"/>
      <w:lvlJc w:val="left"/>
      <w:pPr>
        <w:ind w:left="360" w:hanging="360"/>
      </w:pPr>
      <w:rPr>
        <w:rFonts w:ascii="Arial" w:hAnsi="Arial" w:hint="default"/>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abstractNumId w:val="12"/>
  </w:num>
  <w:num w:numId="2">
    <w:abstractNumId w:val="28"/>
  </w:num>
  <w:num w:numId="3">
    <w:abstractNumId w:val="39"/>
  </w:num>
  <w:num w:numId="4">
    <w:abstractNumId w:val="41"/>
  </w:num>
  <w:num w:numId="5">
    <w:abstractNumId w:val="21"/>
  </w:num>
  <w:num w:numId="6">
    <w:abstractNumId w:val="40"/>
  </w:num>
  <w:num w:numId="7">
    <w:abstractNumId w:val="2"/>
  </w:num>
  <w:num w:numId="8">
    <w:abstractNumId w:val="13"/>
  </w:num>
  <w:num w:numId="9">
    <w:abstractNumId w:val="24"/>
  </w:num>
  <w:num w:numId="10">
    <w:abstractNumId w:val="26"/>
  </w:num>
  <w:num w:numId="11">
    <w:abstractNumId w:val="11"/>
  </w:num>
  <w:num w:numId="12">
    <w:abstractNumId w:val="32"/>
  </w:num>
  <w:num w:numId="13">
    <w:abstractNumId w:val="0"/>
  </w:num>
  <w:num w:numId="14">
    <w:abstractNumId w:val="22"/>
  </w:num>
  <w:num w:numId="15">
    <w:abstractNumId w:val="16"/>
  </w:num>
  <w:num w:numId="16">
    <w:abstractNumId w:val="38"/>
  </w:num>
  <w:num w:numId="17">
    <w:abstractNumId w:val="30"/>
  </w:num>
  <w:num w:numId="18">
    <w:abstractNumId w:val="33"/>
  </w:num>
  <w:num w:numId="19">
    <w:abstractNumId w:val="15"/>
  </w:num>
  <w:num w:numId="20">
    <w:abstractNumId w:val="25"/>
  </w:num>
  <w:num w:numId="21">
    <w:abstractNumId w:val="27"/>
  </w:num>
  <w:num w:numId="22">
    <w:abstractNumId w:val="9"/>
  </w:num>
  <w:num w:numId="23">
    <w:abstractNumId w:val="37"/>
  </w:num>
  <w:num w:numId="24">
    <w:abstractNumId w:val="35"/>
  </w:num>
  <w:num w:numId="25">
    <w:abstractNumId w:val="8"/>
  </w:num>
  <w:num w:numId="26">
    <w:abstractNumId w:val="14"/>
  </w:num>
  <w:num w:numId="27">
    <w:abstractNumId w:val="6"/>
  </w:num>
  <w:num w:numId="28">
    <w:abstractNumId w:val="7"/>
  </w:num>
  <w:num w:numId="29">
    <w:abstractNumId w:val="19"/>
  </w:num>
  <w:num w:numId="30">
    <w:abstractNumId w:val="34"/>
  </w:num>
  <w:num w:numId="31">
    <w:abstractNumId w:val="10"/>
  </w:num>
  <w:num w:numId="32">
    <w:abstractNumId w:val="18"/>
  </w:num>
  <w:num w:numId="33">
    <w:abstractNumId w:val="3"/>
  </w:num>
  <w:num w:numId="34">
    <w:abstractNumId w:val="17"/>
  </w:num>
  <w:num w:numId="35">
    <w:abstractNumId w:val="4"/>
  </w:num>
  <w:num w:numId="36">
    <w:abstractNumId w:val="31"/>
  </w:num>
  <w:num w:numId="37">
    <w:abstractNumId w:val="29"/>
  </w:num>
  <w:num w:numId="38">
    <w:abstractNumId w:val="1"/>
  </w:num>
  <w:num w:numId="39">
    <w:abstractNumId w:val="5"/>
  </w:num>
  <w:num w:numId="40">
    <w:abstractNumId w:val="36"/>
  </w:num>
  <w:num w:numId="41">
    <w:abstractNumId w:val="23"/>
  </w:num>
  <w:num w:numId="42">
    <w:abstractNumId w:val="20"/>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6"/>
  <w:drawingGridVerticalSpacing w:val="6"/>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1CB"/>
    <w:rsid w:val="000034C8"/>
    <w:rsid w:val="000042A4"/>
    <w:rsid w:val="00007B28"/>
    <w:rsid w:val="00007B84"/>
    <w:rsid w:val="00007E72"/>
    <w:rsid w:val="0001016A"/>
    <w:rsid w:val="00011439"/>
    <w:rsid w:val="00012548"/>
    <w:rsid w:val="00014A8A"/>
    <w:rsid w:val="000151F9"/>
    <w:rsid w:val="00015B95"/>
    <w:rsid w:val="00016F35"/>
    <w:rsid w:val="000171C5"/>
    <w:rsid w:val="000179DD"/>
    <w:rsid w:val="00020FD9"/>
    <w:rsid w:val="00021F08"/>
    <w:rsid w:val="0002409D"/>
    <w:rsid w:val="0002409E"/>
    <w:rsid w:val="00024159"/>
    <w:rsid w:val="00024441"/>
    <w:rsid w:val="00024889"/>
    <w:rsid w:val="00024AF6"/>
    <w:rsid w:val="000254C7"/>
    <w:rsid w:val="000255BE"/>
    <w:rsid w:val="000262FC"/>
    <w:rsid w:val="0002636F"/>
    <w:rsid w:val="000278ED"/>
    <w:rsid w:val="0003224C"/>
    <w:rsid w:val="00033FF9"/>
    <w:rsid w:val="00035C62"/>
    <w:rsid w:val="00036A89"/>
    <w:rsid w:val="00042179"/>
    <w:rsid w:val="000436EE"/>
    <w:rsid w:val="0004373B"/>
    <w:rsid w:val="00043BCE"/>
    <w:rsid w:val="000450C6"/>
    <w:rsid w:val="00045936"/>
    <w:rsid w:val="00046CE9"/>
    <w:rsid w:val="000521B3"/>
    <w:rsid w:val="000530B3"/>
    <w:rsid w:val="0005502D"/>
    <w:rsid w:val="0005623C"/>
    <w:rsid w:val="0005768C"/>
    <w:rsid w:val="00061705"/>
    <w:rsid w:val="0006185A"/>
    <w:rsid w:val="00061D95"/>
    <w:rsid w:val="0006246E"/>
    <w:rsid w:val="00063DB3"/>
    <w:rsid w:val="00064340"/>
    <w:rsid w:val="00064F52"/>
    <w:rsid w:val="00065D2D"/>
    <w:rsid w:val="0006778A"/>
    <w:rsid w:val="00067B80"/>
    <w:rsid w:val="00070355"/>
    <w:rsid w:val="00070A95"/>
    <w:rsid w:val="00071677"/>
    <w:rsid w:val="00072F3C"/>
    <w:rsid w:val="000741E0"/>
    <w:rsid w:val="000757D1"/>
    <w:rsid w:val="00075F3E"/>
    <w:rsid w:val="0007618E"/>
    <w:rsid w:val="000778FB"/>
    <w:rsid w:val="00077BA1"/>
    <w:rsid w:val="00077DF6"/>
    <w:rsid w:val="0008280E"/>
    <w:rsid w:val="00082FED"/>
    <w:rsid w:val="0008405C"/>
    <w:rsid w:val="00084B5A"/>
    <w:rsid w:val="00084E5C"/>
    <w:rsid w:val="000850FA"/>
    <w:rsid w:val="00086526"/>
    <w:rsid w:val="00087C7A"/>
    <w:rsid w:val="00087F8C"/>
    <w:rsid w:val="00090FE6"/>
    <w:rsid w:val="000910CE"/>
    <w:rsid w:val="00094B4F"/>
    <w:rsid w:val="00097C94"/>
    <w:rsid w:val="000A027B"/>
    <w:rsid w:val="000A12A1"/>
    <w:rsid w:val="000A13E7"/>
    <w:rsid w:val="000A1E59"/>
    <w:rsid w:val="000A2873"/>
    <w:rsid w:val="000A3677"/>
    <w:rsid w:val="000A43B7"/>
    <w:rsid w:val="000A4BC7"/>
    <w:rsid w:val="000A6903"/>
    <w:rsid w:val="000B003C"/>
    <w:rsid w:val="000B1CE6"/>
    <w:rsid w:val="000B391F"/>
    <w:rsid w:val="000B3AD8"/>
    <w:rsid w:val="000B484D"/>
    <w:rsid w:val="000B4D5B"/>
    <w:rsid w:val="000B608D"/>
    <w:rsid w:val="000B7C6C"/>
    <w:rsid w:val="000C0411"/>
    <w:rsid w:val="000C08A0"/>
    <w:rsid w:val="000C2BD1"/>
    <w:rsid w:val="000C2C21"/>
    <w:rsid w:val="000C34D6"/>
    <w:rsid w:val="000C3885"/>
    <w:rsid w:val="000C4855"/>
    <w:rsid w:val="000C557A"/>
    <w:rsid w:val="000C57E4"/>
    <w:rsid w:val="000C69C9"/>
    <w:rsid w:val="000C6C44"/>
    <w:rsid w:val="000C6E02"/>
    <w:rsid w:val="000C735D"/>
    <w:rsid w:val="000C7629"/>
    <w:rsid w:val="000C79D9"/>
    <w:rsid w:val="000C7F8C"/>
    <w:rsid w:val="000D0DB6"/>
    <w:rsid w:val="000D1E08"/>
    <w:rsid w:val="000D1E74"/>
    <w:rsid w:val="000D1EB6"/>
    <w:rsid w:val="000D2A39"/>
    <w:rsid w:val="000D390A"/>
    <w:rsid w:val="000D3D99"/>
    <w:rsid w:val="000D4695"/>
    <w:rsid w:val="000D504C"/>
    <w:rsid w:val="000D55A8"/>
    <w:rsid w:val="000D6332"/>
    <w:rsid w:val="000E0ED4"/>
    <w:rsid w:val="000E1544"/>
    <w:rsid w:val="000E173E"/>
    <w:rsid w:val="000E1C42"/>
    <w:rsid w:val="000E1D21"/>
    <w:rsid w:val="000E28D2"/>
    <w:rsid w:val="000E3188"/>
    <w:rsid w:val="000E3270"/>
    <w:rsid w:val="000E355E"/>
    <w:rsid w:val="000E3907"/>
    <w:rsid w:val="000E456E"/>
    <w:rsid w:val="000E477E"/>
    <w:rsid w:val="000E5015"/>
    <w:rsid w:val="000E5A82"/>
    <w:rsid w:val="000E6A1F"/>
    <w:rsid w:val="000E6BA7"/>
    <w:rsid w:val="000F0283"/>
    <w:rsid w:val="000F0624"/>
    <w:rsid w:val="000F0D02"/>
    <w:rsid w:val="000F12DA"/>
    <w:rsid w:val="000F1657"/>
    <w:rsid w:val="000F1DCF"/>
    <w:rsid w:val="000F3CDB"/>
    <w:rsid w:val="000F41B3"/>
    <w:rsid w:val="000F42FF"/>
    <w:rsid w:val="000F4D96"/>
    <w:rsid w:val="000F51AC"/>
    <w:rsid w:val="000F55BF"/>
    <w:rsid w:val="000F6671"/>
    <w:rsid w:val="000F6750"/>
    <w:rsid w:val="000F7318"/>
    <w:rsid w:val="000F78A0"/>
    <w:rsid w:val="00100AC3"/>
    <w:rsid w:val="001016C6"/>
    <w:rsid w:val="00104143"/>
    <w:rsid w:val="00104E69"/>
    <w:rsid w:val="0010510E"/>
    <w:rsid w:val="001055BB"/>
    <w:rsid w:val="001063DB"/>
    <w:rsid w:val="00110CE6"/>
    <w:rsid w:val="00110D3E"/>
    <w:rsid w:val="00113196"/>
    <w:rsid w:val="001144A7"/>
    <w:rsid w:val="0011460F"/>
    <w:rsid w:val="00114DA5"/>
    <w:rsid w:val="00114E78"/>
    <w:rsid w:val="00115D7F"/>
    <w:rsid w:val="00116C5E"/>
    <w:rsid w:val="00116EAA"/>
    <w:rsid w:val="00117109"/>
    <w:rsid w:val="00117227"/>
    <w:rsid w:val="00117E71"/>
    <w:rsid w:val="00121AAD"/>
    <w:rsid w:val="00121ECB"/>
    <w:rsid w:val="00122345"/>
    <w:rsid w:val="001223CB"/>
    <w:rsid w:val="001235BC"/>
    <w:rsid w:val="00123A83"/>
    <w:rsid w:val="00124FA0"/>
    <w:rsid w:val="0012723C"/>
    <w:rsid w:val="00131911"/>
    <w:rsid w:val="00131B26"/>
    <w:rsid w:val="00131E3A"/>
    <w:rsid w:val="001323B3"/>
    <w:rsid w:val="001331F0"/>
    <w:rsid w:val="001334CF"/>
    <w:rsid w:val="001339C7"/>
    <w:rsid w:val="00135E48"/>
    <w:rsid w:val="001402A0"/>
    <w:rsid w:val="001412E3"/>
    <w:rsid w:val="001413BE"/>
    <w:rsid w:val="00142312"/>
    <w:rsid w:val="00142A1B"/>
    <w:rsid w:val="00142F98"/>
    <w:rsid w:val="00147FDB"/>
    <w:rsid w:val="00150742"/>
    <w:rsid w:val="001512BA"/>
    <w:rsid w:val="001515DD"/>
    <w:rsid w:val="0015280C"/>
    <w:rsid w:val="001537D4"/>
    <w:rsid w:val="0015398B"/>
    <w:rsid w:val="00154D7E"/>
    <w:rsid w:val="0015523B"/>
    <w:rsid w:val="00155272"/>
    <w:rsid w:val="00155485"/>
    <w:rsid w:val="001572CD"/>
    <w:rsid w:val="00162512"/>
    <w:rsid w:val="001628D0"/>
    <w:rsid w:val="001637DD"/>
    <w:rsid w:val="0016477E"/>
    <w:rsid w:val="001648A5"/>
    <w:rsid w:val="00164971"/>
    <w:rsid w:val="0017001F"/>
    <w:rsid w:val="00170449"/>
    <w:rsid w:val="0017194A"/>
    <w:rsid w:val="00171970"/>
    <w:rsid w:val="00173278"/>
    <w:rsid w:val="001734FC"/>
    <w:rsid w:val="001737EE"/>
    <w:rsid w:val="00174FE8"/>
    <w:rsid w:val="00177863"/>
    <w:rsid w:val="00177AAF"/>
    <w:rsid w:val="00180145"/>
    <w:rsid w:val="0018257D"/>
    <w:rsid w:val="0018285D"/>
    <w:rsid w:val="00187357"/>
    <w:rsid w:val="00187847"/>
    <w:rsid w:val="00190571"/>
    <w:rsid w:val="00192868"/>
    <w:rsid w:val="00194316"/>
    <w:rsid w:val="001974AB"/>
    <w:rsid w:val="00197764"/>
    <w:rsid w:val="00197BFB"/>
    <w:rsid w:val="001A009D"/>
    <w:rsid w:val="001A025A"/>
    <w:rsid w:val="001A131C"/>
    <w:rsid w:val="001A1C5F"/>
    <w:rsid w:val="001A33C6"/>
    <w:rsid w:val="001A50A7"/>
    <w:rsid w:val="001A5B3C"/>
    <w:rsid w:val="001A6F87"/>
    <w:rsid w:val="001B01D0"/>
    <w:rsid w:val="001B069A"/>
    <w:rsid w:val="001B1C4E"/>
    <w:rsid w:val="001B30C5"/>
    <w:rsid w:val="001B42DA"/>
    <w:rsid w:val="001B46AE"/>
    <w:rsid w:val="001B4F32"/>
    <w:rsid w:val="001B543A"/>
    <w:rsid w:val="001B6665"/>
    <w:rsid w:val="001B6DA1"/>
    <w:rsid w:val="001B70C8"/>
    <w:rsid w:val="001C1481"/>
    <w:rsid w:val="001C46B2"/>
    <w:rsid w:val="001C4A2D"/>
    <w:rsid w:val="001C5024"/>
    <w:rsid w:val="001C6784"/>
    <w:rsid w:val="001C6A9E"/>
    <w:rsid w:val="001C7219"/>
    <w:rsid w:val="001D001F"/>
    <w:rsid w:val="001D033E"/>
    <w:rsid w:val="001D0340"/>
    <w:rsid w:val="001D0A25"/>
    <w:rsid w:val="001D1728"/>
    <w:rsid w:val="001D1A4E"/>
    <w:rsid w:val="001D1C85"/>
    <w:rsid w:val="001D2D95"/>
    <w:rsid w:val="001D3C29"/>
    <w:rsid w:val="001D4853"/>
    <w:rsid w:val="001D5D85"/>
    <w:rsid w:val="001D6101"/>
    <w:rsid w:val="001D665C"/>
    <w:rsid w:val="001D762C"/>
    <w:rsid w:val="001D7A55"/>
    <w:rsid w:val="001D7A91"/>
    <w:rsid w:val="001D7C30"/>
    <w:rsid w:val="001E0768"/>
    <w:rsid w:val="001E1808"/>
    <w:rsid w:val="001E3B05"/>
    <w:rsid w:val="001E467C"/>
    <w:rsid w:val="001E5801"/>
    <w:rsid w:val="001E5CB9"/>
    <w:rsid w:val="001E5F51"/>
    <w:rsid w:val="001E72B7"/>
    <w:rsid w:val="001F0D7F"/>
    <w:rsid w:val="001F48B2"/>
    <w:rsid w:val="0020063A"/>
    <w:rsid w:val="00203AC7"/>
    <w:rsid w:val="00205450"/>
    <w:rsid w:val="00205672"/>
    <w:rsid w:val="00206687"/>
    <w:rsid w:val="00206FC6"/>
    <w:rsid w:val="00207AC9"/>
    <w:rsid w:val="00212D4B"/>
    <w:rsid w:val="002134A8"/>
    <w:rsid w:val="002141F4"/>
    <w:rsid w:val="0021475D"/>
    <w:rsid w:val="00217045"/>
    <w:rsid w:val="00217332"/>
    <w:rsid w:val="00217870"/>
    <w:rsid w:val="00221090"/>
    <w:rsid w:val="00222203"/>
    <w:rsid w:val="00223FF0"/>
    <w:rsid w:val="002241E4"/>
    <w:rsid w:val="00224931"/>
    <w:rsid w:val="00226422"/>
    <w:rsid w:val="00226466"/>
    <w:rsid w:val="00226659"/>
    <w:rsid w:val="00226BDF"/>
    <w:rsid w:val="00226C79"/>
    <w:rsid w:val="00230F21"/>
    <w:rsid w:val="00232A4E"/>
    <w:rsid w:val="0023371F"/>
    <w:rsid w:val="00233A98"/>
    <w:rsid w:val="00233ED3"/>
    <w:rsid w:val="0023658A"/>
    <w:rsid w:val="00236611"/>
    <w:rsid w:val="00236739"/>
    <w:rsid w:val="00241AFA"/>
    <w:rsid w:val="00242490"/>
    <w:rsid w:val="002431BA"/>
    <w:rsid w:val="00245825"/>
    <w:rsid w:val="002469EF"/>
    <w:rsid w:val="00246F8D"/>
    <w:rsid w:val="00247911"/>
    <w:rsid w:val="00247D6B"/>
    <w:rsid w:val="00250EE5"/>
    <w:rsid w:val="00251531"/>
    <w:rsid w:val="00253B05"/>
    <w:rsid w:val="00254478"/>
    <w:rsid w:val="00255778"/>
    <w:rsid w:val="00255E85"/>
    <w:rsid w:val="0026342C"/>
    <w:rsid w:val="00263B56"/>
    <w:rsid w:val="00266790"/>
    <w:rsid w:val="00271364"/>
    <w:rsid w:val="002728AE"/>
    <w:rsid w:val="00272F11"/>
    <w:rsid w:val="00273F4D"/>
    <w:rsid w:val="00274D88"/>
    <w:rsid w:val="002760B5"/>
    <w:rsid w:val="00276B21"/>
    <w:rsid w:val="00277564"/>
    <w:rsid w:val="002800BC"/>
    <w:rsid w:val="00280117"/>
    <w:rsid w:val="00281114"/>
    <w:rsid w:val="002812B7"/>
    <w:rsid w:val="00282787"/>
    <w:rsid w:val="00283B24"/>
    <w:rsid w:val="0028536E"/>
    <w:rsid w:val="0028553A"/>
    <w:rsid w:val="00287174"/>
    <w:rsid w:val="00287E1E"/>
    <w:rsid w:val="002902B6"/>
    <w:rsid w:val="0029119B"/>
    <w:rsid w:val="00291403"/>
    <w:rsid w:val="002924ED"/>
    <w:rsid w:val="00292E7E"/>
    <w:rsid w:val="002939E9"/>
    <w:rsid w:val="002958B7"/>
    <w:rsid w:val="002958F8"/>
    <w:rsid w:val="00295E81"/>
    <w:rsid w:val="00296DE6"/>
    <w:rsid w:val="00297AEF"/>
    <w:rsid w:val="00297BFA"/>
    <w:rsid w:val="00297EC7"/>
    <w:rsid w:val="002A0F78"/>
    <w:rsid w:val="002A4570"/>
    <w:rsid w:val="002A475E"/>
    <w:rsid w:val="002A58BF"/>
    <w:rsid w:val="002A5E78"/>
    <w:rsid w:val="002B07B9"/>
    <w:rsid w:val="002B0EF1"/>
    <w:rsid w:val="002B0FD0"/>
    <w:rsid w:val="002B132C"/>
    <w:rsid w:val="002B3087"/>
    <w:rsid w:val="002B408A"/>
    <w:rsid w:val="002B582F"/>
    <w:rsid w:val="002B7152"/>
    <w:rsid w:val="002B7FF7"/>
    <w:rsid w:val="002C12CC"/>
    <w:rsid w:val="002C149C"/>
    <w:rsid w:val="002C1BC1"/>
    <w:rsid w:val="002C2D40"/>
    <w:rsid w:val="002C37E6"/>
    <w:rsid w:val="002C7E1C"/>
    <w:rsid w:val="002D0644"/>
    <w:rsid w:val="002D09DD"/>
    <w:rsid w:val="002D0C9C"/>
    <w:rsid w:val="002D0C9E"/>
    <w:rsid w:val="002D1B86"/>
    <w:rsid w:val="002D249E"/>
    <w:rsid w:val="002D2DBE"/>
    <w:rsid w:val="002D48ED"/>
    <w:rsid w:val="002D51E5"/>
    <w:rsid w:val="002D566D"/>
    <w:rsid w:val="002D6352"/>
    <w:rsid w:val="002E0D5F"/>
    <w:rsid w:val="002E15C9"/>
    <w:rsid w:val="002E18FC"/>
    <w:rsid w:val="002E1D84"/>
    <w:rsid w:val="002E2F67"/>
    <w:rsid w:val="002E3871"/>
    <w:rsid w:val="002E4726"/>
    <w:rsid w:val="002E54C1"/>
    <w:rsid w:val="002E557A"/>
    <w:rsid w:val="002E5BBC"/>
    <w:rsid w:val="002E6D69"/>
    <w:rsid w:val="002E771D"/>
    <w:rsid w:val="002F06D2"/>
    <w:rsid w:val="002F4402"/>
    <w:rsid w:val="002F588A"/>
    <w:rsid w:val="002F61DB"/>
    <w:rsid w:val="002F731B"/>
    <w:rsid w:val="002F797D"/>
    <w:rsid w:val="002F7C46"/>
    <w:rsid w:val="00300F65"/>
    <w:rsid w:val="0030178F"/>
    <w:rsid w:val="00301BC1"/>
    <w:rsid w:val="00302D55"/>
    <w:rsid w:val="003035B5"/>
    <w:rsid w:val="00303CF4"/>
    <w:rsid w:val="003042BF"/>
    <w:rsid w:val="00306039"/>
    <w:rsid w:val="0030603D"/>
    <w:rsid w:val="003067CE"/>
    <w:rsid w:val="00306FEE"/>
    <w:rsid w:val="00307399"/>
    <w:rsid w:val="00310306"/>
    <w:rsid w:val="00312238"/>
    <w:rsid w:val="00312E08"/>
    <w:rsid w:val="003136F9"/>
    <w:rsid w:val="0031399F"/>
    <w:rsid w:val="0031443E"/>
    <w:rsid w:val="0031500A"/>
    <w:rsid w:val="003150F2"/>
    <w:rsid w:val="00315798"/>
    <w:rsid w:val="003159D0"/>
    <w:rsid w:val="00317A25"/>
    <w:rsid w:val="00317C1A"/>
    <w:rsid w:val="00320F91"/>
    <w:rsid w:val="00322252"/>
    <w:rsid w:val="00323B10"/>
    <w:rsid w:val="003247A5"/>
    <w:rsid w:val="00324D72"/>
    <w:rsid w:val="0032556F"/>
    <w:rsid w:val="0032562F"/>
    <w:rsid w:val="00325AC4"/>
    <w:rsid w:val="00325D16"/>
    <w:rsid w:val="003313EB"/>
    <w:rsid w:val="003320AC"/>
    <w:rsid w:val="0033351C"/>
    <w:rsid w:val="00334054"/>
    <w:rsid w:val="0033510F"/>
    <w:rsid w:val="003356CD"/>
    <w:rsid w:val="003361EA"/>
    <w:rsid w:val="00336D4B"/>
    <w:rsid w:val="00337B48"/>
    <w:rsid w:val="0034067C"/>
    <w:rsid w:val="00340CDF"/>
    <w:rsid w:val="00340DE7"/>
    <w:rsid w:val="00341E11"/>
    <w:rsid w:val="00342227"/>
    <w:rsid w:val="0034323A"/>
    <w:rsid w:val="0034391A"/>
    <w:rsid w:val="00343BA6"/>
    <w:rsid w:val="00344669"/>
    <w:rsid w:val="00344A5D"/>
    <w:rsid w:val="0035012D"/>
    <w:rsid w:val="00351F67"/>
    <w:rsid w:val="003525C8"/>
    <w:rsid w:val="00352806"/>
    <w:rsid w:val="00353DD4"/>
    <w:rsid w:val="00354033"/>
    <w:rsid w:val="003543BB"/>
    <w:rsid w:val="00354AD9"/>
    <w:rsid w:val="003579D1"/>
    <w:rsid w:val="00362037"/>
    <w:rsid w:val="00363290"/>
    <w:rsid w:val="00363749"/>
    <w:rsid w:val="00363B8C"/>
    <w:rsid w:val="00363F44"/>
    <w:rsid w:val="003654CE"/>
    <w:rsid w:val="003659F5"/>
    <w:rsid w:val="003673C5"/>
    <w:rsid w:val="00367B8C"/>
    <w:rsid w:val="00370F46"/>
    <w:rsid w:val="00372DF6"/>
    <w:rsid w:val="00373448"/>
    <w:rsid w:val="003744BF"/>
    <w:rsid w:val="0038352A"/>
    <w:rsid w:val="00383625"/>
    <w:rsid w:val="003836FC"/>
    <w:rsid w:val="00384C06"/>
    <w:rsid w:val="00384D62"/>
    <w:rsid w:val="003867FC"/>
    <w:rsid w:val="00386CBE"/>
    <w:rsid w:val="00387C05"/>
    <w:rsid w:val="00387FA1"/>
    <w:rsid w:val="003903B0"/>
    <w:rsid w:val="00391EF0"/>
    <w:rsid w:val="003979FA"/>
    <w:rsid w:val="00397A9A"/>
    <w:rsid w:val="003A11E7"/>
    <w:rsid w:val="003A193C"/>
    <w:rsid w:val="003A1E63"/>
    <w:rsid w:val="003A24FE"/>
    <w:rsid w:val="003A3475"/>
    <w:rsid w:val="003A4DDB"/>
    <w:rsid w:val="003A4F4E"/>
    <w:rsid w:val="003A5304"/>
    <w:rsid w:val="003A5E19"/>
    <w:rsid w:val="003A708D"/>
    <w:rsid w:val="003A74E9"/>
    <w:rsid w:val="003A7889"/>
    <w:rsid w:val="003B0E8A"/>
    <w:rsid w:val="003B36E0"/>
    <w:rsid w:val="003B41A6"/>
    <w:rsid w:val="003B44E5"/>
    <w:rsid w:val="003B5E66"/>
    <w:rsid w:val="003B6AFB"/>
    <w:rsid w:val="003B6F67"/>
    <w:rsid w:val="003C1501"/>
    <w:rsid w:val="003C359B"/>
    <w:rsid w:val="003C4C49"/>
    <w:rsid w:val="003C6F16"/>
    <w:rsid w:val="003C758B"/>
    <w:rsid w:val="003C7824"/>
    <w:rsid w:val="003C7B82"/>
    <w:rsid w:val="003D11A7"/>
    <w:rsid w:val="003D290D"/>
    <w:rsid w:val="003D39E9"/>
    <w:rsid w:val="003D4025"/>
    <w:rsid w:val="003D4B95"/>
    <w:rsid w:val="003D4F3D"/>
    <w:rsid w:val="003D588C"/>
    <w:rsid w:val="003D6846"/>
    <w:rsid w:val="003D79C2"/>
    <w:rsid w:val="003E10BF"/>
    <w:rsid w:val="003E157D"/>
    <w:rsid w:val="003E1E04"/>
    <w:rsid w:val="003E21BF"/>
    <w:rsid w:val="003E23A7"/>
    <w:rsid w:val="003E2557"/>
    <w:rsid w:val="003E270F"/>
    <w:rsid w:val="003E325B"/>
    <w:rsid w:val="003E3954"/>
    <w:rsid w:val="003E4689"/>
    <w:rsid w:val="003E4A86"/>
    <w:rsid w:val="003E5CE7"/>
    <w:rsid w:val="003E5F4E"/>
    <w:rsid w:val="003E6115"/>
    <w:rsid w:val="003E65CD"/>
    <w:rsid w:val="003F0AA4"/>
    <w:rsid w:val="003F0F07"/>
    <w:rsid w:val="003F14D2"/>
    <w:rsid w:val="003F1B97"/>
    <w:rsid w:val="003F2B0A"/>
    <w:rsid w:val="003F3B3E"/>
    <w:rsid w:val="003F5A7C"/>
    <w:rsid w:val="003F6689"/>
    <w:rsid w:val="003F69D7"/>
    <w:rsid w:val="003F77AD"/>
    <w:rsid w:val="003F7DE9"/>
    <w:rsid w:val="003F7E4E"/>
    <w:rsid w:val="00400436"/>
    <w:rsid w:val="0040117D"/>
    <w:rsid w:val="004017FA"/>
    <w:rsid w:val="00401C5E"/>
    <w:rsid w:val="00402BA7"/>
    <w:rsid w:val="00402D76"/>
    <w:rsid w:val="00403C90"/>
    <w:rsid w:val="00404C5E"/>
    <w:rsid w:val="004057F8"/>
    <w:rsid w:val="0040601A"/>
    <w:rsid w:val="004079F4"/>
    <w:rsid w:val="00410ABC"/>
    <w:rsid w:val="004110DE"/>
    <w:rsid w:val="00411635"/>
    <w:rsid w:val="00412BC8"/>
    <w:rsid w:val="00413FFC"/>
    <w:rsid w:val="004143FD"/>
    <w:rsid w:val="0041594B"/>
    <w:rsid w:val="00415B47"/>
    <w:rsid w:val="00415D11"/>
    <w:rsid w:val="004169C5"/>
    <w:rsid w:val="00416A44"/>
    <w:rsid w:val="004171B0"/>
    <w:rsid w:val="00417C01"/>
    <w:rsid w:val="00417C8B"/>
    <w:rsid w:val="00420BAF"/>
    <w:rsid w:val="00421A27"/>
    <w:rsid w:val="00422DB4"/>
    <w:rsid w:val="00423A33"/>
    <w:rsid w:val="00423E9B"/>
    <w:rsid w:val="004253C7"/>
    <w:rsid w:val="004256A9"/>
    <w:rsid w:val="004257AF"/>
    <w:rsid w:val="00425DAA"/>
    <w:rsid w:val="00425E63"/>
    <w:rsid w:val="0042664D"/>
    <w:rsid w:val="00430873"/>
    <w:rsid w:val="00432806"/>
    <w:rsid w:val="00433C75"/>
    <w:rsid w:val="00433E8F"/>
    <w:rsid w:val="00434F4D"/>
    <w:rsid w:val="00435608"/>
    <w:rsid w:val="00440021"/>
    <w:rsid w:val="0044087B"/>
    <w:rsid w:val="00442159"/>
    <w:rsid w:val="00443AFB"/>
    <w:rsid w:val="00443C4D"/>
    <w:rsid w:val="00443F42"/>
    <w:rsid w:val="0044416D"/>
    <w:rsid w:val="00444E99"/>
    <w:rsid w:val="00446599"/>
    <w:rsid w:val="00447382"/>
    <w:rsid w:val="00447396"/>
    <w:rsid w:val="00447E67"/>
    <w:rsid w:val="0045075C"/>
    <w:rsid w:val="00450D14"/>
    <w:rsid w:val="00451B08"/>
    <w:rsid w:val="00451B19"/>
    <w:rsid w:val="00451E56"/>
    <w:rsid w:val="004530E9"/>
    <w:rsid w:val="004546B5"/>
    <w:rsid w:val="00460508"/>
    <w:rsid w:val="00460B78"/>
    <w:rsid w:val="00460C17"/>
    <w:rsid w:val="00463C1D"/>
    <w:rsid w:val="00466A45"/>
    <w:rsid w:val="00466DEE"/>
    <w:rsid w:val="004700E6"/>
    <w:rsid w:val="00470661"/>
    <w:rsid w:val="00470903"/>
    <w:rsid w:val="00470F5A"/>
    <w:rsid w:val="00475FFB"/>
    <w:rsid w:val="00476408"/>
    <w:rsid w:val="00477C08"/>
    <w:rsid w:val="00480E8D"/>
    <w:rsid w:val="00480EC1"/>
    <w:rsid w:val="00480FD1"/>
    <w:rsid w:val="0048160F"/>
    <w:rsid w:val="0048246B"/>
    <w:rsid w:val="00482C9E"/>
    <w:rsid w:val="00482F2F"/>
    <w:rsid w:val="00483084"/>
    <w:rsid w:val="004832D9"/>
    <w:rsid w:val="004833D6"/>
    <w:rsid w:val="004835A1"/>
    <w:rsid w:val="0048419E"/>
    <w:rsid w:val="00484636"/>
    <w:rsid w:val="004854C4"/>
    <w:rsid w:val="00485C8E"/>
    <w:rsid w:val="0048667A"/>
    <w:rsid w:val="00487051"/>
    <w:rsid w:val="004871F0"/>
    <w:rsid w:val="0048792F"/>
    <w:rsid w:val="00487AA1"/>
    <w:rsid w:val="00487FD7"/>
    <w:rsid w:val="0049047F"/>
    <w:rsid w:val="004905F0"/>
    <w:rsid w:val="00490A16"/>
    <w:rsid w:val="00491072"/>
    <w:rsid w:val="004910E2"/>
    <w:rsid w:val="00492954"/>
    <w:rsid w:val="00493561"/>
    <w:rsid w:val="00493828"/>
    <w:rsid w:val="004939A6"/>
    <w:rsid w:val="00493BC9"/>
    <w:rsid w:val="00494831"/>
    <w:rsid w:val="0049567C"/>
    <w:rsid w:val="004958F7"/>
    <w:rsid w:val="00497145"/>
    <w:rsid w:val="004A1CDB"/>
    <w:rsid w:val="004A1D27"/>
    <w:rsid w:val="004A2140"/>
    <w:rsid w:val="004A3755"/>
    <w:rsid w:val="004A4B4A"/>
    <w:rsid w:val="004A514B"/>
    <w:rsid w:val="004A5B68"/>
    <w:rsid w:val="004A65DA"/>
    <w:rsid w:val="004A6CBB"/>
    <w:rsid w:val="004B1BE4"/>
    <w:rsid w:val="004B227D"/>
    <w:rsid w:val="004B37F8"/>
    <w:rsid w:val="004B3BBC"/>
    <w:rsid w:val="004B4168"/>
    <w:rsid w:val="004B52BB"/>
    <w:rsid w:val="004B62DA"/>
    <w:rsid w:val="004B6CE4"/>
    <w:rsid w:val="004B7F25"/>
    <w:rsid w:val="004C01CA"/>
    <w:rsid w:val="004C17DA"/>
    <w:rsid w:val="004C3078"/>
    <w:rsid w:val="004C3097"/>
    <w:rsid w:val="004C3E03"/>
    <w:rsid w:val="004C4817"/>
    <w:rsid w:val="004C4B45"/>
    <w:rsid w:val="004C4FA9"/>
    <w:rsid w:val="004C5145"/>
    <w:rsid w:val="004C6342"/>
    <w:rsid w:val="004C7C56"/>
    <w:rsid w:val="004D18E8"/>
    <w:rsid w:val="004D2628"/>
    <w:rsid w:val="004D441C"/>
    <w:rsid w:val="004D4CF6"/>
    <w:rsid w:val="004D5854"/>
    <w:rsid w:val="004D5BEA"/>
    <w:rsid w:val="004E234C"/>
    <w:rsid w:val="004E35BF"/>
    <w:rsid w:val="004E3B96"/>
    <w:rsid w:val="004E4168"/>
    <w:rsid w:val="004E480A"/>
    <w:rsid w:val="004E54D8"/>
    <w:rsid w:val="004E69C7"/>
    <w:rsid w:val="004E6B05"/>
    <w:rsid w:val="004E729E"/>
    <w:rsid w:val="004F0CEC"/>
    <w:rsid w:val="004F13E8"/>
    <w:rsid w:val="004F63EB"/>
    <w:rsid w:val="004F6812"/>
    <w:rsid w:val="004F7D01"/>
    <w:rsid w:val="00500770"/>
    <w:rsid w:val="005025AB"/>
    <w:rsid w:val="00503361"/>
    <w:rsid w:val="005057B5"/>
    <w:rsid w:val="00506D4A"/>
    <w:rsid w:val="00507788"/>
    <w:rsid w:val="005110E1"/>
    <w:rsid w:val="00511B8B"/>
    <w:rsid w:val="00512AAF"/>
    <w:rsid w:val="00513159"/>
    <w:rsid w:val="005137AD"/>
    <w:rsid w:val="00514BAF"/>
    <w:rsid w:val="00515767"/>
    <w:rsid w:val="00515E02"/>
    <w:rsid w:val="00516A48"/>
    <w:rsid w:val="005179D5"/>
    <w:rsid w:val="00520398"/>
    <w:rsid w:val="005219DE"/>
    <w:rsid w:val="00523418"/>
    <w:rsid w:val="0052346B"/>
    <w:rsid w:val="00524383"/>
    <w:rsid w:val="00524C8F"/>
    <w:rsid w:val="00525A7B"/>
    <w:rsid w:val="00531EFC"/>
    <w:rsid w:val="0053312B"/>
    <w:rsid w:val="00533E87"/>
    <w:rsid w:val="00534763"/>
    <w:rsid w:val="00534BF9"/>
    <w:rsid w:val="00534CF3"/>
    <w:rsid w:val="00534F77"/>
    <w:rsid w:val="00537301"/>
    <w:rsid w:val="005375FA"/>
    <w:rsid w:val="00541BD3"/>
    <w:rsid w:val="00541DD3"/>
    <w:rsid w:val="005436E4"/>
    <w:rsid w:val="00544C94"/>
    <w:rsid w:val="00544FE1"/>
    <w:rsid w:val="00545239"/>
    <w:rsid w:val="0054687E"/>
    <w:rsid w:val="00547C0C"/>
    <w:rsid w:val="0055085B"/>
    <w:rsid w:val="00551622"/>
    <w:rsid w:val="00551C33"/>
    <w:rsid w:val="00552834"/>
    <w:rsid w:val="005528DC"/>
    <w:rsid w:val="005530A3"/>
    <w:rsid w:val="00554306"/>
    <w:rsid w:val="00557025"/>
    <w:rsid w:val="0055742C"/>
    <w:rsid w:val="0056489A"/>
    <w:rsid w:val="00565529"/>
    <w:rsid w:val="00565B14"/>
    <w:rsid w:val="005668AF"/>
    <w:rsid w:val="005705CA"/>
    <w:rsid w:val="00570F42"/>
    <w:rsid w:val="00571D0D"/>
    <w:rsid w:val="0057326D"/>
    <w:rsid w:val="005741A8"/>
    <w:rsid w:val="005745E3"/>
    <w:rsid w:val="00575714"/>
    <w:rsid w:val="00577053"/>
    <w:rsid w:val="00577B99"/>
    <w:rsid w:val="00580367"/>
    <w:rsid w:val="00580658"/>
    <w:rsid w:val="00581F72"/>
    <w:rsid w:val="0058231D"/>
    <w:rsid w:val="00582C43"/>
    <w:rsid w:val="005835C9"/>
    <w:rsid w:val="005837FE"/>
    <w:rsid w:val="00584149"/>
    <w:rsid w:val="0058533D"/>
    <w:rsid w:val="00586515"/>
    <w:rsid w:val="00587187"/>
    <w:rsid w:val="00587F52"/>
    <w:rsid w:val="00591530"/>
    <w:rsid w:val="00592F37"/>
    <w:rsid w:val="00594F01"/>
    <w:rsid w:val="00595317"/>
    <w:rsid w:val="00595907"/>
    <w:rsid w:val="0059613E"/>
    <w:rsid w:val="005961F5"/>
    <w:rsid w:val="00597632"/>
    <w:rsid w:val="005A0A0B"/>
    <w:rsid w:val="005A494D"/>
    <w:rsid w:val="005A57E7"/>
    <w:rsid w:val="005A792D"/>
    <w:rsid w:val="005A7BEC"/>
    <w:rsid w:val="005B1FDE"/>
    <w:rsid w:val="005B3E68"/>
    <w:rsid w:val="005B4E66"/>
    <w:rsid w:val="005B666F"/>
    <w:rsid w:val="005B68C9"/>
    <w:rsid w:val="005B6901"/>
    <w:rsid w:val="005B6F7A"/>
    <w:rsid w:val="005C1A20"/>
    <w:rsid w:val="005C1A68"/>
    <w:rsid w:val="005C30CD"/>
    <w:rsid w:val="005C3726"/>
    <w:rsid w:val="005C676A"/>
    <w:rsid w:val="005C68C0"/>
    <w:rsid w:val="005C7357"/>
    <w:rsid w:val="005C799E"/>
    <w:rsid w:val="005D0167"/>
    <w:rsid w:val="005D03FD"/>
    <w:rsid w:val="005D05AE"/>
    <w:rsid w:val="005D152C"/>
    <w:rsid w:val="005D1739"/>
    <w:rsid w:val="005D1932"/>
    <w:rsid w:val="005D2A8E"/>
    <w:rsid w:val="005D2DE1"/>
    <w:rsid w:val="005D3105"/>
    <w:rsid w:val="005D4CC3"/>
    <w:rsid w:val="005D559C"/>
    <w:rsid w:val="005D5AB7"/>
    <w:rsid w:val="005D5AFD"/>
    <w:rsid w:val="005D5E20"/>
    <w:rsid w:val="005D6371"/>
    <w:rsid w:val="005D7EDC"/>
    <w:rsid w:val="005E3304"/>
    <w:rsid w:val="005E574E"/>
    <w:rsid w:val="005E65E2"/>
    <w:rsid w:val="005F2F1F"/>
    <w:rsid w:val="005F2F41"/>
    <w:rsid w:val="005F621F"/>
    <w:rsid w:val="005F7023"/>
    <w:rsid w:val="005F7442"/>
    <w:rsid w:val="005F74F8"/>
    <w:rsid w:val="00600234"/>
    <w:rsid w:val="00600D37"/>
    <w:rsid w:val="00601087"/>
    <w:rsid w:val="006013BE"/>
    <w:rsid w:val="00601FF8"/>
    <w:rsid w:val="00605A89"/>
    <w:rsid w:val="00606657"/>
    <w:rsid w:val="0060777F"/>
    <w:rsid w:val="00607D4C"/>
    <w:rsid w:val="0061283E"/>
    <w:rsid w:val="0061324C"/>
    <w:rsid w:val="00614B79"/>
    <w:rsid w:val="0061576D"/>
    <w:rsid w:val="006169DA"/>
    <w:rsid w:val="00617C7C"/>
    <w:rsid w:val="00621336"/>
    <w:rsid w:val="00621CEF"/>
    <w:rsid w:val="00625125"/>
    <w:rsid w:val="00625D61"/>
    <w:rsid w:val="006268D9"/>
    <w:rsid w:val="006320D5"/>
    <w:rsid w:val="00632588"/>
    <w:rsid w:val="006359EA"/>
    <w:rsid w:val="006363BD"/>
    <w:rsid w:val="00636719"/>
    <w:rsid w:val="00636E48"/>
    <w:rsid w:val="006374A7"/>
    <w:rsid w:val="00640D74"/>
    <w:rsid w:val="00641381"/>
    <w:rsid w:val="006430FD"/>
    <w:rsid w:val="0064330E"/>
    <w:rsid w:val="006460C1"/>
    <w:rsid w:val="006469BD"/>
    <w:rsid w:val="006470AB"/>
    <w:rsid w:val="006475FD"/>
    <w:rsid w:val="00647D03"/>
    <w:rsid w:val="006500EA"/>
    <w:rsid w:val="006501D7"/>
    <w:rsid w:val="0065083B"/>
    <w:rsid w:val="00653870"/>
    <w:rsid w:val="00653F27"/>
    <w:rsid w:val="00654B01"/>
    <w:rsid w:val="00655463"/>
    <w:rsid w:val="00660A68"/>
    <w:rsid w:val="00662A29"/>
    <w:rsid w:val="0066344E"/>
    <w:rsid w:val="006637D8"/>
    <w:rsid w:val="00666F41"/>
    <w:rsid w:val="00667596"/>
    <w:rsid w:val="00670DB0"/>
    <w:rsid w:val="0067142A"/>
    <w:rsid w:val="0067144D"/>
    <w:rsid w:val="00671598"/>
    <w:rsid w:val="00672F29"/>
    <w:rsid w:val="00673144"/>
    <w:rsid w:val="0067328D"/>
    <w:rsid w:val="00673AD8"/>
    <w:rsid w:val="00673C8F"/>
    <w:rsid w:val="00675246"/>
    <w:rsid w:val="00676A96"/>
    <w:rsid w:val="00677D7B"/>
    <w:rsid w:val="00681924"/>
    <w:rsid w:val="00681F64"/>
    <w:rsid w:val="006823F3"/>
    <w:rsid w:val="00683608"/>
    <w:rsid w:val="00683F59"/>
    <w:rsid w:val="0068680A"/>
    <w:rsid w:val="00686E34"/>
    <w:rsid w:val="0068788A"/>
    <w:rsid w:val="00690FA6"/>
    <w:rsid w:val="006929D6"/>
    <w:rsid w:val="00692B88"/>
    <w:rsid w:val="00692F70"/>
    <w:rsid w:val="0069373C"/>
    <w:rsid w:val="00694BE5"/>
    <w:rsid w:val="00695332"/>
    <w:rsid w:val="0069556E"/>
    <w:rsid w:val="00695B51"/>
    <w:rsid w:val="006965D1"/>
    <w:rsid w:val="00696ADA"/>
    <w:rsid w:val="006972B8"/>
    <w:rsid w:val="006A0EB1"/>
    <w:rsid w:val="006A1BF4"/>
    <w:rsid w:val="006A4F2A"/>
    <w:rsid w:val="006A7A05"/>
    <w:rsid w:val="006B1ED3"/>
    <w:rsid w:val="006B2C8A"/>
    <w:rsid w:val="006B3DB1"/>
    <w:rsid w:val="006B5378"/>
    <w:rsid w:val="006B7695"/>
    <w:rsid w:val="006B79A3"/>
    <w:rsid w:val="006B7C5D"/>
    <w:rsid w:val="006B7E11"/>
    <w:rsid w:val="006C24DA"/>
    <w:rsid w:val="006C3F4D"/>
    <w:rsid w:val="006C541D"/>
    <w:rsid w:val="006C6E4C"/>
    <w:rsid w:val="006D1BD2"/>
    <w:rsid w:val="006D23CA"/>
    <w:rsid w:val="006D23D2"/>
    <w:rsid w:val="006D2D3A"/>
    <w:rsid w:val="006D3864"/>
    <w:rsid w:val="006D4CF2"/>
    <w:rsid w:val="006D6680"/>
    <w:rsid w:val="006E03AC"/>
    <w:rsid w:val="006E2432"/>
    <w:rsid w:val="006E2A4B"/>
    <w:rsid w:val="006E50F9"/>
    <w:rsid w:val="006E643F"/>
    <w:rsid w:val="006E69E3"/>
    <w:rsid w:val="006E73BC"/>
    <w:rsid w:val="006E7FC4"/>
    <w:rsid w:val="006F1689"/>
    <w:rsid w:val="006F1EA5"/>
    <w:rsid w:val="006F38B7"/>
    <w:rsid w:val="006F4D3F"/>
    <w:rsid w:val="006F53DA"/>
    <w:rsid w:val="006F6489"/>
    <w:rsid w:val="006F6744"/>
    <w:rsid w:val="006F69FC"/>
    <w:rsid w:val="006F7196"/>
    <w:rsid w:val="00701C6A"/>
    <w:rsid w:val="00704B6D"/>
    <w:rsid w:val="00704FCD"/>
    <w:rsid w:val="00707D49"/>
    <w:rsid w:val="00712C2F"/>
    <w:rsid w:val="0071485B"/>
    <w:rsid w:val="00714A06"/>
    <w:rsid w:val="007155DA"/>
    <w:rsid w:val="00716461"/>
    <w:rsid w:val="0072017F"/>
    <w:rsid w:val="007212CC"/>
    <w:rsid w:val="007244E6"/>
    <w:rsid w:val="00724A0F"/>
    <w:rsid w:val="007260C5"/>
    <w:rsid w:val="007264C7"/>
    <w:rsid w:val="00727B78"/>
    <w:rsid w:val="00727C00"/>
    <w:rsid w:val="00730839"/>
    <w:rsid w:val="00732163"/>
    <w:rsid w:val="0073327F"/>
    <w:rsid w:val="00733794"/>
    <w:rsid w:val="007338C9"/>
    <w:rsid w:val="00733A6A"/>
    <w:rsid w:val="007345CA"/>
    <w:rsid w:val="00735855"/>
    <w:rsid w:val="00743C1C"/>
    <w:rsid w:val="00744AEA"/>
    <w:rsid w:val="0074543F"/>
    <w:rsid w:val="00745DA7"/>
    <w:rsid w:val="00745F2F"/>
    <w:rsid w:val="00747543"/>
    <w:rsid w:val="007515D3"/>
    <w:rsid w:val="00751930"/>
    <w:rsid w:val="00752A2D"/>
    <w:rsid w:val="00755614"/>
    <w:rsid w:val="0075650C"/>
    <w:rsid w:val="007574DC"/>
    <w:rsid w:val="00762198"/>
    <w:rsid w:val="00763CDF"/>
    <w:rsid w:val="0077047A"/>
    <w:rsid w:val="0077233A"/>
    <w:rsid w:val="00773D17"/>
    <w:rsid w:val="00775E5E"/>
    <w:rsid w:val="00777B35"/>
    <w:rsid w:val="007805F4"/>
    <w:rsid w:val="007838DB"/>
    <w:rsid w:val="00784131"/>
    <w:rsid w:val="0078519A"/>
    <w:rsid w:val="0078693A"/>
    <w:rsid w:val="007872F6"/>
    <w:rsid w:val="00787A08"/>
    <w:rsid w:val="007904AD"/>
    <w:rsid w:val="007908CA"/>
    <w:rsid w:val="00790F53"/>
    <w:rsid w:val="007910A2"/>
    <w:rsid w:val="007912AF"/>
    <w:rsid w:val="0079228E"/>
    <w:rsid w:val="00795597"/>
    <w:rsid w:val="007957EE"/>
    <w:rsid w:val="00795BA8"/>
    <w:rsid w:val="00795EB8"/>
    <w:rsid w:val="00796BA3"/>
    <w:rsid w:val="007A211F"/>
    <w:rsid w:val="007A2E20"/>
    <w:rsid w:val="007A371C"/>
    <w:rsid w:val="007A41C9"/>
    <w:rsid w:val="007A634E"/>
    <w:rsid w:val="007A6614"/>
    <w:rsid w:val="007A6E04"/>
    <w:rsid w:val="007A78E1"/>
    <w:rsid w:val="007B14FE"/>
    <w:rsid w:val="007B184A"/>
    <w:rsid w:val="007B1AB3"/>
    <w:rsid w:val="007B34BD"/>
    <w:rsid w:val="007B3676"/>
    <w:rsid w:val="007B3EF8"/>
    <w:rsid w:val="007B459A"/>
    <w:rsid w:val="007B54BE"/>
    <w:rsid w:val="007B5CEE"/>
    <w:rsid w:val="007B5FD2"/>
    <w:rsid w:val="007B6AA5"/>
    <w:rsid w:val="007B72CA"/>
    <w:rsid w:val="007B779F"/>
    <w:rsid w:val="007B7A08"/>
    <w:rsid w:val="007C0085"/>
    <w:rsid w:val="007C1307"/>
    <w:rsid w:val="007C14F5"/>
    <w:rsid w:val="007C15EA"/>
    <w:rsid w:val="007C1A96"/>
    <w:rsid w:val="007C2AE5"/>
    <w:rsid w:val="007C45F9"/>
    <w:rsid w:val="007C5D05"/>
    <w:rsid w:val="007C5F1D"/>
    <w:rsid w:val="007D0752"/>
    <w:rsid w:val="007D0E07"/>
    <w:rsid w:val="007D103B"/>
    <w:rsid w:val="007D2A6C"/>
    <w:rsid w:val="007D2B17"/>
    <w:rsid w:val="007D427B"/>
    <w:rsid w:val="007D4F6A"/>
    <w:rsid w:val="007D5E7D"/>
    <w:rsid w:val="007D63B3"/>
    <w:rsid w:val="007D63BA"/>
    <w:rsid w:val="007D67B6"/>
    <w:rsid w:val="007D7898"/>
    <w:rsid w:val="007D7D9D"/>
    <w:rsid w:val="007E049F"/>
    <w:rsid w:val="007E1ABF"/>
    <w:rsid w:val="007E1B2C"/>
    <w:rsid w:val="007E1C3E"/>
    <w:rsid w:val="007E2D3E"/>
    <w:rsid w:val="007E3986"/>
    <w:rsid w:val="007E3F62"/>
    <w:rsid w:val="007E436D"/>
    <w:rsid w:val="007E44B2"/>
    <w:rsid w:val="007E4BE9"/>
    <w:rsid w:val="007F0775"/>
    <w:rsid w:val="007F0DA0"/>
    <w:rsid w:val="007F1448"/>
    <w:rsid w:val="007F1C50"/>
    <w:rsid w:val="007F66D9"/>
    <w:rsid w:val="007F70B8"/>
    <w:rsid w:val="007F7497"/>
    <w:rsid w:val="00800F9D"/>
    <w:rsid w:val="0080158C"/>
    <w:rsid w:val="008034FB"/>
    <w:rsid w:val="0080396F"/>
    <w:rsid w:val="00804111"/>
    <w:rsid w:val="008041F5"/>
    <w:rsid w:val="00804ACA"/>
    <w:rsid w:val="00804EF6"/>
    <w:rsid w:val="008050EE"/>
    <w:rsid w:val="00805A04"/>
    <w:rsid w:val="00806097"/>
    <w:rsid w:val="00807AB5"/>
    <w:rsid w:val="0081096A"/>
    <w:rsid w:val="008135FB"/>
    <w:rsid w:val="00813913"/>
    <w:rsid w:val="00814ACA"/>
    <w:rsid w:val="00814EB5"/>
    <w:rsid w:val="0081543D"/>
    <w:rsid w:val="00816456"/>
    <w:rsid w:val="008204FC"/>
    <w:rsid w:val="0082105F"/>
    <w:rsid w:val="00821F8E"/>
    <w:rsid w:val="008231AE"/>
    <w:rsid w:val="00823425"/>
    <w:rsid w:val="008242DE"/>
    <w:rsid w:val="0082603D"/>
    <w:rsid w:val="0082627F"/>
    <w:rsid w:val="00826E43"/>
    <w:rsid w:val="00832755"/>
    <w:rsid w:val="0083277D"/>
    <w:rsid w:val="008330F9"/>
    <w:rsid w:val="008334DA"/>
    <w:rsid w:val="00834EA3"/>
    <w:rsid w:val="00835624"/>
    <w:rsid w:val="00835E4A"/>
    <w:rsid w:val="008372B2"/>
    <w:rsid w:val="00840152"/>
    <w:rsid w:val="00840160"/>
    <w:rsid w:val="00843ADE"/>
    <w:rsid w:val="00843CB9"/>
    <w:rsid w:val="00843F67"/>
    <w:rsid w:val="0084465D"/>
    <w:rsid w:val="008459CA"/>
    <w:rsid w:val="00845F59"/>
    <w:rsid w:val="00846346"/>
    <w:rsid w:val="00846443"/>
    <w:rsid w:val="008468A9"/>
    <w:rsid w:val="00846FBB"/>
    <w:rsid w:val="008471B2"/>
    <w:rsid w:val="008508D5"/>
    <w:rsid w:val="00850FF2"/>
    <w:rsid w:val="00851C32"/>
    <w:rsid w:val="00852C50"/>
    <w:rsid w:val="00852CFA"/>
    <w:rsid w:val="008531FB"/>
    <w:rsid w:val="00853A8B"/>
    <w:rsid w:val="008577F2"/>
    <w:rsid w:val="00857A1E"/>
    <w:rsid w:val="008605D7"/>
    <w:rsid w:val="008617E7"/>
    <w:rsid w:val="008625D6"/>
    <w:rsid w:val="008634F9"/>
    <w:rsid w:val="008655A9"/>
    <w:rsid w:val="00866071"/>
    <w:rsid w:val="00866456"/>
    <w:rsid w:val="0086693A"/>
    <w:rsid w:val="00866B88"/>
    <w:rsid w:val="00867299"/>
    <w:rsid w:val="00867A33"/>
    <w:rsid w:val="00867D98"/>
    <w:rsid w:val="0087114F"/>
    <w:rsid w:val="008726C7"/>
    <w:rsid w:val="00875A5E"/>
    <w:rsid w:val="00876F5F"/>
    <w:rsid w:val="0087787E"/>
    <w:rsid w:val="00880D99"/>
    <w:rsid w:val="008829F5"/>
    <w:rsid w:val="008839E6"/>
    <w:rsid w:val="00883B4E"/>
    <w:rsid w:val="00884302"/>
    <w:rsid w:val="00884A69"/>
    <w:rsid w:val="00884A94"/>
    <w:rsid w:val="008855C2"/>
    <w:rsid w:val="008856EB"/>
    <w:rsid w:val="00886BAA"/>
    <w:rsid w:val="00886D63"/>
    <w:rsid w:val="00887365"/>
    <w:rsid w:val="0088739C"/>
    <w:rsid w:val="00887516"/>
    <w:rsid w:val="00891235"/>
    <w:rsid w:val="0089169E"/>
    <w:rsid w:val="00891F55"/>
    <w:rsid w:val="0089263F"/>
    <w:rsid w:val="00893D49"/>
    <w:rsid w:val="00893D97"/>
    <w:rsid w:val="00895FFD"/>
    <w:rsid w:val="00896A57"/>
    <w:rsid w:val="00897586"/>
    <w:rsid w:val="008A0085"/>
    <w:rsid w:val="008A078B"/>
    <w:rsid w:val="008A0851"/>
    <w:rsid w:val="008A0B0D"/>
    <w:rsid w:val="008A20B6"/>
    <w:rsid w:val="008A2895"/>
    <w:rsid w:val="008A2BDA"/>
    <w:rsid w:val="008A5619"/>
    <w:rsid w:val="008A5B98"/>
    <w:rsid w:val="008A61F8"/>
    <w:rsid w:val="008A727D"/>
    <w:rsid w:val="008A77AF"/>
    <w:rsid w:val="008A7D89"/>
    <w:rsid w:val="008B0184"/>
    <w:rsid w:val="008B15FA"/>
    <w:rsid w:val="008B2C6D"/>
    <w:rsid w:val="008B54D5"/>
    <w:rsid w:val="008B58DE"/>
    <w:rsid w:val="008B722E"/>
    <w:rsid w:val="008B7355"/>
    <w:rsid w:val="008B7F69"/>
    <w:rsid w:val="008C110D"/>
    <w:rsid w:val="008C1997"/>
    <w:rsid w:val="008C201C"/>
    <w:rsid w:val="008C4E60"/>
    <w:rsid w:val="008C4FDA"/>
    <w:rsid w:val="008C72F2"/>
    <w:rsid w:val="008D2764"/>
    <w:rsid w:val="008D5B63"/>
    <w:rsid w:val="008D6396"/>
    <w:rsid w:val="008E1190"/>
    <w:rsid w:val="008E24B4"/>
    <w:rsid w:val="008E2912"/>
    <w:rsid w:val="008E2F35"/>
    <w:rsid w:val="008E3763"/>
    <w:rsid w:val="008E5A5F"/>
    <w:rsid w:val="008F092C"/>
    <w:rsid w:val="008F1D84"/>
    <w:rsid w:val="008F28C4"/>
    <w:rsid w:val="008F2D56"/>
    <w:rsid w:val="008F4290"/>
    <w:rsid w:val="008F4580"/>
    <w:rsid w:val="008F4894"/>
    <w:rsid w:val="008F4F4C"/>
    <w:rsid w:val="008F5003"/>
    <w:rsid w:val="008F5882"/>
    <w:rsid w:val="008F6463"/>
    <w:rsid w:val="008F6A34"/>
    <w:rsid w:val="008F73F2"/>
    <w:rsid w:val="0090125C"/>
    <w:rsid w:val="009050E2"/>
    <w:rsid w:val="00907000"/>
    <w:rsid w:val="00910EE4"/>
    <w:rsid w:val="00910FBC"/>
    <w:rsid w:val="00914132"/>
    <w:rsid w:val="00917A5D"/>
    <w:rsid w:val="00920833"/>
    <w:rsid w:val="0092167E"/>
    <w:rsid w:val="009220E3"/>
    <w:rsid w:val="00922E50"/>
    <w:rsid w:val="00925C76"/>
    <w:rsid w:val="00926CA6"/>
    <w:rsid w:val="009270A7"/>
    <w:rsid w:val="009303A8"/>
    <w:rsid w:val="0093065D"/>
    <w:rsid w:val="00931BE6"/>
    <w:rsid w:val="009321C8"/>
    <w:rsid w:val="00932F6D"/>
    <w:rsid w:val="0093304E"/>
    <w:rsid w:val="00934414"/>
    <w:rsid w:val="009347ED"/>
    <w:rsid w:val="00936656"/>
    <w:rsid w:val="0093682D"/>
    <w:rsid w:val="00940E0B"/>
    <w:rsid w:val="00941CF6"/>
    <w:rsid w:val="0094222C"/>
    <w:rsid w:val="009423F6"/>
    <w:rsid w:val="00942AF8"/>
    <w:rsid w:val="0094313D"/>
    <w:rsid w:val="00943395"/>
    <w:rsid w:val="00943E12"/>
    <w:rsid w:val="00944D8E"/>
    <w:rsid w:val="009450F5"/>
    <w:rsid w:val="00946EFA"/>
    <w:rsid w:val="00950040"/>
    <w:rsid w:val="0095063D"/>
    <w:rsid w:val="00950B93"/>
    <w:rsid w:val="00952806"/>
    <w:rsid w:val="00953458"/>
    <w:rsid w:val="00956743"/>
    <w:rsid w:val="00956B15"/>
    <w:rsid w:val="00957160"/>
    <w:rsid w:val="00960489"/>
    <w:rsid w:val="00960E59"/>
    <w:rsid w:val="0096132D"/>
    <w:rsid w:val="009613F2"/>
    <w:rsid w:val="009615B1"/>
    <w:rsid w:val="00962CBB"/>
    <w:rsid w:val="00964348"/>
    <w:rsid w:val="0096500D"/>
    <w:rsid w:val="009658FF"/>
    <w:rsid w:val="00966059"/>
    <w:rsid w:val="0096677E"/>
    <w:rsid w:val="00967C2D"/>
    <w:rsid w:val="00970F9D"/>
    <w:rsid w:val="009724DF"/>
    <w:rsid w:val="009738D0"/>
    <w:rsid w:val="009749A9"/>
    <w:rsid w:val="00974DFE"/>
    <w:rsid w:val="0097614A"/>
    <w:rsid w:val="00976556"/>
    <w:rsid w:val="00980A98"/>
    <w:rsid w:val="009817EF"/>
    <w:rsid w:val="009832E0"/>
    <w:rsid w:val="0098416C"/>
    <w:rsid w:val="00986057"/>
    <w:rsid w:val="0098605C"/>
    <w:rsid w:val="00986E9A"/>
    <w:rsid w:val="00987869"/>
    <w:rsid w:val="009878DF"/>
    <w:rsid w:val="00992905"/>
    <w:rsid w:val="0099461B"/>
    <w:rsid w:val="00995A53"/>
    <w:rsid w:val="00995CC4"/>
    <w:rsid w:val="00996F21"/>
    <w:rsid w:val="009A0CEE"/>
    <w:rsid w:val="009A11B8"/>
    <w:rsid w:val="009A1E33"/>
    <w:rsid w:val="009A3625"/>
    <w:rsid w:val="009A3C12"/>
    <w:rsid w:val="009A43F7"/>
    <w:rsid w:val="009A469F"/>
    <w:rsid w:val="009A482A"/>
    <w:rsid w:val="009A51AC"/>
    <w:rsid w:val="009A5313"/>
    <w:rsid w:val="009A5B16"/>
    <w:rsid w:val="009A6477"/>
    <w:rsid w:val="009B00E1"/>
    <w:rsid w:val="009B22E2"/>
    <w:rsid w:val="009B2E71"/>
    <w:rsid w:val="009B3FD1"/>
    <w:rsid w:val="009B5ED5"/>
    <w:rsid w:val="009B62B8"/>
    <w:rsid w:val="009B69E1"/>
    <w:rsid w:val="009B6DA2"/>
    <w:rsid w:val="009C02EA"/>
    <w:rsid w:val="009C0E33"/>
    <w:rsid w:val="009C101A"/>
    <w:rsid w:val="009C14AF"/>
    <w:rsid w:val="009C21C1"/>
    <w:rsid w:val="009C3048"/>
    <w:rsid w:val="009C33D7"/>
    <w:rsid w:val="009C3538"/>
    <w:rsid w:val="009C4529"/>
    <w:rsid w:val="009C477C"/>
    <w:rsid w:val="009C5220"/>
    <w:rsid w:val="009C5346"/>
    <w:rsid w:val="009C55A5"/>
    <w:rsid w:val="009C6BD5"/>
    <w:rsid w:val="009C7BF7"/>
    <w:rsid w:val="009D0422"/>
    <w:rsid w:val="009D0E77"/>
    <w:rsid w:val="009D470D"/>
    <w:rsid w:val="009D4DAE"/>
    <w:rsid w:val="009D503C"/>
    <w:rsid w:val="009D50A4"/>
    <w:rsid w:val="009D5554"/>
    <w:rsid w:val="009D626A"/>
    <w:rsid w:val="009D6807"/>
    <w:rsid w:val="009D72F7"/>
    <w:rsid w:val="009E4102"/>
    <w:rsid w:val="009E4350"/>
    <w:rsid w:val="009E435B"/>
    <w:rsid w:val="009E4F7E"/>
    <w:rsid w:val="009E5753"/>
    <w:rsid w:val="009E58FD"/>
    <w:rsid w:val="009E670D"/>
    <w:rsid w:val="009E73B1"/>
    <w:rsid w:val="009E73E2"/>
    <w:rsid w:val="009E7BAE"/>
    <w:rsid w:val="009F01BF"/>
    <w:rsid w:val="009F0481"/>
    <w:rsid w:val="009F0A31"/>
    <w:rsid w:val="009F0C34"/>
    <w:rsid w:val="009F276E"/>
    <w:rsid w:val="009F3A23"/>
    <w:rsid w:val="009F4459"/>
    <w:rsid w:val="009F493C"/>
    <w:rsid w:val="009F6209"/>
    <w:rsid w:val="009F62A5"/>
    <w:rsid w:val="009F66F8"/>
    <w:rsid w:val="009F6B49"/>
    <w:rsid w:val="009F6FFD"/>
    <w:rsid w:val="009F77E2"/>
    <w:rsid w:val="00A02411"/>
    <w:rsid w:val="00A036EB"/>
    <w:rsid w:val="00A03866"/>
    <w:rsid w:val="00A04311"/>
    <w:rsid w:val="00A0455C"/>
    <w:rsid w:val="00A04E44"/>
    <w:rsid w:val="00A060D1"/>
    <w:rsid w:val="00A065EC"/>
    <w:rsid w:val="00A10382"/>
    <w:rsid w:val="00A11B71"/>
    <w:rsid w:val="00A11F33"/>
    <w:rsid w:val="00A12D92"/>
    <w:rsid w:val="00A2163E"/>
    <w:rsid w:val="00A22BAB"/>
    <w:rsid w:val="00A23086"/>
    <w:rsid w:val="00A23B70"/>
    <w:rsid w:val="00A24493"/>
    <w:rsid w:val="00A24BB4"/>
    <w:rsid w:val="00A24FC8"/>
    <w:rsid w:val="00A2647E"/>
    <w:rsid w:val="00A265F9"/>
    <w:rsid w:val="00A26877"/>
    <w:rsid w:val="00A26F56"/>
    <w:rsid w:val="00A30F76"/>
    <w:rsid w:val="00A33F72"/>
    <w:rsid w:val="00A3473B"/>
    <w:rsid w:val="00A35531"/>
    <w:rsid w:val="00A3786A"/>
    <w:rsid w:val="00A37A1A"/>
    <w:rsid w:val="00A37AEB"/>
    <w:rsid w:val="00A40C22"/>
    <w:rsid w:val="00A41B55"/>
    <w:rsid w:val="00A421C9"/>
    <w:rsid w:val="00A430F4"/>
    <w:rsid w:val="00A44241"/>
    <w:rsid w:val="00A4461F"/>
    <w:rsid w:val="00A44726"/>
    <w:rsid w:val="00A46B0B"/>
    <w:rsid w:val="00A476DE"/>
    <w:rsid w:val="00A514B6"/>
    <w:rsid w:val="00A51B3F"/>
    <w:rsid w:val="00A5234B"/>
    <w:rsid w:val="00A5424C"/>
    <w:rsid w:val="00A5717C"/>
    <w:rsid w:val="00A5798B"/>
    <w:rsid w:val="00A60B12"/>
    <w:rsid w:val="00A60EAD"/>
    <w:rsid w:val="00A622D6"/>
    <w:rsid w:val="00A6282E"/>
    <w:rsid w:val="00A63E6C"/>
    <w:rsid w:val="00A655B9"/>
    <w:rsid w:val="00A67961"/>
    <w:rsid w:val="00A71B19"/>
    <w:rsid w:val="00A73B0F"/>
    <w:rsid w:val="00A76348"/>
    <w:rsid w:val="00A8003D"/>
    <w:rsid w:val="00A80AEA"/>
    <w:rsid w:val="00A80F8A"/>
    <w:rsid w:val="00A85EAD"/>
    <w:rsid w:val="00A87297"/>
    <w:rsid w:val="00A87478"/>
    <w:rsid w:val="00A8759C"/>
    <w:rsid w:val="00A91339"/>
    <w:rsid w:val="00A91907"/>
    <w:rsid w:val="00A9207B"/>
    <w:rsid w:val="00A9405B"/>
    <w:rsid w:val="00A96D19"/>
    <w:rsid w:val="00A97503"/>
    <w:rsid w:val="00AA1932"/>
    <w:rsid w:val="00AA2AD2"/>
    <w:rsid w:val="00AA3FDD"/>
    <w:rsid w:val="00AA4970"/>
    <w:rsid w:val="00AA4F20"/>
    <w:rsid w:val="00AA4FDB"/>
    <w:rsid w:val="00AA59A0"/>
    <w:rsid w:val="00AA70A8"/>
    <w:rsid w:val="00AB0104"/>
    <w:rsid w:val="00AB0388"/>
    <w:rsid w:val="00AB1419"/>
    <w:rsid w:val="00AB30F8"/>
    <w:rsid w:val="00AB3704"/>
    <w:rsid w:val="00AB37EF"/>
    <w:rsid w:val="00AB3B64"/>
    <w:rsid w:val="00AB491F"/>
    <w:rsid w:val="00AB53D1"/>
    <w:rsid w:val="00AB7DAF"/>
    <w:rsid w:val="00AC0F44"/>
    <w:rsid w:val="00AC1CD8"/>
    <w:rsid w:val="00AC26F5"/>
    <w:rsid w:val="00AC2E99"/>
    <w:rsid w:val="00AC3427"/>
    <w:rsid w:val="00AC3429"/>
    <w:rsid w:val="00AC4CFE"/>
    <w:rsid w:val="00AC671E"/>
    <w:rsid w:val="00AC678E"/>
    <w:rsid w:val="00AD03BE"/>
    <w:rsid w:val="00AD13F0"/>
    <w:rsid w:val="00AD32BE"/>
    <w:rsid w:val="00AD4375"/>
    <w:rsid w:val="00AD4EA0"/>
    <w:rsid w:val="00AD5CC3"/>
    <w:rsid w:val="00AD7AAC"/>
    <w:rsid w:val="00AD7B9C"/>
    <w:rsid w:val="00AE0410"/>
    <w:rsid w:val="00AE28F2"/>
    <w:rsid w:val="00AE2B21"/>
    <w:rsid w:val="00AE3A7B"/>
    <w:rsid w:val="00AE474B"/>
    <w:rsid w:val="00AE51E1"/>
    <w:rsid w:val="00AE57B1"/>
    <w:rsid w:val="00AE61CC"/>
    <w:rsid w:val="00AE7F10"/>
    <w:rsid w:val="00AF0B91"/>
    <w:rsid w:val="00AF173C"/>
    <w:rsid w:val="00AF25E9"/>
    <w:rsid w:val="00AF34E8"/>
    <w:rsid w:val="00AF4E87"/>
    <w:rsid w:val="00AF52F0"/>
    <w:rsid w:val="00AF6134"/>
    <w:rsid w:val="00AF73D2"/>
    <w:rsid w:val="00B001C0"/>
    <w:rsid w:val="00B00FE9"/>
    <w:rsid w:val="00B0169E"/>
    <w:rsid w:val="00B01BAC"/>
    <w:rsid w:val="00B023CD"/>
    <w:rsid w:val="00B04DA9"/>
    <w:rsid w:val="00B05193"/>
    <w:rsid w:val="00B07B30"/>
    <w:rsid w:val="00B07F86"/>
    <w:rsid w:val="00B11662"/>
    <w:rsid w:val="00B12042"/>
    <w:rsid w:val="00B142B3"/>
    <w:rsid w:val="00B14C7B"/>
    <w:rsid w:val="00B14D9C"/>
    <w:rsid w:val="00B1578E"/>
    <w:rsid w:val="00B15B5E"/>
    <w:rsid w:val="00B15C88"/>
    <w:rsid w:val="00B16D97"/>
    <w:rsid w:val="00B170B2"/>
    <w:rsid w:val="00B174FF"/>
    <w:rsid w:val="00B2342A"/>
    <w:rsid w:val="00B2574C"/>
    <w:rsid w:val="00B309A3"/>
    <w:rsid w:val="00B30B4C"/>
    <w:rsid w:val="00B31202"/>
    <w:rsid w:val="00B31B45"/>
    <w:rsid w:val="00B32A86"/>
    <w:rsid w:val="00B34300"/>
    <w:rsid w:val="00B36291"/>
    <w:rsid w:val="00B40D1F"/>
    <w:rsid w:val="00B42702"/>
    <w:rsid w:val="00B4354F"/>
    <w:rsid w:val="00B43E83"/>
    <w:rsid w:val="00B446C5"/>
    <w:rsid w:val="00B452FE"/>
    <w:rsid w:val="00B46746"/>
    <w:rsid w:val="00B46B46"/>
    <w:rsid w:val="00B47165"/>
    <w:rsid w:val="00B5295E"/>
    <w:rsid w:val="00B52F9B"/>
    <w:rsid w:val="00B53AF9"/>
    <w:rsid w:val="00B55087"/>
    <w:rsid w:val="00B5535E"/>
    <w:rsid w:val="00B554DD"/>
    <w:rsid w:val="00B5619D"/>
    <w:rsid w:val="00B613A2"/>
    <w:rsid w:val="00B630EE"/>
    <w:rsid w:val="00B63157"/>
    <w:rsid w:val="00B63531"/>
    <w:rsid w:val="00B63974"/>
    <w:rsid w:val="00B641D4"/>
    <w:rsid w:val="00B65095"/>
    <w:rsid w:val="00B654B8"/>
    <w:rsid w:val="00B6671A"/>
    <w:rsid w:val="00B66CB3"/>
    <w:rsid w:val="00B72489"/>
    <w:rsid w:val="00B72C8B"/>
    <w:rsid w:val="00B7339E"/>
    <w:rsid w:val="00B73849"/>
    <w:rsid w:val="00B73AAB"/>
    <w:rsid w:val="00B73C0E"/>
    <w:rsid w:val="00B745DF"/>
    <w:rsid w:val="00B74FF9"/>
    <w:rsid w:val="00B75081"/>
    <w:rsid w:val="00B75D21"/>
    <w:rsid w:val="00B763A0"/>
    <w:rsid w:val="00B80C29"/>
    <w:rsid w:val="00B80D28"/>
    <w:rsid w:val="00B815C8"/>
    <w:rsid w:val="00B81E09"/>
    <w:rsid w:val="00B82088"/>
    <w:rsid w:val="00B822E8"/>
    <w:rsid w:val="00B839A6"/>
    <w:rsid w:val="00B876AF"/>
    <w:rsid w:val="00B91119"/>
    <w:rsid w:val="00B9155B"/>
    <w:rsid w:val="00B9200D"/>
    <w:rsid w:val="00B92F13"/>
    <w:rsid w:val="00B940EF"/>
    <w:rsid w:val="00B9474A"/>
    <w:rsid w:val="00B9655D"/>
    <w:rsid w:val="00B96B78"/>
    <w:rsid w:val="00BA101C"/>
    <w:rsid w:val="00BA2247"/>
    <w:rsid w:val="00BA303B"/>
    <w:rsid w:val="00BA4FBC"/>
    <w:rsid w:val="00BA6D52"/>
    <w:rsid w:val="00BA7364"/>
    <w:rsid w:val="00BA7D34"/>
    <w:rsid w:val="00BB063E"/>
    <w:rsid w:val="00BB13AE"/>
    <w:rsid w:val="00BB1698"/>
    <w:rsid w:val="00BB1B42"/>
    <w:rsid w:val="00BB22D5"/>
    <w:rsid w:val="00BB6588"/>
    <w:rsid w:val="00BB76F8"/>
    <w:rsid w:val="00BC1073"/>
    <w:rsid w:val="00BC13B2"/>
    <w:rsid w:val="00BC1EAD"/>
    <w:rsid w:val="00BC208D"/>
    <w:rsid w:val="00BC303C"/>
    <w:rsid w:val="00BC40C0"/>
    <w:rsid w:val="00BC5875"/>
    <w:rsid w:val="00BC64AB"/>
    <w:rsid w:val="00BD089B"/>
    <w:rsid w:val="00BD0AAA"/>
    <w:rsid w:val="00BD16C3"/>
    <w:rsid w:val="00BD1F23"/>
    <w:rsid w:val="00BD4CB0"/>
    <w:rsid w:val="00BD5A6F"/>
    <w:rsid w:val="00BD675C"/>
    <w:rsid w:val="00BD6D61"/>
    <w:rsid w:val="00BE0602"/>
    <w:rsid w:val="00BE21CB"/>
    <w:rsid w:val="00BE2495"/>
    <w:rsid w:val="00BE353D"/>
    <w:rsid w:val="00BE59E2"/>
    <w:rsid w:val="00BE5D23"/>
    <w:rsid w:val="00BE5F33"/>
    <w:rsid w:val="00BE66BE"/>
    <w:rsid w:val="00BE66CE"/>
    <w:rsid w:val="00BE69C2"/>
    <w:rsid w:val="00BF05DB"/>
    <w:rsid w:val="00BF1327"/>
    <w:rsid w:val="00BF14BD"/>
    <w:rsid w:val="00BF1803"/>
    <w:rsid w:val="00BF269D"/>
    <w:rsid w:val="00BF3D6D"/>
    <w:rsid w:val="00BF4397"/>
    <w:rsid w:val="00BF6F5A"/>
    <w:rsid w:val="00BF7AA7"/>
    <w:rsid w:val="00C00803"/>
    <w:rsid w:val="00C00CB1"/>
    <w:rsid w:val="00C00EB1"/>
    <w:rsid w:val="00C00F92"/>
    <w:rsid w:val="00C0153A"/>
    <w:rsid w:val="00C0174D"/>
    <w:rsid w:val="00C024D0"/>
    <w:rsid w:val="00C0464F"/>
    <w:rsid w:val="00C04EEE"/>
    <w:rsid w:val="00C05987"/>
    <w:rsid w:val="00C05ABE"/>
    <w:rsid w:val="00C05DAD"/>
    <w:rsid w:val="00C05DBF"/>
    <w:rsid w:val="00C066BA"/>
    <w:rsid w:val="00C07677"/>
    <w:rsid w:val="00C10AEE"/>
    <w:rsid w:val="00C10EA2"/>
    <w:rsid w:val="00C11069"/>
    <w:rsid w:val="00C11079"/>
    <w:rsid w:val="00C11203"/>
    <w:rsid w:val="00C1121D"/>
    <w:rsid w:val="00C1201C"/>
    <w:rsid w:val="00C12EB2"/>
    <w:rsid w:val="00C13094"/>
    <w:rsid w:val="00C1340B"/>
    <w:rsid w:val="00C15A87"/>
    <w:rsid w:val="00C16473"/>
    <w:rsid w:val="00C16E37"/>
    <w:rsid w:val="00C20446"/>
    <w:rsid w:val="00C22D02"/>
    <w:rsid w:val="00C260D4"/>
    <w:rsid w:val="00C26557"/>
    <w:rsid w:val="00C269AE"/>
    <w:rsid w:val="00C307C6"/>
    <w:rsid w:val="00C30B87"/>
    <w:rsid w:val="00C31C67"/>
    <w:rsid w:val="00C33183"/>
    <w:rsid w:val="00C34D89"/>
    <w:rsid w:val="00C34FF3"/>
    <w:rsid w:val="00C36405"/>
    <w:rsid w:val="00C36C98"/>
    <w:rsid w:val="00C36FC0"/>
    <w:rsid w:val="00C402BA"/>
    <w:rsid w:val="00C40815"/>
    <w:rsid w:val="00C416C7"/>
    <w:rsid w:val="00C4221C"/>
    <w:rsid w:val="00C427C9"/>
    <w:rsid w:val="00C42A49"/>
    <w:rsid w:val="00C431AD"/>
    <w:rsid w:val="00C43608"/>
    <w:rsid w:val="00C447CB"/>
    <w:rsid w:val="00C44E9D"/>
    <w:rsid w:val="00C4625F"/>
    <w:rsid w:val="00C479DE"/>
    <w:rsid w:val="00C47D0E"/>
    <w:rsid w:val="00C5035C"/>
    <w:rsid w:val="00C510BD"/>
    <w:rsid w:val="00C53E44"/>
    <w:rsid w:val="00C54BC6"/>
    <w:rsid w:val="00C55044"/>
    <w:rsid w:val="00C55760"/>
    <w:rsid w:val="00C569E9"/>
    <w:rsid w:val="00C56E67"/>
    <w:rsid w:val="00C57761"/>
    <w:rsid w:val="00C5791B"/>
    <w:rsid w:val="00C608AB"/>
    <w:rsid w:val="00C609D8"/>
    <w:rsid w:val="00C60D41"/>
    <w:rsid w:val="00C63B49"/>
    <w:rsid w:val="00C63E90"/>
    <w:rsid w:val="00C64088"/>
    <w:rsid w:val="00C663F6"/>
    <w:rsid w:val="00C679FC"/>
    <w:rsid w:val="00C67A26"/>
    <w:rsid w:val="00C67CB7"/>
    <w:rsid w:val="00C67E4C"/>
    <w:rsid w:val="00C70F4E"/>
    <w:rsid w:val="00C72C78"/>
    <w:rsid w:val="00C72E63"/>
    <w:rsid w:val="00C72FB0"/>
    <w:rsid w:val="00C735B6"/>
    <w:rsid w:val="00C742B8"/>
    <w:rsid w:val="00C74AD1"/>
    <w:rsid w:val="00C75135"/>
    <w:rsid w:val="00C753BF"/>
    <w:rsid w:val="00C754AC"/>
    <w:rsid w:val="00C75797"/>
    <w:rsid w:val="00C75C48"/>
    <w:rsid w:val="00C75CF6"/>
    <w:rsid w:val="00C803E7"/>
    <w:rsid w:val="00C83A21"/>
    <w:rsid w:val="00C8667D"/>
    <w:rsid w:val="00C92170"/>
    <w:rsid w:val="00C92A33"/>
    <w:rsid w:val="00C93666"/>
    <w:rsid w:val="00C938B8"/>
    <w:rsid w:val="00C9532A"/>
    <w:rsid w:val="00C968E1"/>
    <w:rsid w:val="00CA029C"/>
    <w:rsid w:val="00CA159F"/>
    <w:rsid w:val="00CA19BD"/>
    <w:rsid w:val="00CA2CC7"/>
    <w:rsid w:val="00CA31F2"/>
    <w:rsid w:val="00CA46FA"/>
    <w:rsid w:val="00CA5975"/>
    <w:rsid w:val="00CA6AF2"/>
    <w:rsid w:val="00CA70C6"/>
    <w:rsid w:val="00CA7A91"/>
    <w:rsid w:val="00CB02D9"/>
    <w:rsid w:val="00CB0419"/>
    <w:rsid w:val="00CB0D88"/>
    <w:rsid w:val="00CB1952"/>
    <w:rsid w:val="00CB366E"/>
    <w:rsid w:val="00CB3869"/>
    <w:rsid w:val="00CB74F6"/>
    <w:rsid w:val="00CB78AC"/>
    <w:rsid w:val="00CC1C23"/>
    <w:rsid w:val="00CC3DA4"/>
    <w:rsid w:val="00CC3F88"/>
    <w:rsid w:val="00CC4EBA"/>
    <w:rsid w:val="00CC64FA"/>
    <w:rsid w:val="00CC6E9B"/>
    <w:rsid w:val="00CD0F4F"/>
    <w:rsid w:val="00CD1235"/>
    <w:rsid w:val="00CD174A"/>
    <w:rsid w:val="00CD345D"/>
    <w:rsid w:val="00CD4847"/>
    <w:rsid w:val="00CD5113"/>
    <w:rsid w:val="00CE0FDC"/>
    <w:rsid w:val="00CE1B1E"/>
    <w:rsid w:val="00CE245C"/>
    <w:rsid w:val="00CE4334"/>
    <w:rsid w:val="00CE5112"/>
    <w:rsid w:val="00CE54E0"/>
    <w:rsid w:val="00CE5693"/>
    <w:rsid w:val="00CE5944"/>
    <w:rsid w:val="00CE66F3"/>
    <w:rsid w:val="00CE6F5F"/>
    <w:rsid w:val="00CF07EC"/>
    <w:rsid w:val="00CF0B54"/>
    <w:rsid w:val="00CF2987"/>
    <w:rsid w:val="00CF3FB9"/>
    <w:rsid w:val="00CF47B6"/>
    <w:rsid w:val="00CF5944"/>
    <w:rsid w:val="00CF5EF6"/>
    <w:rsid w:val="00D0214A"/>
    <w:rsid w:val="00D026A0"/>
    <w:rsid w:val="00D03518"/>
    <w:rsid w:val="00D03EED"/>
    <w:rsid w:val="00D03FFA"/>
    <w:rsid w:val="00D0442D"/>
    <w:rsid w:val="00D048A0"/>
    <w:rsid w:val="00D04D3F"/>
    <w:rsid w:val="00D04DEB"/>
    <w:rsid w:val="00D06791"/>
    <w:rsid w:val="00D10A57"/>
    <w:rsid w:val="00D11994"/>
    <w:rsid w:val="00D11A21"/>
    <w:rsid w:val="00D12189"/>
    <w:rsid w:val="00D12964"/>
    <w:rsid w:val="00D146D8"/>
    <w:rsid w:val="00D161D5"/>
    <w:rsid w:val="00D16B7D"/>
    <w:rsid w:val="00D170B1"/>
    <w:rsid w:val="00D17309"/>
    <w:rsid w:val="00D20F8C"/>
    <w:rsid w:val="00D227EE"/>
    <w:rsid w:val="00D22E4A"/>
    <w:rsid w:val="00D25B32"/>
    <w:rsid w:val="00D260CF"/>
    <w:rsid w:val="00D263AD"/>
    <w:rsid w:val="00D27F94"/>
    <w:rsid w:val="00D30BF5"/>
    <w:rsid w:val="00D312A6"/>
    <w:rsid w:val="00D323C2"/>
    <w:rsid w:val="00D34E9E"/>
    <w:rsid w:val="00D355CD"/>
    <w:rsid w:val="00D35A3B"/>
    <w:rsid w:val="00D4019A"/>
    <w:rsid w:val="00D40A96"/>
    <w:rsid w:val="00D4155E"/>
    <w:rsid w:val="00D42815"/>
    <w:rsid w:val="00D43AE1"/>
    <w:rsid w:val="00D44540"/>
    <w:rsid w:val="00D4594A"/>
    <w:rsid w:val="00D45C88"/>
    <w:rsid w:val="00D46066"/>
    <w:rsid w:val="00D46866"/>
    <w:rsid w:val="00D476BC"/>
    <w:rsid w:val="00D47AC4"/>
    <w:rsid w:val="00D50D67"/>
    <w:rsid w:val="00D523D6"/>
    <w:rsid w:val="00D52F4F"/>
    <w:rsid w:val="00D53DC3"/>
    <w:rsid w:val="00D54408"/>
    <w:rsid w:val="00D5479A"/>
    <w:rsid w:val="00D551DB"/>
    <w:rsid w:val="00D56A75"/>
    <w:rsid w:val="00D56C04"/>
    <w:rsid w:val="00D60341"/>
    <w:rsid w:val="00D60BD7"/>
    <w:rsid w:val="00D61920"/>
    <w:rsid w:val="00D63F94"/>
    <w:rsid w:val="00D67304"/>
    <w:rsid w:val="00D67A20"/>
    <w:rsid w:val="00D70085"/>
    <w:rsid w:val="00D708DA"/>
    <w:rsid w:val="00D70FB3"/>
    <w:rsid w:val="00D7389E"/>
    <w:rsid w:val="00D74338"/>
    <w:rsid w:val="00D758C2"/>
    <w:rsid w:val="00D80D06"/>
    <w:rsid w:val="00D8154D"/>
    <w:rsid w:val="00D81CE5"/>
    <w:rsid w:val="00D8473C"/>
    <w:rsid w:val="00D84AAB"/>
    <w:rsid w:val="00D852E4"/>
    <w:rsid w:val="00D8541D"/>
    <w:rsid w:val="00D90052"/>
    <w:rsid w:val="00D91E00"/>
    <w:rsid w:val="00D93D35"/>
    <w:rsid w:val="00D940FF"/>
    <w:rsid w:val="00D95519"/>
    <w:rsid w:val="00D95CA5"/>
    <w:rsid w:val="00D97CDF"/>
    <w:rsid w:val="00DA1908"/>
    <w:rsid w:val="00DA19DC"/>
    <w:rsid w:val="00DA1DDD"/>
    <w:rsid w:val="00DA2BB9"/>
    <w:rsid w:val="00DA3D12"/>
    <w:rsid w:val="00DA5672"/>
    <w:rsid w:val="00DA5BE2"/>
    <w:rsid w:val="00DB181E"/>
    <w:rsid w:val="00DB1923"/>
    <w:rsid w:val="00DB1A25"/>
    <w:rsid w:val="00DB22BC"/>
    <w:rsid w:val="00DB393F"/>
    <w:rsid w:val="00DB3C44"/>
    <w:rsid w:val="00DB4A2F"/>
    <w:rsid w:val="00DB4CFB"/>
    <w:rsid w:val="00DB5266"/>
    <w:rsid w:val="00DB57E4"/>
    <w:rsid w:val="00DB65A7"/>
    <w:rsid w:val="00DC0B3A"/>
    <w:rsid w:val="00DC25DF"/>
    <w:rsid w:val="00DC2A3E"/>
    <w:rsid w:val="00DC3677"/>
    <w:rsid w:val="00DC3711"/>
    <w:rsid w:val="00DC632D"/>
    <w:rsid w:val="00DC6E39"/>
    <w:rsid w:val="00DC7FE1"/>
    <w:rsid w:val="00DD0276"/>
    <w:rsid w:val="00DD03C1"/>
    <w:rsid w:val="00DD05B2"/>
    <w:rsid w:val="00DD11DE"/>
    <w:rsid w:val="00DD1F6F"/>
    <w:rsid w:val="00DD3394"/>
    <w:rsid w:val="00DD36DB"/>
    <w:rsid w:val="00DD3D80"/>
    <w:rsid w:val="00DD4D87"/>
    <w:rsid w:val="00DD5F8F"/>
    <w:rsid w:val="00DE17BA"/>
    <w:rsid w:val="00DE2041"/>
    <w:rsid w:val="00DE35DE"/>
    <w:rsid w:val="00DE4567"/>
    <w:rsid w:val="00DE535E"/>
    <w:rsid w:val="00DE6058"/>
    <w:rsid w:val="00DE6BCF"/>
    <w:rsid w:val="00DE7DA9"/>
    <w:rsid w:val="00DF03B4"/>
    <w:rsid w:val="00DF1253"/>
    <w:rsid w:val="00DF1A8D"/>
    <w:rsid w:val="00DF2F56"/>
    <w:rsid w:val="00DF36E8"/>
    <w:rsid w:val="00E0124C"/>
    <w:rsid w:val="00E01355"/>
    <w:rsid w:val="00E02214"/>
    <w:rsid w:val="00E02416"/>
    <w:rsid w:val="00E02451"/>
    <w:rsid w:val="00E0443A"/>
    <w:rsid w:val="00E04C12"/>
    <w:rsid w:val="00E05915"/>
    <w:rsid w:val="00E06CDA"/>
    <w:rsid w:val="00E06E06"/>
    <w:rsid w:val="00E0732D"/>
    <w:rsid w:val="00E1023A"/>
    <w:rsid w:val="00E11906"/>
    <w:rsid w:val="00E148E5"/>
    <w:rsid w:val="00E14BA8"/>
    <w:rsid w:val="00E14DCB"/>
    <w:rsid w:val="00E16824"/>
    <w:rsid w:val="00E177D5"/>
    <w:rsid w:val="00E177DA"/>
    <w:rsid w:val="00E20327"/>
    <w:rsid w:val="00E20FB4"/>
    <w:rsid w:val="00E21105"/>
    <w:rsid w:val="00E214D1"/>
    <w:rsid w:val="00E21DFD"/>
    <w:rsid w:val="00E22CD6"/>
    <w:rsid w:val="00E23757"/>
    <w:rsid w:val="00E2450C"/>
    <w:rsid w:val="00E24B86"/>
    <w:rsid w:val="00E25832"/>
    <w:rsid w:val="00E26763"/>
    <w:rsid w:val="00E27D90"/>
    <w:rsid w:val="00E27DE6"/>
    <w:rsid w:val="00E27F62"/>
    <w:rsid w:val="00E310D2"/>
    <w:rsid w:val="00E32808"/>
    <w:rsid w:val="00E32E9E"/>
    <w:rsid w:val="00E341CD"/>
    <w:rsid w:val="00E34C19"/>
    <w:rsid w:val="00E36F3F"/>
    <w:rsid w:val="00E3713E"/>
    <w:rsid w:val="00E4137D"/>
    <w:rsid w:val="00E4164C"/>
    <w:rsid w:val="00E419B8"/>
    <w:rsid w:val="00E4394E"/>
    <w:rsid w:val="00E43C0C"/>
    <w:rsid w:val="00E44A42"/>
    <w:rsid w:val="00E450EC"/>
    <w:rsid w:val="00E45FA6"/>
    <w:rsid w:val="00E4619C"/>
    <w:rsid w:val="00E502BD"/>
    <w:rsid w:val="00E50405"/>
    <w:rsid w:val="00E51F8C"/>
    <w:rsid w:val="00E520AF"/>
    <w:rsid w:val="00E522E9"/>
    <w:rsid w:val="00E52732"/>
    <w:rsid w:val="00E52E86"/>
    <w:rsid w:val="00E53FDF"/>
    <w:rsid w:val="00E5449E"/>
    <w:rsid w:val="00E547B9"/>
    <w:rsid w:val="00E5559D"/>
    <w:rsid w:val="00E55A9C"/>
    <w:rsid w:val="00E56A9C"/>
    <w:rsid w:val="00E57296"/>
    <w:rsid w:val="00E57723"/>
    <w:rsid w:val="00E57E3A"/>
    <w:rsid w:val="00E60454"/>
    <w:rsid w:val="00E60F6B"/>
    <w:rsid w:val="00E6218F"/>
    <w:rsid w:val="00E708E1"/>
    <w:rsid w:val="00E70C5B"/>
    <w:rsid w:val="00E72CF4"/>
    <w:rsid w:val="00E72E22"/>
    <w:rsid w:val="00E7318F"/>
    <w:rsid w:val="00E74BAB"/>
    <w:rsid w:val="00E74EA1"/>
    <w:rsid w:val="00E75917"/>
    <w:rsid w:val="00E77F60"/>
    <w:rsid w:val="00E8091D"/>
    <w:rsid w:val="00E80ABE"/>
    <w:rsid w:val="00E80CBB"/>
    <w:rsid w:val="00E81643"/>
    <w:rsid w:val="00E83371"/>
    <w:rsid w:val="00E8422A"/>
    <w:rsid w:val="00E84AB8"/>
    <w:rsid w:val="00E85D10"/>
    <w:rsid w:val="00E90B9E"/>
    <w:rsid w:val="00E914EC"/>
    <w:rsid w:val="00E928E4"/>
    <w:rsid w:val="00E92B12"/>
    <w:rsid w:val="00E92E63"/>
    <w:rsid w:val="00E932CA"/>
    <w:rsid w:val="00E9372E"/>
    <w:rsid w:val="00E93BBE"/>
    <w:rsid w:val="00E950FE"/>
    <w:rsid w:val="00E951C6"/>
    <w:rsid w:val="00E955AF"/>
    <w:rsid w:val="00E95CB9"/>
    <w:rsid w:val="00E96E26"/>
    <w:rsid w:val="00EA25F4"/>
    <w:rsid w:val="00EA29AF"/>
    <w:rsid w:val="00EA2E93"/>
    <w:rsid w:val="00EA49DF"/>
    <w:rsid w:val="00EA6475"/>
    <w:rsid w:val="00EA7F4C"/>
    <w:rsid w:val="00EB0037"/>
    <w:rsid w:val="00EB0F32"/>
    <w:rsid w:val="00EB540D"/>
    <w:rsid w:val="00EB5770"/>
    <w:rsid w:val="00EB643D"/>
    <w:rsid w:val="00EB758A"/>
    <w:rsid w:val="00EB7EB9"/>
    <w:rsid w:val="00EC1754"/>
    <w:rsid w:val="00EC1C6F"/>
    <w:rsid w:val="00EC1ED7"/>
    <w:rsid w:val="00EC35AD"/>
    <w:rsid w:val="00EC3E68"/>
    <w:rsid w:val="00EC44B2"/>
    <w:rsid w:val="00EC45FB"/>
    <w:rsid w:val="00EC5B65"/>
    <w:rsid w:val="00EC6D36"/>
    <w:rsid w:val="00EC7DFD"/>
    <w:rsid w:val="00ED1285"/>
    <w:rsid w:val="00ED172B"/>
    <w:rsid w:val="00ED2F1B"/>
    <w:rsid w:val="00ED5500"/>
    <w:rsid w:val="00ED6401"/>
    <w:rsid w:val="00ED6D71"/>
    <w:rsid w:val="00EE0FC0"/>
    <w:rsid w:val="00EE2A32"/>
    <w:rsid w:val="00EE3FD0"/>
    <w:rsid w:val="00EE4AAE"/>
    <w:rsid w:val="00EE4E2B"/>
    <w:rsid w:val="00EE646D"/>
    <w:rsid w:val="00EE732E"/>
    <w:rsid w:val="00EE7C15"/>
    <w:rsid w:val="00EF033E"/>
    <w:rsid w:val="00EF0C4E"/>
    <w:rsid w:val="00EF13CE"/>
    <w:rsid w:val="00EF1DF9"/>
    <w:rsid w:val="00EF334A"/>
    <w:rsid w:val="00EF33FE"/>
    <w:rsid w:val="00EF36A4"/>
    <w:rsid w:val="00EF556E"/>
    <w:rsid w:val="00EF77F1"/>
    <w:rsid w:val="00EF7CF4"/>
    <w:rsid w:val="00EF7F38"/>
    <w:rsid w:val="00F00218"/>
    <w:rsid w:val="00F00611"/>
    <w:rsid w:val="00F00957"/>
    <w:rsid w:val="00F00A91"/>
    <w:rsid w:val="00F00D5D"/>
    <w:rsid w:val="00F02797"/>
    <w:rsid w:val="00F03183"/>
    <w:rsid w:val="00F03965"/>
    <w:rsid w:val="00F04544"/>
    <w:rsid w:val="00F04C1F"/>
    <w:rsid w:val="00F0606D"/>
    <w:rsid w:val="00F0632C"/>
    <w:rsid w:val="00F07EBC"/>
    <w:rsid w:val="00F11018"/>
    <w:rsid w:val="00F11205"/>
    <w:rsid w:val="00F11532"/>
    <w:rsid w:val="00F128C5"/>
    <w:rsid w:val="00F128CA"/>
    <w:rsid w:val="00F13375"/>
    <w:rsid w:val="00F13D0E"/>
    <w:rsid w:val="00F14227"/>
    <w:rsid w:val="00F14465"/>
    <w:rsid w:val="00F146CE"/>
    <w:rsid w:val="00F15A6F"/>
    <w:rsid w:val="00F15DE4"/>
    <w:rsid w:val="00F173A6"/>
    <w:rsid w:val="00F22244"/>
    <w:rsid w:val="00F23E7B"/>
    <w:rsid w:val="00F241B4"/>
    <w:rsid w:val="00F24B9B"/>
    <w:rsid w:val="00F25D2D"/>
    <w:rsid w:val="00F26F4F"/>
    <w:rsid w:val="00F315A0"/>
    <w:rsid w:val="00F31D80"/>
    <w:rsid w:val="00F322FC"/>
    <w:rsid w:val="00F32B0D"/>
    <w:rsid w:val="00F33181"/>
    <w:rsid w:val="00F366D1"/>
    <w:rsid w:val="00F3708F"/>
    <w:rsid w:val="00F379DB"/>
    <w:rsid w:val="00F40E76"/>
    <w:rsid w:val="00F41096"/>
    <w:rsid w:val="00F412FC"/>
    <w:rsid w:val="00F422DF"/>
    <w:rsid w:val="00F43A18"/>
    <w:rsid w:val="00F45817"/>
    <w:rsid w:val="00F46088"/>
    <w:rsid w:val="00F468E4"/>
    <w:rsid w:val="00F4720D"/>
    <w:rsid w:val="00F506F3"/>
    <w:rsid w:val="00F509A5"/>
    <w:rsid w:val="00F5187A"/>
    <w:rsid w:val="00F51E68"/>
    <w:rsid w:val="00F52A41"/>
    <w:rsid w:val="00F52C40"/>
    <w:rsid w:val="00F530EB"/>
    <w:rsid w:val="00F54533"/>
    <w:rsid w:val="00F5474E"/>
    <w:rsid w:val="00F55AC9"/>
    <w:rsid w:val="00F55E79"/>
    <w:rsid w:val="00F564AC"/>
    <w:rsid w:val="00F56763"/>
    <w:rsid w:val="00F56831"/>
    <w:rsid w:val="00F57363"/>
    <w:rsid w:val="00F5767F"/>
    <w:rsid w:val="00F60406"/>
    <w:rsid w:val="00F60925"/>
    <w:rsid w:val="00F61D18"/>
    <w:rsid w:val="00F63628"/>
    <w:rsid w:val="00F64795"/>
    <w:rsid w:val="00F746B3"/>
    <w:rsid w:val="00F754E9"/>
    <w:rsid w:val="00F76470"/>
    <w:rsid w:val="00F765EE"/>
    <w:rsid w:val="00F779C7"/>
    <w:rsid w:val="00F77A1B"/>
    <w:rsid w:val="00F77FDE"/>
    <w:rsid w:val="00F858E3"/>
    <w:rsid w:val="00F859E3"/>
    <w:rsid w:val="00F86111"/>
    <w:rsid w:val="00F86B4E"/>
    <w:rsid w:val="00F86C54"/>
    <w:rsid w:val="00F87E4D"/>
    <w:rsid w:val="00F907D8"/>
    <w:rsid w:val="00F90B19"/>
    <w:rsid w:val="00F914DA"/>
    <w:rsid w:val="00F91DA5"/>
    <w:rsid w:val="00F91F64"/>
    <w:rsid w:val="00F920CF"/>
    <w:rsid w:val="00F92F39"/>
    <w:rsid w:val="00F93293"/>
    <w:rsid w:val="00F93C01"/>
    <w:rsid w:val="00F9440E"/>
    <w:rsid w:val="00F956F1"/>
    <w:rsid w:val="00FA226F"/>
    <w:rsid w:val="00FA2AE5"/>
    <w:rsid w:val="00FA45C2"/>
    <w:rsid w:val="00FA48BB"/>
    <w:rsid w:val="00FA4CDF"/>
    <w:rsid w:val="00FA5529"/>
    <w:rsid w:val="00FA5614"/>
    <w:rsid w:val="00FA5741"/>
    <w:rsid w:val="00FA6CBA"/>
    <w:rsid w:val="00FA6F35"/>
    <w:rsid w:val="00FA7ECA"/>
    <w:rsid w:val="00FB1DD0"/>
    <w:rsid w:val="00FB20A2"/>
    <w:rsid w:val="00FB2292"/>
    <w:rsid w:val="00FB4488"/>
    <w:rsid w:val="00FB484C"/>
    <w:rsid w:val="00FB5EC5"/>
    <w:rsid w:val="00FB621F"/>
    <w:rsid w:val="00FB6881"/>
    <w:rsid w:val="00FB6CE2"/>
    <w:rsid w:val="00FB778F"/>
    <w:rsid w:val="00FB7F53"/>
    <w:rsid w:val="00FC03EE"/>
    <w:rsid w:val="00FC0F6F"/>
    <w:rsid w:val="00FC28EF"/>
    <w:rsid w:val="00FC3886"/>
    <w:rsid w:val="00FC5B7A"/>
    <w:rsid w:val="00FC5C74"/>
    <w:rsid w:val="00FC751F"/>
    <w:rsid w:val="00FC7BE5"/>
    <w:rsid w:val="00FD00D3"/>
    <w:rsid w:val="00FD1676"/>
    <w:rsid w:val="00FD2A85"/>
    <w:rsid w:val="00FD2C3B"/>
    <w:rsid w:val="00FD2EBF"/>
    <w:rsid w:val="00FD4AD1"/>
    <w:rsid w:val="00FD4B74"/>
    <w:rsid w:val="00FD5C35"/>
    <w:rsid w:val="00FD7208"/>
    <w:rsid w:val="00FE21C5"/>
    <w:rsid w:val="00FE25B8"/>
    <w:rsid w:val="00FE361A"/>
    <w:rsid w:val="00FE4000"/>
    <w:rsid w:val="00FE4449"/>
    <w:rsid w:val="00FE4BB7"/>
    <w:rsid w:val="00FE5694"/>
    <w:rsid w:val="00FE6AD2"/>
    <w:rsid w:val="00FE6D88"/>
    <w:rsid w:val="00FE70F7"/>
    <w:rsid w:val="00FE7477"/>
    <w:rsid w:val="00FE7803"/>
    <w:rsid w:val="00FE7FA5"/>
    <w:rsid w:val="00FF0519"/>
    <w:rsid w:val="00FF0878"/>
    <w:rsid w:val="00FF30F4"/>
    <w:rsid w:val="00FF3422"/>
    <w:rsid w:val="00FF3E61"/>
    <w:rsid w:val="00FF3EE0"/>
    <w:rsid w:val="00FF4B52"/>
    <w:rsid w:val="00FF4E11"/>
    <w:rsid w:val="00FF5F28"/>
    <w:rsid w:val="00FF6831"/>
    <w:rsid w:val="00FF6C7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A54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iPriority="20" w:unhideWhenUsed="0" w:qFormat="1"/>
    <w:lsdException w:name="Normal (Web)"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D588C"/>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uiPriority w:val="99"/>
    <w:locked/>
    <w:rsid w:val="00BE21CB"/>
    <w:rPr>
      <w:sz w:val="24"/>
      <w:szCs w:val="24"/>
      <w:lang w:val="pl-PL" w:eastAsia="pl-PL" w:bidi="ar-SA"/>
    </w:rPr>
  </w:style>
  <w:style w:type="paragraph" w:styleId="Stopka">
    <w:name w:val="footer"/>
    <w:basedOn w:val="Normalny"/>
    <w:link w:val="StopkaZnak"/>
    <w:uiPriority w:val="99"/>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rPr>
      <w:lang w:val="x-none" w:eastAsia="x-none"/>
    </w:r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aliases w:val="wypunktowanie"/>
    <w:basedOn w:val="Normalny"/>
    <w:link w:val="AkapitzlistZnak"/>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lang w:val="x-none" w:eastAsia="x-none"/>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lang w:val="x-none" w:eastAsia="x-none"/>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F1DCF"/>
    <w:pPr>
      <w:tabs>
        <w:tab w:val="center" w:pos="4536"/>
        <w:tab w:val="right" w:pos="9072"/>
      </w:tabs>
    </w:pPr>
    <w:rPr>
      <w:lang w:val="x-none" w:eastAsia="x-none"/>
    </w:rPr>
  </w:style>
  <w:style w:type="character" w:customStyle="1" w:styleId="NagwekZnak">
    <w:name w:val="Nagłówek Znak"/>
    <w:link w:val="Nagwek"/>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A33C6"/>
    <w:rPr>
      <w:rFonts w:ascii="Tahoma" w:hAnsi="Tahoma"/>
      <w:sz w:val="16"/>
      <w:szCs w:val="16"/>
      <w:lang w:val="x-none" w:eastAsia="x-none"/>
    </w:rPr>
  </w:style>
  <w:style w:type="character" w:customStyle="1" w:styleId="TekstdymkaZnak">
    <w:name w:val="Tekst dymka Znak"/>
    <w:link w:val="Tekstdymka"/>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basedOn w:val="Normalny"/>
    <w:link w:val="TekstprzypisudolnegoZnak"/>
    <w:rsid w:val="006470AB"/>
    <w:rPr>
      <w:sz w:val="20"/>
      <w:szCs w:val="20"/>
    </w:rPr>
  </w:style>
  <w:style w:type="character" w:customStyle="1" w:styleId="TekstprzypisudolnegoZnak">
    <w:name w:val="Tekst przypisu dolnego Znak"/>
    <w:basedOn w:val="Domylnaczcionkaakapitu"/>
    <w:link w:val="Tekstprzypisudolnego"/>
    <w:rsid w:val="006470AB"/>
  </w:style>
  <w:style w:type="character" w:styleId="Odwoanieprzypisudolnego">
    <w:name w:val="footnote reference"/>
    <w:rsid w:val="006470AB"/>
    <w:rPr>
      <w:vertAlign w:val="superscript"/>
    </w:rPr>
  </w:style>
  <w:style w:type="character" w:styleId="Odwoaniedokomentarza">
    <w:name w:val="annotation reference"/>
    <w:rsid w:val="00A67961"/>
    <w:rPr>
      <w:sz w:val="16"/>
      <w:szCs w:val="16"/>
    </w:rPr>
  </w:style>
  <w:style w:type="paragraph" w:styleId="Tekstkomentarza">
    <w:name w:val="annotation text"/>
    <w:basedOn w:val="Normalny"/>
    <w:link w:val="TekstkomentarzaZnak"/>
    <w:rsid w:val="00A67961"/>
    <w:rPr>
      <w:sz w:val="20"/>
      <w:szCs w:val="20"/>
    </w:rPr>
  </w:style>
  <w:style w:type="character" w:customStyle="1" w:styleId="TekstkomentarzaZnak">
    <w:name w:val="Tekst komentarza Znak"/>
    <w:basedOn w:val="Domylnaczcionkaakapitu"/>
    <w:link w:val="Tekstkomentarza"/>
    <w:rsid w:val="00A67961"/>
  </w:style>
  <w:style w:type="paragraph" w:styleId="Tematkomentarza">
    <w:name w:val="annotation subject"/>
    <w:basedOn w:val="Tekstkomentarza"/>
    <w:next w:val="Tekstkomentarza"/>
    <w:link w:val="TematkomentarzaZnak"/>
    <w:rsid w:val="00A67961"/>
    <w:rPr>
      <w:b/>
      <w:bCs/>
    </w:rPr>
  </w:style>
  <w:style w:type="character" w:customStyle="1" w:styleId="TematkomentarzaZnak">
    <w:name w:val="Temat komentarza Znak"/>
    <w:basedOn w:val="TekstkomentarzaZnak"/>
    <w:link w:val="Tematkomentarza"/>
    <w:rsid w:val="00A67961"/>
    <w:rPr>
      <w:b/>
      <w:bCs/>
    </w:rPr>
  </w:style>
  <w:style w:type="paragraph" w:styleId="Tekstpodstawowyzwciciem2">
    <w:name w:val="Body Text First Indent 2"/>
    <w:basedOn w:val="Tekstpodstawowywcity"/>
    <w:link w:val="Tekstpodstawowyzwciciem2Znak"/>
    <w:rsid w:val="00A67961"/>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semiHidden/>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aliases w:val="wypunktowanie Znak"/>
    <w:link w:val="Akapitzlist"/>
    <w:qFormat/>
    <w:locked/>
    <w:rsid w:val="00F914DA"/>
    <w:rPr>
      <w:sz w:val="24"/>
      <w:szCs w:val="24"/>
    </w:rPr>
  </w:style>
  <w:style w:type="character" w:customStyle="1" w:styleId="pktZnak">
    <w:name w:val="pkt Znak"/>
    <w:link w:val="pkt"/>
    <w:uiPriority w:val="99"/>
    <w:locked/>
    <w:rsid w:val="00135E48"/>
    <w:rPr>
      <w:sz w:val="24"/>
    </w:rPr>
  </w:style>
  <w:style w:type="paragraph" w:customStyle="1" w:styleId="pkt">
    <w:name w:val="pkt"/>
    <w:basedOn w:val="Normalny"/>
    <w:link w:val="pktZnak"/>
    <w:uiPriority w:val="99"/>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iPriority="20" w:unhideWhenUsed="0" w:qFormat="1"/>
    <w:lsdException w:name="Normal (Web)"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D588C"/>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uiPriority w:val="99"/>
    <w:locked/>
    <w:rsid w:val="00BE21CB"/>
    <w:rPr>
      <w:sz w:val="24"/>
      <w:szCs w:val="24"/>
      <w:lang w:val="pl-PL" w:eastAsia="pl-PL" w:bidi="ar-SA"/>
    </w:rPr>
  </w:style>
  <w:style w:type="paragraph" w:styleId="Stopka">
    <w:name w:val="footer"/>
    <w:basedOn w:val="Normalny"/>
    <w:link w:val="StopkaZnak"/>
    <w:uiPriority w:val="99"/>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rPr>
      <w:lang w:val="x-none" w:eastAsia="x-none"/>
    </w:r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aliases w:val="wypunktowanie"/>
    <w:basedOn w:val="Normalny"/>
    <w:link w:val="AkapitzlistZnak"/>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lang w:val="x-none" w:eastAsia="x-none"/>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lang w:val="x-none" w:eastAsia="x-none"/>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F1DCF"/>
    <w:pPr>
      <w:tabs>
        <w:tab w:val="center" w:pos="4536"/>
        <w:tab w:val="right" w:pos="9072"/>
      </w:tabs>
    </w:pPr>
    <w:rPr>
      <w:lang w:val="x-none" w:eastAsia="x-none"/>
    </w:rPr>
  </w:style>
  <w:style w:type="character" w:customStyle="1" w:styleId="NagwekZnak">
    <w:name w:val="Nagłówek Znak"/>
    <w:link w:val="Nagwek"/>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A33C6"/>
    <w:rPr>
      <w:rFonts w:ascii="Tahoma" w:hAnsi="Tahoma"/>
      <w:sz w:val="16"/>
      <w:szCs w:val="16"/>
      <w:lang w:val="x-none" w:eastAsia="x-none"/>
    </w:rPr>
  </w:style>
  <w:style w:type="character" w:customStyle="1" w:styleId="TekstdymkaZnak">
    <w:name w:val="Tekst dymka Znak"/>
    <w:link w:val="Tekstdymka"/>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basedOn w:val="Normalny"/>
    <w:link w:val="TekstprzypisudolnegoZnak"/>
    <w:rsid w:val="006470AB"/>
    <w:rPr>
      <w:sz w:val="20"/>
      <w:szCs w:val="20"/>
    </w:rPr>
  </w:style>
  <w:style w:type="character" w:customStyle="1" w:styleId="TekstprzypisudolnegoZnak">
    <w:name w:val="Tekst przypisu dolnego Znak"/>
    <w:basedOn w:val="Domylnaczcionkaakapitu"/>
    <w:link w:val="Tekstprzypisudolnego"/>
    <w:rsid w:val="006470AB"/>
  </w:style>
  <w:style w:type="character" w:styleId="Odwoanieprzypisudolnego">
    <w:name w:val="footnote reference"/>
    <w:rsid w:val="006470AB"/>
    <w:rPr>
      <w:vertAlign w:val="superscript"/>
    </w:rPr>
  </w:style>
  <w:style w:type="character" w:styleId="Odwoaniedokomentarza">
    <w:name w:val="annotation reference"/>
    <w:rsid w:val="00A67961"/>
    <w:rPr>
      <w:sz w:val="16"/>
      <w:szCs w:val="16"/>
    </w:rPr>
  </w:style>
  <w:style w:type="paragraph" w:styleId="Tekstkomentarza">
    <w:name w:val="annotation text"/>
    <w:basedOn w:val="Normalny"/>
    <w:link w:val="TekstkomentarzaZnak"/>
    <w:rsid w:val="00A67961"/>
    <w:rPr>
      <w:sz w:val="20"/>
      <w:szCs w:val="20"/>
    </w:rPr>
  </w:style>
  <w:style w:type="character" w:customStyle="1" w:styleId="TekstkomentarzaZnak">
    <w:name w:val="Tekst komentarza Znak"/>
    <w:basedOn w:val="Domylnaczcionkaakapitu"/>
    <w:link w:val="Tekstkomentarza"/>
    <w:rsid w:val="00A67961"/>
  </w:style>
  <w:style w:type="paragraph" w:styleId="Tematkomentarza">
    <w:name w:val="annotation subject"/>
    <w:basedOn w:val="Tekstkomentarza"/>
    <w:next w:val="Tekstkomentarza"/>
    <w:link w:val="TematkomentarzaZnak"/>
    <w:rsid w:val="00A67961"/>
    <w:rPr>
      <w:b/>
      <w:bCs/>
    </w:rPr>
  </w:style>
  <w:style w:type="character" w:customStyle="1" w:styleId="TematkomentarzaZnak">
    <w:name w:val="Temat komentarza Znak"/>
    <w:basedOn w:val="TekstkomentarzaZnak"/>
    <w:link w:val="Tematkomentarza"/>
    <w:rsid w:val="00A67961"/>
    <w:rPr>
      <w:b/>
      <w:bCs/>
    </w:rPr>
  </w:style>
  <w:style w:type="paragraph" w:styleId="Tekstpodstawowyzwciciem2">
    <w:name w:val="Body Text First Indent 2"/>
    <w:basedOn w:val="Tekstpodstawowywcity"/>
    <w:link w:val="Tekstpodstawowyzwciciem2Znak"/>
    <w:rsid w:val="00A67961"/>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semiHidden/>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aliases w:val="wypunktowanie Znak"/>
    <w:link w:val="Akapitzlist"/>
    <w:qFormat/>
    <w:locked/>
    <w:rsid w:val="00F914DA"/>
    <w:rPr>
      <w:sz w:val="24"/>
      <w:szCs w:val="24"/>
    </w:rPr>
  </w:style>
  <w:style w:type="character" w:customStyle="1" w:styleId="pktZnak">
    <w:name w:val="pkt Znak"/>
    <w:link w:val="pkt"/>
    <w:uiPriority w:val="99"/>
    <w:locked/>
    <w:rsid w:val="00135E48"/>
    <w:rPr>
      <w:sz w:val="24"/>
    </w:rPr>
  </w:style>
  <w:style w:type="paragraph" w:customStyle="1" w:styleId="pkt">
    <w:name w:val="pkt"/>
    <w:basedOn w:val="Normalny"/>
    <w:link w:val="pktZnak"/>
    <w:uiPriority w:val="99"/>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1565987065">
              <w:marLeft w:val="360"/>
              <w:marRight w:val="0"/>
              <w:marTop w:val="72"/>
              <w:marBottom w:val="72"/>
              <w:divBdr>
                <w:top w:val="none" w:sz="0" w:space="0" w:color="auto"/>
                <w:left w:val="none" w:sz="0" w:space="0" w:color="auto"/>
                <w:bottom w:val="none" w:sz="0" w:space="0" w:color="auto"/>
                <w:right w:val="none" w:sz="0" w:space="0" w:color="auto"/>
              </w:divBdr>
            </w:div>
            <w:div w:id="67052893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2103404667">
          <w:marLeft w:val="360"/>
          <w:marRight w:val="0"/>
          <w:marTop w:val="72"/>
          <w:marBottom w:val="72"/>
          <w:divBdr>
            <w:top w:val="none" w:sz="0" w:space="0" w:color="auto"/>
            <w:left w:val="none" w:sz="0" w:space="0" w:color="auto"/>
            <w:bottom w:val="none" w:sz="0" w:space="0" w:color="auto"/>
            <w:right w:val="none" w:sz="0" w:space="0" w:color="auto"/>
          </w:divBdr>
          <w:divsChild>
            <w:div w:id="436027518">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106236585">
              <w:marLeft w:val="360"/>
              <w:marRight w:val="0"/>
              <w:marTop w:val="0"/>
              <w:marBottom w:val="0"/>
              <w:divBdr>
                <w:top w:val="none" w:sz="0" w:space="0" w:color="auto"/>
                <w:left w:val="none" w:sz="0" w:space="0" w:color="auto"/>
                <w:bottom w:val="none" w:sz="0" w:space="0" w:color="auto"/>
                <w:right w:val="none" w:sz="0" w:space="0" w:color="auto"/>
              </w:divBdr>
            </w:div>
          </w:divsChild>
        </w:div>
        <w:div w:id="1517378007">
          <w:marLeft w:val="360"/>
          <w:marRight w:val="0"/>
          <w:marTop w:val="0"/>
          <w:marBottom w:val="72"/>
          <w:divBdr>
            <w:top w:val="none" w:sz="0" w:space="0" w:color="auto"/>
            <w:left w:val="none" w:sz="0" w:space="0" w:color="auto"/>
            <w:bottom w:val="none" w:sz="0" w:space="0" w:color="auto"/>
            <w:right w:val="none" w:sz="0" w:space="0" w:color="auto"/>
          </w:divBdr>
        </w:div>
        <w:div w:id="693850222">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sChild>
    </w:div>
    <w:div w:id="207499915">
      <w:bodyDiv w:val="1"/>
      <w:marLeft w:val="0"/>
      <w:marRight w:val="0"/>
      <w:marTop w:val="0"/>
      <w:marBottom w:val="0"/>
      <w:divBdr>
        <w:top w:val="none" w:sz="0" w:space="0" w:color="auto"/>
        <w:left w:val="none" w:sz="0" w:space="0" w:color="auto"/>
        <w:bottom w:val="none" w:sz="0" w:space="0" w:color="auto"/>
        <w:right w:val="none" w:sz="0" w:space="0" w:color="auto"/>
      </w:divBdr>
      <w:divsChild>
        <w:div w:id="738092733">
          <w:marLeft w:val="0"/>
          <w:marRight w:val="0"/>
          <w:marTop w:val="72"/>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38443935">
      <w:bodyDiv w:val="1"/>
      <w:marLeft w:val="0"/>
      <w:marRight w:val="0"/>
      <w:marTop w:val="0"/>
      <w:marBottom w:val="0"/>
      <w:divBdr>
        <w:top w:val="none" w:sz="0" w:space="0" w:color="auto"/>
        <w:left w:val="none" w:sz="0" w:space="0" w:color="auto"/>
        <w:bottom w:val="none" w:sz="0" w:space="0" w:color="auto"/>
        <w:right w:val="none" w:sz="0" w:space="0" w:color="auto"/>
      </w:divBdr>
      <w:divsChild>
        <w:div w:id="1800566161">
          <w:marLeft w:val="0"/>
          <w:marRight w:val="0"/>
          <w:marTop w:val="72"/>
          <w:marBottom w:val="0"/>
          <w:divBdr>
            <w:top w:val="none" w:sz="0" w:space="0" w:color="auto"/>
            <w:left w:val="none" w:sz="0" w:space="0" w:color="auto"/>
            <w:bottom w:val="none" w:sz="0" w:space="0" w:color="auto"/>
            <w:right w:val="none" w:sz="0" w:space="0" w:color="auto"/>
          </w:divBdr>
        </w:div>
        <w:div w:id="1764111500">
          <w:marLeft w:val="0"/>
          <w:marRight w:val="0"/>
          <w:marTop w:val="72"/>
          <w:marBottom w:val="0"/>
          <w:divBdr>
            <w:top w:val="none" w:sz="0" w:space="0" w:color="auto"/>
            <w:left w:val="none" w:sz="0" w:space="0" w:color="auto"/>
            <w:bottom w:val="none" w:sz="0" w:space="0" w:color="auto"/>
            <w:right w:val="none" w:sz="0" w:space="0" w:color="auto"/>
          </w:divBdr>
        </w:div>
        <w:div w:id="1928613767">
          <w:marLeft w:val="0"/>
          <w:marRight w:val="0"/>
          <w:marTop w:val="72"/>
          <w:marBottom w:val="0"/>
          <w:divBdr>
            <w:top w:val="none" w:sz="0" w:space="0" w:color="auto"/>
            <w:left w:val="none" w:sz="0" w:space="0" w:color="auto"/>
            <w:bottom w:val="none" w:sz="0" w:space="0" w:color="auto"/>
            <w:right w:val="none" w:sz="0" w:space="0" w:color="auto"/>
          </w:divBdr>
        </w:div>
      </w:divsChild>
    </w:div>
    <w:div w:id="267155927">
      <w:bodyDiv w:val="1"/>
      <w:marLeft w:val="0"/>
      <w:marRight w:val="0"/>
      <w:marTop w:val="0"/>
      <w:marBottom w:val="0"/>
      <w:divBdr>
        <w:top w:val="none" w:sz="0" w:space="0" w:color="auto"/>
        <w:left w:val="none" w:sz="0" w:space="0" w:color="auto"/>
        <w:bottom w:val="none" w:sz="0" w:space="0" w:color="auto"/>
        <w:right w:val="none" w:sz="0" w:space="0" w:color="auto"/>
      </w:divBdr>
      <w:divsChild>
        <w:div w:id="1105728488">
          <w:marLeft w:val="360"/>
          <w:marRight w:val="0"/>
          <w:marTop w:val="72"/>
          <w:marBottom w:val="72"/>
          <w:divBdr>
            <w:top w:val="none" w:sz="0" w:space="0" w:color="auto"/>
            <w:left w:val="none" w:sz="0" w:space="0" w:color="auto"/>
            <w:bottom w:val="none" w:sz="0" w:space="0" w:color="auto"/>
            <w:right w:val="none" w:sz="0" w:space="0" w:color="auto"/>
          </w:divBdr>
        </w:div>
        <w:div w:id="1228102573">
          <w:marLeft w:val="360"/>
          <w:marRight w:val="0"/>
          <w:marTop w:val="0"/>
          <w:marBottom w:val="72"/>
          <w:divBdr>
            <w:top w:val="none" w:sz="0" w:space="0" w:color="auto"/>
            <w:left w:val="none" w:sz="0" w:space="0" w:color="auto"/>
            <w:bottom w:val="none" w:sz="0" w:space="0" w:color="auto"/>
            <w:right w:val="none" w:sz="0" w:space="0" w:color="auto"/>
          </w:divBdr>
        </w:div>
      </w:divsChild>
    </w:div>
    <w:div w:id="274220177">
      <w:bodyDiv w:val="1"/>
      <w:marLeft w:val="0"/>
      <w:marRight w:val="0"/>
      <w:marTop w:val="0"/>
      <w:marBottom w:val="0"/>
      <w:divBdr>
        <w:top w:val="none" w:sz="0" w:space="0" w:color="auto"/>
        <w:left w:val="none" w:sz="0" w:space="0" w:color="auto"/>
        <w:bottom w:val="none" w:sz="0" w:space="0" w:color="auto"/>
        <w:right w:val="none" w:sz="0" w:space="0" w:color="auto"/>
      </w:divBdr>
      <w:divsChild>
        <w:div w:id="1397051485">
          <w:marLeft w:val="0"/>
          <w:marRight w:val="0"/>
          <w:marTop w:val="72"/>
          <w:marBottom w:val="0"/>
          <w:divBdr>
            <w:top w:val="none" w:sz="0" w:space="0" w:color="auto"/>
            <w:left w:val="none" w:sz="0" w:space="0" w:color="auto"/>
            <w:bottom w:val="none" w:sz="0" w:space="0" w:color="auto"/>
            <w:right w:val="none" w:sz="0" w:space="0" w:color="auto"/>
          </w:divBdr>
          <w:divsChild>
            <w:div w:id="62874605">
              <w:marLeft w:val="360"/>
              <w:marRight w:val="0"/>
              <w:marTop w:val="72"/>
              <w:marBottom w:val="72"/>
              <w:divBdr>
                <w:top w:val="none" w:sz="0" w:space="0" w:color="auto"/>
                <w:left w:val="none" w:sz="0" w:space="0" w:color="auto"/>
                <w:bottom w:val="none" w:sz="0" w:space="0" w:color="auto"/>
                <w:right w:val="none" w:sz="0" w:space="0" w:color="auto"/>
              </w:divBdr>
            </w:div>
            <w:div w:id="753212213">
              <w:marLeft w:val="360"/>
              <w:marRight w:val="0"/>
              <w:marTop w:val="0"/>
              <w:marBottom w:val="72"/>
              <w:divBdr>
                <w:top w:val="none" w:sz="0" w:space="0" w:color="auto"/>
                <w:left w:val="none" w:sz="0" w:space="0" w:color="auto"/>
                <w:bottom w:val="none" w:sz="0" w:space="0" w:color="auto"/>
                <w:right w:val="none" w:sz="0" w:space="0" w:color="auto"/>
              </w:divBdr>
            </w:div>
            <w:div w:id="1434745635">
              <w:marLeft w:val="360"/>
              <w:marRight w:val="0"/>
              <w:marTop w:val="0"/>
              <w:marBottom w:val="72"/>
              <w:divBdr>
                <w:top w:val="none" w:sz="0" w:space="0" w:color="auto"/>
                <w:left w:val="none" w:sz="0" w:space="0" w:color="auto"/>
                <w:bottom w:val="none" w:sz="0" w:space="0" w:color="auto"/>
                <w:right w:val="none" w:sz="0" w:space="0" w:color="auto"/>
              </w:divBdr>
            </w:div>
            <w:div w:id="66663750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876236522">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234512240">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1192260180">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203442252">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556480332">
          <w:marLeft w:val="0"/>
          <w:marRight w:val="0"/>
          <w:marTop w:val="72"/>
          <w:marBottom w:val="0"/>
          <w:divBdr>
            <w:top w:val="none" w:sz="0" w:space="0" w:color="auto"/>
            <w:left w:val="none" w:sz="0" w:space="0" w:color="auto"/>
            <w:bottom w:val="none" w:sz="0" w:space="0" w:color="auto"/>
            <w:right w:val="none" w:sz="0" w:space="0" w:color="auto"/>
          </w:divBdr>
          <w:divsChild>
            <w:div w:id="2052152166">
              <w:marLeft w:val="360"/>
              <w:marRight w:val="0"/>
              <w:marTop w:val="72"/>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763695472">
              <w:marLeft w:val="360"/>
              <w:marRight w:val="0"/>
              <w:marTop w:val="0"/>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1939025156">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910576041">
          <w:marLeft w:val="0"/>
          <w:marRight w:val="0"/>
          <w:marTop w:val="72"/>
          <w:marBottom w:val="0"/>
          <w:divBdr>
            <w:top w:val="none" w:sz="0" w:space="0" w:color="auto"/>
            <w:left w:val="none" w:sz="0" w:space="0" w:color="auto"/>
            <w:bottom w:val="none" w:sz="0" w:space="0" w:color="auto"/>
            <w:right w:val="none" w:sz="0" w:space="0" w:color="auto"/>
          </w:divBdr>
        </w:div>
        <w:div w:id="64763872">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1841042180">
          <w:marLeft w:val="360"/>
          <w:marRight w:val="0"/>
          <w:marTop w:val="72"/>
          <w:marBottom w:val="72"/>
          <w:divBdr>
            <w:top w:val="none" w:sz="0" w:space="0" w:color="auto"/>
            <w:left w:val="none" w:sz="0" w:space="0" w:color="auto"/>
            <w:bottom w:val="none" w:sz="0" w:space="0" w:color="auto"/>
            <w:right w:val="none" w:sz="0" w:space="0" w:color="auto"/>
          </w:divBdr>
        </w:div>
        <w:div w:id="311981572">
          <w:marLeft w:val="360"/>
          <w:marRight w:val="0"/>
          <w:marTop w:val="0"/>
          <w:marBottom w:val="72"/>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1623883349">
          <w:marLeft w:val="0"/>
          <w:marRight w:val="0"/>
          <w:marTop w:val="72"/>
          <w:marBottom w:val="0"/>
          <w:divBdr>
            <w:top w:val="none" w:sz="0" w:space="0" w:color="auto"/>
            <w:left w:val="none" w:sz="0" w:space="0" w:color="auto"/>
            <w:bottom w:val="none" w:sz="0" w:space="0" w:color="auto"/>
            <w:right w:val="none" w:sz="0" w:space="0" w:color="auto"/>
          </w:divBdr>
        </w:div>
        <w:div w:id="494495817">
          <w:marLeft w:val="0"/>
          <w:marRight w:val="0"/>
          <w:marTop w:val="72"/>
          <w:marBottom w:val="0"/>
          <w:divBdr>
            <w:top w:val="none" w:sz="0" w:space="0" w:color="auto"/>
            <w:left w:val="none" w:sz="0" w:space="0" w:color="auto"/>
            <w:bottom w:val="none" w:sz="0" w:space="0" w:color="auto"/>
            <w:right w:val="none" w:sz="0" w:space="0" w:color="auto"/>
          </w:divBdr>
          <w:divsChild>
            <w:div w:id="966549633">
              <w:marLeft w:val="360"/>
              <w:marRight w:val="0"/>
              <w:marTop w:val="72"/>
              <w:marBottom w:val="72"/>
              <w:divBdr>
                <w:top w:val="none" w:sz="0" w:space="0" w:color="auto"/>
                <w:left w:val="none" w:sz="0" w:space="0" w:color="auto"/>
                <w:bottom w:val="none" w:sz="0" w:space="0" w:color="auto"/>
                <w:right w:val="none" w:sz="0" w:space="0" w:color="auto"/>
              </w:divBdr>
            </w:div>
            <w:div w:id="825055255">
              <w:marLeft w:val="360"/>
              <w:marRight w:val="0"/>
              <w:marTop w:val="0"/>
              <w:marBottom w:val="72"/>
              <w:divBdr>
                <w:top w:val="none" w:sz="0" w:space="0" w:color="auto"/>
                <w:left w:val="none" w:sz="0" w:space="0" w:color="auto"/>
                <w:bottom w:val="none" w:sz="0" w:space="0" w:color="auto"/>
                <w:right w:val="none" w:sz="0" w:space="0" w:color="auto"/>
              </w:divBdr>
              <w:divsChild>
                <w:div w:id="1782070535">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 w:id="1289698590">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780759353">
          <w:marLeft w:val="0"/>
          <w:marRight w:val="0"/>
          <w:marTop w:val="72"/>
          <w:marBottom w:val="0"/>
          <w:divBdr>
            <w:top w:val="none" w:sz="0" w:space="0" w:color="auto"/>
            <w:left w:val="none" w:sz="0" w:space="0" w:color="auto"/>
            <w:bottom w:val="none" w:sz="0" w:space="0" w:color="auto"/>
            <w:right w:val="none" w:sz="0" w:space="0" w:color="auto"/>
          </w:divBdr>
        </w:div>
        <w:div w:id="585193015">
          <w:marLeft w:val="0"/>
          <w:marRight w:val="0"/>
          <w:marTop w:val="72"/>
          <w:marBottom w:val="0"/>
          <w:divBdr>
            <w:top w:val="none" w:sz="0" w:space="0" w:color="auto"/>
            <w:left w:val="none" w:sz="0" w:space="0" w:color="auto"/>
            <w:bottom w:val="none" w:sz="0" w:space="0" w:color="auto"/>
            <w:right w:val="none" w:sz="0" w:space="0" w:color="auto"/>
          </w:divBdr>
        </w:div>
      </w:divsChild>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2835770">
      <w:bodyDiv w:val="1"/>
      <w:marLeft w:val="0"/>
      <w:marRight w:val="0"/>
      <w:marTop w:val="0"/>
      <w:marBottom w:val="0"/>
      <w:divBdr>
        <w:top w:val="none" w:sz="0" w:space="0" w:color="auto"/>
        <w:left w:val="none" w:sz="0" w:space="0" w:color="auto"/>
        <w:bottom w:val="none" w:sz="0" w:space="0" w:color="auto"/>
        <w:right w:val="none" w:sz="0" w:space="0" w:color="auto"/>
      </w:divBdr>
      <w:divsChild>
        <w:div w:id="901403468">
          <w:marLeft w:val="0"/>
          <w:marRight w:val="0"/>
          <w:marTop w:val="72"/>
          <w:marBottom w:val="0"/>
          <w:divBdr>
            <w:top w:val="none" w:sz="0" w:space="0" w:color="auto"/>
            <w:left w:val="none" w:sz="0" w:space="0" w:color="auto"/>
            <w:bottom w:val="none" w:sz="0" w:space="0" w:color="auto"/>
            <w:right w:val="none" w:sz="0" w:space="0" w:color="auto"/>
          </w:divBdr>
        </w:div>
      </w:divsChild>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2087219362">
              <w:marLeft w:val="360"/>
              <w:marRight w:val="0"/>
              <w:marTop w:val="72"/>
              <w:marBottom w:val="72"/>
              <w:divBdr>
                <w:top w:val="none" w:sz="0" w:space="0" w:color="auto"/>
                <w:left w:val="none" w:sz="0" w:space="0" w:color="auto"/>
                <w:bottom w:val="none" w:sz="0" w:space="0" w:color="auto"/>
                <w:right w:val="none" w:sz="0" w:space="0" w:color="auto"/>
              </w:divBdr>
            </w:div>
            <w:div w:id="805468108">
              <w:marLeft w:val="360"/>
              <w:marRight w:val="0"/>
              <w:marTop w:val="0"/>
              <w:marBottom w:val="72"/>
              <w:divBdr>
                <w:top w:val="none" w:sz="0" w:space="0" w:color="auto"/>
                <w:left w:val="none" w:sz="0" w:space="0" w:color="auto"/>
                <w:bottom w:val="none" w:sz="0" w:space="0" w:color="auto"/>
                <w:right w:val="none" w:sz="0" w:space="0" w:color="auto"/>
              </w:divBdr>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sChild>
            </w:div>
            <w:div w:id="856769148">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196183537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21878331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731580537">
              <w:marLeft w:val="0"/>
              <w:marRight w:val="0"/>
              <w:marTop w:val="72"/>
              <w:marBottom w:val="0"/>
              <w:divBdr>
                <w:top w:val="none" w:sz="0" w:space="0" w:color="auto"/>
                <w:left w:val="none" w:sz="0" w:space="0" w:color="auto"/>
                <w:bottom w:val="none" w:sz="0" w:space="0" w:color="auto"/>
                <w:right w:val="none" w:sz="0" w:space="0" w:color="auto"/>
              </w:divBdr>
            </w:div>
            <w:div w:id="192961325">
              <w:marLeft w:val="0"/>
              <w:marRight w:val="0"/>
              <w:marTop w:val="72"/>
              <w:marBottom w:val="0"/>
              <w:divBdr>
                <w:top w:val="none" w:sz="0" w:space="0" w:color="auto"/>
                <w:left w:val="none" w:sz="0" w:space="0" w:color="auto"/>
                <w:bottom w:val="none" w:sz="0" w:space="0" w:color="auto"/>
                <w:right w:val="none" w:sz="0" w:space="0" w:color="auto"/>
              </w:divBdr>
            </w:div>
          </w:divsChild>
        </w:div>
        <w:div w:id="1610315844">
          <w:marLeft w:val="0"/>
          <w:marRight w:val="0"/>
          <w:marTop w:val="0"/>
          <w:marBottom w:val="240"/>
          <w:divBdr>
            <w:top w:val="none" w:sz="0" w:space="0" w:color="auto"/>
            <w:left w:val="none" w:sz="0" w:space="0" w:color="auto"/>
            <w:bottom w:val="none" w:sz="0" w:space="0" w:color="auto"/>
            <w:right w:val="none" w:sz="0" w:space="0" w:color="auto"/>
          </w:divBdr>
        </w:div>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665323016">
      <w:bodyDiv w:val="1"/>
      <w:marLeft w:val="0"/>
      <w:marRight w:val="0"/>
      <w:marTop w:val="0"/>
      <w:marBottom w:val="0"/>
      <w:divBdr>
        <w:top w:val="none" w:sz="0" w:space="0" w:color="auto"/>
        <w:left w:val="none" w:sz="0" w:space="0" w:color="auto"/>
        <w:bottom w:val="none" w:sz="0" w:space="0" w:color="auto"/>
        <w:right w:val="none" w:sz="0" w:space="0" w:color="auto"/>
      </w:divBdr>
      <w:divsChild>
        <w:div w:id="1586305075">
          <w:marLeft w:val="0"/>
          <w:marRight w:val="0"/>
          <w:marTop w:val="480"/>
          <w:marBottom w:val="240"/>
          <w:divBdr>
            <w:top w:val="none" w:sz="0" w:space="0" w:color="auto"/>
            <w:left w:val="none" w:sz="0" w:space="0" w:color="auto"/>
            <w:bottom w:val="none" w:sz="0" w:space="0" w:color="auto"/>
            <w:right w:val="none" w:sz="0" w:space="0" w:color="auto"/>
          </w:divBdr>
          <w:divsChild>
            <w:div w:id="288903289">
              <w:marLeft w:val="0"/>
              <w:marRight w:val="0"/>
              <w:marTop w:val="0"/>
              <w:marBottom w:val="0"/>
              <w:divBdr>
                <w:top w:val="none" w:sz="0" w:space="0" w:color="auto"/>
                <w:left w:val="none" w:sz="0" w:space="0" w:color="auto"/>
                <w:bottom w:val="none" w:sz="0" w:space="0" w:color="auto"/>
                <w:right w:val="none" w:sz="0" w:space="0" w:color="auto"/>
              </w:divBdr>
            </w:div>
          </w:divsChild>
        </w:div>
        <w:div w:id="1494951810">
          <w:marLeft w:val="0"/>
          <w:marRight w:val="0"/>
          <w:marTop w:val="240"/>
          <w:marBottom w:val="0"/>
          <w:divBdr>
            <w:top w:val="none" w:sz="0" w:space="0" w:color="auto"/>
            <w:left w:val="none" w:sz="0" w:space="0" w:color="auto"/>
            <w:bottom w:val="none" w:sz="0" w:space="0" w:color="auto"/>
            <w:right w:val="none" w:sz="0" w:space="0" w:color="auto"/>
          </w:divBdr>
          <w:divsChild>
            <w:div w:id="1756047175">
              <w:marLeft w:val="0"/>
              <w:marRight w:val="0"/>
              <w:marTop w:val="0"/>
              <w:marBottom w:val="240"/>
              <w:divBdr>
                <w:top w:val="none" w:sz="0" w:space="0" w:color="auto"/>
                <w:left w:val="none" w:sz="0" w:space="0" w:color="auto"/>
                <w:bottom w:val="none" w:sz="0" w:space="0" w:color="auto"/>
                <w:right w:val="none" w:sz="0" w:space="0" w:color="auto"/>
              </w:divBdr>
              <w:divsChild>
                <w:div w:id="1839924926">
                  <w:marLeft w:val="360"/>
                  <w:marRight w:val="0"/>
                  <w:marTop w:val="72"/>
                  <w:marBottom w:val="72"/>
                  <w:divBdr>
                    <w:top w:val="none" w:sz="0" w:space="0" w:color="auto"/>
                    <w:left w:val="none" w:sz="0" w:space="0" w:color="auto"/>
                    <w:bottom w:val="none" w:sz="0" w:space="0" w:color="auto"/>
                    <w:right w:val="none" w:sz="0" w:space="0" w:color="auto"/>
                  </w:divBdr>
                </w:div>
                <w:div w:id="1068461003">
                  <w:marLeft w:val="360"/>
                  <w:marRight w:val="0"/>
                  <w:marTop w:val="0"/>
                  <w:marBottom w:val="72"/>
                  <w:divBdr>
                    <w:top w:val="none" w:sz="0" w:space="0" w:color="auto"/>
                    <w:left w:val="none" w:sz="0" w:space="0" w:color="auto"/>
                    <w:bottom w:val="none" w:sz="0" w:space="0" w:color="auto"/>
                    <w:right w:val="none" w:sz="0" w:space="0" w:color="auto"/>
                  </w:divBdr>
                </w:div>
              </w:divsChild>
            </w:div>
            <w:div w:id="1709647392">
              <w:marLeft w:val="0"/>
              <w:marRight w:val="0"/>
              <w:marTop w:val="0"/>
              <w:marBottom w:val="240"/>
              <w:divBdr>
                <w:top w:val="none" w:sz="0" w:space="0" w:color="auto"/>
                <w:left w:val="none" w:sz="0" w:space="0" w:color="auto"/>
                <w:bottom w:val="none" w:sz="0" w:space="0" w:color="auto"/>
                <w:right w:val="none" w:sz="0" w:space="0" w:color="auto"/>
              </w:divBdr>
              <w:divsChild>
                <w:div w:id="1539010110">
                  <w:marLeft w:val="0"/>
                  <w:marRight w:val="0"/>
                  <w:marTop w:val="72"/>
                  <w:marBottom w:val="0"/>
                  <w:divBdr>
                    <w:top w:val="none" w:sz="0" w:space="0" w:color="auto"/>
                    <w:left w:val="none" w:sz="0" w:space="0" w:color="auto"/>
                    <w:bottom w:val="none" w:sz="0" w:space="0" w:color="auto"/>
                    <w:right w:val="none" w:sz="0" w:space="0" w:color="auto"/>
                  </w:divBdr>
                </w:div>
                <w:div w:id="1670130986">
                  <w:marLeft w:val="0"/>
                  <w:marRight w:val="0"/>
                  <w:marTop w:val="72"/>
                  <w:marBottom w:val="0"/>
                  <w:divBdr>
                    <w:top w:val="none" w:sz="0" w:space="0" w:color="auto"/>
                    <w:left w:val="none" w:sz="0" w:space="0" w:color="auto"/>
                    <w:bottom w:val="none" w:sz="0" w:space="0" w:color="auto"/>
                    <w:right w:val="none" w:sz="0" w:space="0" w:color="auto"/>
                  </w:divBdr>
                </w:div>
                <w:div w:id="760222423">
                  <w:marLeft w:val="0"/>
                  <w:marRight w:val="0"/>
                  <w:marTop w:val="72"/>
                  <w:marBottom w:val="0"/>
                  <w:divBdr>
                    <w:top w:val="none" w:sz="0" w:space="0" w:color="auto"/>
                    <w:left w:val="none" w:sz="0" w:space="0" w:color="auto"/>
                    <w:bottom w:val="none" w:sz="0" w:space="0" w:color="auto"/>
                    <w:right w:val="none" w:sz="0" w:space="0" w:color="auto"/>
                  </w:divBdr>
                </w:div>
                <w:div w:id="1164472165">
                  <w:marLeft w:val="0"/>
                  <w:marRight w:val="0"/>
                  <w:marTop w:val="72"/>
                  <w:marBottom w:val="0"/>
                  <w:divBdr>
                    <w:top w:val="none" w:sz="0" w:space="0" w:color="auto"/>
                    <w:left w:val="none" w:sz="0" w:space="0" w:color="auto"/>
                    <w:bottom w:val="none" w:sz="0" w:space="0" w:color="auto"/>
                    <w:right w:val="none" w:sz="0" w:space="0" w:color="auto"/>
                  </w:divBdr>
                </w:div>
                <w:div w:id="274102610">
                  <w:marLeft w:val="0"/>
                  <w:marRight w:val="0"/>
                  <w:marTop w:val="72"/>
                  <w:marBottom w:val="0"/>
                  <w:divBdr>
                    <w:top w:val="none" w:sz="0" w:space="0" w:color="auto"/>
                    <w:left w:val="none" w:sz="0" w:space="0" w:color="auto"/>
                    <w:bottom w:val="none" w:sz="0" w:space="0" w:color="auto"/>
                    <w:right w:val="none" w:sz="0" w:space="0" w:color="auto"/>
                  </w:divBdr>
                </w:div>
                <w:div w:id="1704208800">
                  <w:marLeft w:val="0"/>
                  <w:marRight w:val="0"/>
                  <w:marTop w:val="72"/>
                  <w:marBottom w:val="0"/>
                  <w:divBdr>
                    <w:top w:val="none" w:sz="0" w:space="0" w:color="auto"/>
                    <w:left w:val="none" w:sz="0" w:space="0" w:color="auto"/>
                    <w:bottom w:val="none" w:sz="0" w:space="0" w:color="auto"/>
                    <w:right w:val="none" w:sz="0" w:space="0" w:color="auto"/>
                  </w:divBdr>
                </w:div>
              </w:divsChild>
            </w:div>
            <w:div w:id="731150261">
              <w:marLeft w:val="0"/>
              <w:marRight w:val="0"/>
              <w:marTop w:val="0"/>
              <w:marBottom w:val="240"/>
              <w:divBdr>
                <w:top w:val="none" w:sz="0" w:space="0" w:color="auto"/>
                <w:left w:val="none" w:sz="0" w:space="0" w:color="auto"/>
                <w:bottom w:val="none" w:sz="0" w:space="0" w:color="auto"/>
                <w:right w:val="none" w:sz="0" w:space="0" w:color="auto"/>
              </w:divBdr>
              <w:divsChild>
                <w:div w:id="849680133">
                  <w:marLeft w:val="0"/>
                  <w:marRight w:val="0"/>
                  <w:marTop w:val="72"/>
                  <w:marBottom w:val="0"/>
                  <w:divBdr>
                    <w:top w:val="none" w:sz="0" w:space="0" w:color="auto"/>
                    <w:left w:val="none" w:sz="0" w:space="0" w:color="auto"/>
                    <w:bottom w:val="none" w:sz="0" w:space="0" w:color="auto"/>
                    <w:right w:val="none" w:sz="0" w:space="0" w:color="auto"/>
                  </w:divBdr>
                </w:div>
                <w:div w:id="855078079">
                  <w:marLeft w:val="0"/>
                  <w:marRight w:val="0"/>
                  <w:marTop w:val="72"/>
                  <w:marBottom w:val="0"/>
                  <w:divBdr>
                    <w:top w:val="none" w:sz="0" w:space="0" w:color="auto"/>
                    <w:left w:val="none" w:sz="0" w:space="0" w:color="auto"/>
                    <w:bottom w:val="none" w:sz="0" w:space="0" w:color="auto"/>
                    <w:right w:val="none" w:sz="0" w:space="0" w:color="auto"/>
                  </w:divBdr>
                </w:div>
                <w:div w:id="2018338831">
                  <w:marLeft w:val="0"/>
                  <w:marRight w:val="0"/>
                  <w:marTop w:val="72"/>
                  <w:marBottom w:val="0"/>
                  <w:divBdr>
                    <w:top w:val="none" w:sz="0" w:space="0" w:color="auto"/>
                    <w:left w:val="none" w:sz="0" w:space="0" w:color="auto"/>
                    <w:bottom w:val="none" w:sz="0" w:space="0" w:color="auto"/>
                    <w:right w:val="none" w:sz="0" w:space="0" w:color="auto"/>
                  </w:divBdr>
                </w:div>
              </w:divsChild>
            </w:div>
            <w:div w:id="673917607">
              <w:marLeft w:val="0"/>
              <w:marRight w:val="0"/>
              <w:marTop w:val="0"/>
              <w:marBottom w:val="240"/>
              <w:divBdr>
                <w:top w:val="none" w:sz="0" w:space="0" w:color="auto"/>
                <w:left w:val="none" w:sz="0" w:space="0" w:color="auto"/>
                <w:bottom w:val="none" w:sz="0" w:space="0" w:color="auto"/>
                <w:right w:val="none" w:sz="0" w:space="0" w:color="auto"/>
              </w:divBdr>
              <w:divsChild>
                <w:div w:id="1791391093">
                  <w:marLeft w:val="0"/>
                  <w:marRight w:val="0"/>
                  <w:marTop w:val="72"/>
                  <w:marBottom w:val="0"/>
                  <w:divBdr>
                    <w:top w:val="none" w:sz="0" w:space="0" w:color="auto"/>
                    <w:left w:val="none" w:sz="0" w:space="0" w:color="auto"/>
                    <w:bottom w:val="none" w:sz="0" w:space="0" w:color="auto"/>
                    <w:right w:val="none" w:sz="0" w:space="0" w:color="auto"/>
                  </w:divBdr>
                  <w:divsChild>
                    <w:div w:id="269629624">
                      <w:marLeft w:val="360"/>
                      <w:marRight w:val="0"/>
                      <w:marTop w:val="72"/>
                      <w:marBottom w:val="72"/>
                      <w:divBdr>
                        <w:top w:val="none" w:sz="0" w:space="0" w:color="auto"/>
                        <w:left w:val="none" w:sz="0" w:space="0" w:color="auto"/>
                        <w:bottom w:val="none" w:sz="0" w:space="0" w:color="auto"/>
                        <w:right w:val="none" w:sz="0" w:space="0" w:color="auto"/>
                      </w:divBdr>
                    </w:div>
                    <w:div w:id="1956791130">
                      <w:marLeft w:val="360"/>
                      <w:marRight w:val="0"/>
                      <w:marTop w:val="0"/>
                      <w:marBottom w:val="72"/>
                      <w:divBdr>
                        <w:top w:val="none" w:sz="0" w:space="0" w:color="auto"/>
                        <w:left w:val="none" w:sz="0" w:space="0" w:color="auto"/>
                        <w:bottom w:val="none" w:sz="0" w:space="0" w:color="auto"/>
                        <w:right w:val="none" w:sz="0" w:space="0" w:color="auto"/>
                      </w:divBdr>
                    </w:div>
                  </w:divsChild>
                </w:div>
                <w:div w:id="902253644">
                  <w:marLeft w:val="0"/>
                  <w:marRight w:val="0"/>
                  <w:marTop w:val="72"/>
                  <w:marBottom w:val="0"/>
                  <w:divBdr>
                    <w:top w:val="none" w:sz="0" w:space="0" w:color="auto"/>
                    <w:left w:val="none" w:sz="0" w:space="0" w:color="auto"/>
                    <w:bottom w:val="none" w:sz="0" w:space="0" w:color="auto"/>
                    <w:right w:val="none" w:sz="0" w:space="0" w:color="auto"/>
                  </w:divBdr>
                </w:div>
              </w:divsChild>
            </w:div>
            <w:div w:id="1590692467">
              <w:marLeft w:val="0"/>
              <w:marRight w:val="0"/>
              <w:marTop w:val="0"/>
              <w:marBottom w:val="240"/>
              <w:divBdr>
                <w:top w:val="none" w:sz="0" w:space="0" w:color="auto"/>
                <w:left w:val="none" w:sz="0" w:space="0" w:color="auto"/>
                <w:bottom w:val="none" w:sz="0" w:space="0" w:color="auto"/>
                <w:right w:val="none" w:sz="0" w:space="0" w:color="auto"/>
              </w:divBdr>
              <w:divsChild>
                <w:div w:id="1545603791">
                  <w:marLeft w:val="0"/>
                  <w:marRight w:val="0"/>
                  <w:marTop w:val="72"/>
                  <w:marBottom w:val="0"/>
                  <w:divBdr>
                    <w:top w:val="none" w:sz="0" w:space="0" w:color="auto"/>
                    <w:left w:val="none" w:sz="0" w:space="0" w:color="auto"/>
                    <w:bottom w:val="none" w:sz="0" w:space="0" w:color="auto"/>
                    <w:right w:val="none" w:sz="0" w:space="0" w:color="auto"/>
                  </w:divBdr>
                  <w:divsChild>
                    <w:div w:id="1838420357">
                      <w:marLeft w:val="360"/>
                      <w:marRight w:val="0"/>
                      <w:marTop w:val="72"/>
                      <w:marBottom w:val="72"/>
                      <w:divBdr>
                        <w:top w:val="none" w:sz="0" w:space="0" w:color="auto"/>
                        <w:left w:val="none" w:sz="0" w:space="0" w:color="auto"/>
                        <w:bottom w:val="none" w:sz="0" w:space="0" w:color="auto"/>
                        <w:right w:val="none" w:sz="0" w:space="0" w:color="auto"/>
                      </w:divBdr>
                    </w:div>
                    <w:div w:id="866719541">
                      <w:marLeft w:val="360"/>
                      <w:marRight w:val="0"/>
                      <w:marTop w:val="0"/>
                      <w:marBottom w:val="72"/>
                      <w:divBdr>
                        <w:top w:val="none" w:sz="0" w:space="0" w:color="auto"/>
                        <w:left w:val="none" w:sz="0" w:space="0" w:color="auto"/>
                        <w:bottom w:val="none" w:sz="0" w:space="0" w:color="auto"/>
                        <w:right w:val="none" w:sz="0" w:space="0" w:color="auto"/>
                      </w:divBdr>
                    </w:div>
                  </w:divsChild>
                </w:div>
                <w:div w:id="555506322">
                  <w:marLeft w:val="0"/>
                  <w:marRight w:val="0"/>
                  <w:marTop w:val="72"/>
                  <w:marBottom w:val="0"/>
                  <w:divBdr>
                    <w:top w:val="none" w:sz="0" w:space="0" w:color="auto"/>
                    <w:left w:val="none" w:sz="0" w:space="0" w:color="auto"/>
                    <w:bottom w:val="none" w:sz="0" w:space="0" w:color="auto"/>
                    <w:right w:val="none" w:sz="0" w:space="0" w:color="auto"/>
                  </w:divBdr>
                </w:div>
                <w:div w:id="915894164">
                  <w:marLeft w:val="0"/>
                  <w:marRight w:val="0"/>
                  <w:marTop w:val="72"/>
                  <w:marBottom w:val="0"/>
                  <w:divBdr>
                    <w:top w:val="none" w:sz="0" w:space="0" w:color="auto"/>
                    <w:left w:val="none" w:sz="0" w:space="0" w:color="auto"/>
                    <w:bottom w:val="none" w:sz="0" w:space="0" w:color="auto"/>
                    <w:right w:val="none" w:sz="0" w:space="0" w:color="auto"/>
                  </w:divBdr>
                </w:div>
                <w:div w:id="866914930">
                  <w:marLeft w:val="0"/>
                  <w:marRight w:val="0"/>
                  <w:marTop w:val="72"/>
                  <w:marBottom w:val="0"/>
                  <w:divBdr>
                    <w:top w:val="none" w:sz="0" w:space="0" w:color="auto"/>
                    <w:left w:val="none" w:sz="0" w:space="0" w:color="auto"/>
                    <w:bottom w:val="none" w:sz="0" w:space="0" w:color="auto"/>
                    <w:right w:val="none" w:sz="0" w:space="0" w:color="auto"/>
                  </w:divBdr>
                </w:div>
                <w:div w:id="706837228">
                  <w:marLeft w:val="0"/>
                  <w:marRight w:val="0"/>
                  <w:marTop w:val="72"/>
                  <w:marBottom w:val="0"/>
                  <w:divBdr>
                    <w:top w:val="none" w:sz="0" w:space="0" w:color="auto"/>
                    <w:left w:val="none" w:sz="0" w:space="0" w:color="auto"/>
                    <w:bottom w:val="none" w:sz="0" w:space="0" w:color="auto"/>
                    <w:right w:val="none" w:sz="0" w:space="0" w:color="auto"/>
                  </w:divBdr>
                </w:div>
                <w:div w:id="149660385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704064716">
      <w:bodyDiv w:val="1"/>
      <w:marLeft w:val="0"/>
      <w:marRight w:val="0"/>
      <w:marTop w:val="0"/>
      <w:marBottom w:val="0"/>
      <w:divBdr>
        <w:top w:val="none" w:sz="0" w:space="0" w:color="auto"/>
        <w:left w:val="none" w:sz="0" w:space="0" w:color="auto"/>
        <w:bottom w:val="none" w:sz="0" w:space="0" w:color="auto"/>
        <w:right w:val="none" w:sz="0" w:space="0" w:color="auto"/>
      </w:divBdr>
      <w:divsChild>
        <w:div w:id="1606037502">
          <w:marLeft w:val="0"/>
          <w:marRight w:val="0"/>
          <w:marTop w:val="72"/>
          <w:marBottom w:val="0"/>
          <w:divBdr>
            <w:top w:val="none" w:sz="0" w:space="0" w:color="auto"/>
            <w:left w:val="none" w:sz="0" w:space="0" w:color="auto"/>
            <w:bottom w:val="none" w:sz="0" w:space="0" w:color="auto"/>
            <w:right w:val="none" w:sz="0" w:space="0" w:color="auto"/>
          </w:divBdr>
          <w:divsChild>
            <w:div w:id="1565408190">
              <w:marLeft w:val="360"/>
              <w:marRight w:val="0"/>
              <w:marTop w:val="72"/>
              <w:marBottom w:val="72"/>
              <w:divBdr>
                <w:top w:val="none" w:sz="0" w:space="0" w:color="auto"/>
                <w:left w:val="none" w:sz="0" w:space="0" w:color="auto"/>
                <w:bottom w:val="none" w:sz="0" w:space="0" w:color="auto"/>
                <w:right w:val="none" w:sz="0" w:space="0" w:color="auto"/>
              </w:divBdr>
            </w:div>
            <w:div w:id="288363608">
              <w:marLeft w:val="360"/>
              <w:marRight w:val="0"/>
              <w:marTop w:val="0"/>
              <w:marBottom w:val="72"/>
              <w:divBdr>
                <w:top w:val="none" w:sz="0" w:space="0" w:color="auto"/>
                <w:left w:val="none" w:sz="0" w:space="0" w:color="auto"/>
                <w:bottom w:val="none" w:sz="0" w:space="0" w:color="auto"/>
                <w:right w:val="none" w:sz="0" w:space="0" w:color="auto"/>
              </w:divBdr>
            </w:div>
            <w:div w:id="16128778">
              <w:marLeft w:val="360"/>
              <w:marRight w:val="0"/>
              <w:marTop w:val="0"/>
              <w:marBottom w:val="72"/>
              <w:divBdr>
                <w:top w:val="none" w:sz="0" w:space="0" w:color="auto"/>
                <w:left w:val="none" w:sz="0" w:space="0" w:color="auto"/>
                <w:bottom w:val="none" w:sz="0" w:space="0" w:color="auto"/>
                <w:right w:val="none" w:sz="0" w:space="0" w:color="auto"/>
              </w:divBdr>
            </w:div>
            <w:div w:id="171665538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806360115">
      <w:bodyDiv w:val="1"/>
      <w:marLeft w:val="0"/>
      <w:marRight w:val="0"/>
      <w:marTop w:val="0"/>
      <w:marBottom w:val="0"/>
      <w:divBdr>
        <w:top w:val="none" w:sz="0" w:space="0" w:color="auto"/>
        <w:left w:val="none" w:sz="0" w:space="0" w:color="auto"/>
        <w:bottom w:val="none" w:sz="0" w:space="0" w:color="auto"/>
        <w:right w:val="none" w:sz="0" w:space="0" w:color="auto"/>
      </w:divBdr>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1362048918">
              <w:marLeft w:val="0"/>
              <w:marRight w:val="0"/>
              <w:marTop w:val="72"/>
              <w:marBottom w:val="0"/>
              <w:divBdr>
                <w:top w:val="none" w:sz="0" w:space="0" w:color="auto"/>
                <w:left w:val="none" w:sz="0" w:space="0" w:color="auto"/>
                <w:bottom w:val="none" w:sz="0" w:space="0" w:color="auto"/>
                <w:right w:val="none" w:sz="0" w:space="0" w:color="auto"/>
              </w:divBdr>
            </w:div>
            <w:div w:id="381487412">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349140017">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29398640">
              <w:marLeft w:val="0"/>
              <w:marRight w:val="0"/>
              <w:marTop w:val="72"/>
              <w:marBottom w:val="0"/>
              <w:divBdr>
                <w:top w:val="none" w:sz="0" w:space="0" w:color="auto"/>
                <w:left w:val="none" w:sz="0" w:space="0" w:color="auto"/>
                <w:bottom w:val="none" w:sz="0" w:space="0" w:color="auto"/>
                <w:right w:val="none" w:sz="0" w:space="0" w:color="auto"/>
              </w:divBdr>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85903363">
              <w:marLeft w:val="0"/>
              <w:marRight w:val="0"/>
              <w:marTop w:val="72"/>
              <w:marBottom w:val="0"/>
              <w:divBdr>
                <w:top w:val="none" w:sz="0" w:space="0" w:color="auto"/>
                <w:left w:val="none" w:sz="0" w:space="0" w:color="auto"/>
                <w:bottom w:val="none" w:sz="0" w:space="0" w:color="auto"/>
                <w:right w:val="none" w:sz="0" w:space="0" w:color="auto"/>
              </w:divBdr>
              <w:divsChild>
                <w:div w:id="1596593335">
                  <w:marLeft w:val="360"/>
                  <w:marRight w:val="0"/>
                  <w:marTop w:val="72"/>
                  <w:marBottom w:val="72"/>
                  <w:divBdr>
                    <w:top w:val="none" w:sz="0" w:space="0" w:color="auto"/>
                    <w:left w:val="none" w:sz="0" w:space="0" w:color="auto"/>
                    <w:bottom w:val="none" w:sz="0" w:space="0" w:color="auto"/>
                    <w:right w:val="none" w:sz="0" w:space="0" w:color="auto"/>
                  </w:divBdr>
                </w:div>
                <w:div w:id="980766049">
                  <w:marLeft w:val="360"/>
                  <w:marRight w:val="0"/>
                  <w:marTop w:val="0"/>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507596871">
                  <w:marLeft w:val="360"/>
                  <w:marRight w:val="0"/>
                  <w:marTop w:val="72"/>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93716525">
                  <w:marLeft w:val="360"/>
                  <w:marRight w:val="0"/>
                  <w:marTop w:val="0"/>
                  <w:marBottom w:val="72"/>
                  <w:divBdr>
                    <w:top w:val="none" w:sz="0" w:space="0" w:color="auto"/>
                    <w:left w:val="none" w:sz="0" w:space="0" w:color="auto"/>
                    <w:bottom w:val="none" w:sz="0" w:space="0" w:color="auto"/>
                    <w:right w:val="none" w:sz="0" w:space="0" w:color="auto"/>
                  </w:divBdr>
                </w:div>
              </w:divsChild>
            </w:div>
            <w:div w:id="432823071">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1548759622">
              <w:marLeft w:val="0"/>
              <w:marRight w:val="0"/>
              <w:marTop w:val="72"/>
              <w:marBottom w:val="0"/>
              <w:divBdr>
                <w:top w:val="none" w:sz="0" w:space="0" w:color="auto"/>
                <w:left w:val="none" w:sz="0" w:space="0" w:color="auto"/>
                <w:bottom w:val="none" w:sz="0" w:space="0" w:color="auto"/>
                <w:right w:val="none" w:sz="0" w:space="0" w:color="auto"/>
              </w:divBdr>
            </w:div>
            <w:div w:id="806818960">
              <w:marLeft w:val="0"/>
              <w:marRight w:val="0"/>
              <w:marTop w:val="72"/>
              <w:marBottom w:val="0"/>
              <w:divBdr>
                <w:top w:val="none" w:sz="0" w:space="0" w:color="auto"/>
                <w:left w:val="none" w:sz="0" w:space="0" w:color="auto"/>
                <w:bottom w:val="none" w:sz="0" w:space="0" w:color="auto"/>
                <w:right w:val="none" w:sz="0" w:space="0" w:color="auto"/>
              </w:divBdr>
            </w:div>
            <w:div w:id="802968370">
              <w:marLeft w:val="0"/>
              <w:marRight w:val="0"/>
              <w:marTop w:val="72"/>
              <w:marBottom w:val="0"/>
              <w:divBdr>
                <w:top w:val="none" w:sz="0" w:space="0" w:color="auto"/>
                <w:left w:val="none" w:sz="0" w:space="0" w:color="auto"/>
                <w:bottom w:val="none" w:sz="0" w:space="0" w:color="auto"/>
                <w:right w:val="none" w:sz="0" w:space="0" w:color="auto"/>
              </w:divBdr>
              <w:divsChild>
                <w:div w:id="1662418652">
                  <w:marLeft w:val="360"/>
                  <w:marRight w:val="0"/>
                  <w:marTop w:val="72"/>
                  <w:marBottom w:val="72"/>
                  <w:divBdr>
                    <w:top w:val="none" w:sz="0" w:space="0" w:color="auto"/>
                    <w:left w:val="none" w:sz="0" w:space="0" w:color="auto"/>
                    <w:bottom w:val="none" w:sz="0" w:space="0" w:color="auto"/>
                    <w:right w:val="none" w:sz="0" w:space="0" w:color="auto"/>
                  </w:divBdr>
                  <w:divsChild>
                    <w:div w:id="1569918389">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sChild>
                </w:div>
                <w:div w:id="1590845491">
                  <w:marLeft w:val="360"/>
                  <w:marRight w:val="0"/>
                  <w:marTop w:val="0"/>
                  <w:marBottom w:val="72"/>
                  <w:divBdr>
                    <w:top w:val="none" w:sz="0" w:space="0" w:color="auto"/>
                    <w:left w:val="none" w:sz="0" w:space="0" w:color="auto"/>
                    <w:bottom w:val="none" w:sz="0" w:space="0" w:color="auto"/>
                    <w:right w:val="none" w:sz="0" w:space="0" w:color="auto"/>
                  </w:divBdr>
                </w:div>
              </w:divsChild>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823860289">
                  <w:marLeft w:val="360"/>
                  <w:marRight w:val="0"/>
                  <w:marTop w:val="72"/>
                  <w:marBottom w:val="72"/>
                  <w:divBdr>
                    <w:top w:val="none" w:sz="0" w:space="0" w:color="auto"/>
                    <w:left w:val="none" w:sz="0" w:space="0" w:color="auto"/>
                    <w:bottom w:val="none" w:sz="0" w:space="0" w:color="auto"/>
                    <w:right w:val="none" w:sz="0" w:space="0" w:color="auto"/>
                  </w:divBdr>
                </w:div>
                <w:div w:id="60955419">
                  <w:marLeft w:val="360"/>
                  <w:marRight w:val="0"/>
                  <w:marTop w:val="0"/>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2139756058">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sChild>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846752789">
              <w:marLeft w:val="0"/>
              <w:marRight w:val="0"/>
              <w:marTop w:val="72"/>
              <w:marBottom w:val="0"/>
              <w:divBdr>
                <w:top w:val="none" w:sz="0" w:space="0" w:color="auto"/>
                <w:left w:val="none" w:sz="0" w:space="0" w:color="auto"/>
                <w:bottom w:val="none" w:sz="0" w:space="0" w:color="auto"/>
                <w:right w:val="none" w:sz="0" w:space="0" w:color="auto"/>
              </w:divBdr>
            </w:div>
            <w:div w:id="47299227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 w:id="814757474">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32066487">
              <w:marLeft w:val="0"/>
              <w:marRight w:val="0"/>
              <w:marTop w:val="72"/>
              <w:marBottom w:val="0"/>
              <w:divBdr>
                <w:top w:val="none" w:sz="0" w:space="0" w:color="auto"/>
                <w:left w:val="none" w:sz="0" w:space="0" w:color="auto"/>
                <w:bottom w:val="none" w:sz="0" w:space="0" w:color="auto"/>
                <w:right w:val="none" w:sz="0" w:space="0" w:color="auto"/>
              </w:divBdr>
            </w:div>
            <w:div w:id="1507672569">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1856260865">
          <w:marLeft w:val="0"/>
          <w:marRight w:val="0"/>
          <w:marTop w:val="0"/>
          <w:marBottom w:val="240"/>
          <w:divBdr>
            <w:top w:val="none" w:sz="0" w:space="0" w:color="auto"/>
            <w:left w:val="none" w:sz="0" w:space="0" w:color="auto"/>
            <w:bottom w:val="none" w:sz="0" w:space="0" w:color="auto"/>
            <w:right w:val="none" w:sz="0" w:space="0" w:color="auto"/>
          </w:divBdr>
          <w:divsChild>
            <w:div w:id="1392773101">
              <w:marLeft w:val="0"/>
              <w:marRight w:val="0"/>
              <w:marTop w:val="72"/>
              <w:marBottom w:val="0"/>
              <w:divBdr>
                <w:top w:val="none" w:sz="0" w:space="0" w:color="auto"/>
                <w:left w:val="none" w:sz="0" w:space="0" w:color="auto"/>
                <w:bottom w:val="none" w:sz="0" w:space="0" w:color="auto"/>
                <w:right w:val="none" w:sz="0" w:space="0" w:color="auto"/>
              </w:divBdr>
              <w:divsChild>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68047181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sChild>
            </w:div>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sChild>
            </w:div>
            <w:div w:id="1291664122">
              <w:marLeft w:val="0"/>
              <w:marRight w:val="0"/>
              <w:marTop w:val="72"/>
              <w:marBottom w:val="0"/>
              <w:divBdr>
                <w:top w:val="none" w:sz="0" w:space="0" w:color="auto"/>
                <w:left w:val="none" w:sz="0" w:space="0" w:color="auto"/>
                <w:bottom w:val="none" w:sz="0" w:space="0" w:color="auto"/>
                <w:right w:val="none" w:sz="0" w:space="0" w:color="auto"/>
              </w:divBdr>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sChild>
        </w:div>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967009063">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53882192">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192383100">
      <w:bodyDiv w:val="1"/>
      <w:marLeft w:val="0"/>
      <w:marRight w:val="0"/>
      <w:marTop w:val="0"/>
      <w:marBottom w:val="0"/>
      <w:divBdr>
        <w:top w:val="none" w:sz="0" w:space="0" w:color="auto"/>
        <w:left w:val="none" w:sz="0" w:space="0" w:color="auto"/>
        <w:bottom w:val="none" w:sz="0" w:space="0" w:color="auto"/>
        <w:right w:val="none" w:sz="0" w:space="0" w:color="auto"/>
      </w:divBdr>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1734349995">
          <w:marLeft w:val="360"/>
          <w:marRight w:val="0"/>
          <w:marTop w:val="72"/>
          <w:marBottom w:val="72"/>
          <w:divBdr>
            <w:top w:val="none" w:sz="0" w:space="0" w:color="auto"/>
            <w:left w:val="none" w:sz="0" w:space="0" w:color="auto"/>
            <w:bottom w:val="none" w:sz="0" w:space="0" w:color="auto"/>
            <w:right w:val="none" w:sz="0" w:space="0" w:color="auto"/>
          </w:divBdr>
        </w:div>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sChild>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1715108223">
          <w:marLeft w:val="0"/>
          <w:marRight w:val="0"/>
          <w:marTop w:val="0"/>
          <w:marBottom w:val="240"/>
          <w:divBdr>
            <w:top w:val="none" w:sz="0" w:space="0" w:color="auto"/>
            <w:left w:val="none" w:sz="0" w:space="0" w:color="auto"/>
            <w:bottom w:val="none" w:sz="0" w:space="0" w:color="auto"/>
            <w:right w:val="none" w:sz="0" w:space="0" w:color="auto"/>
          </w:divBdr>
          <w:divsChild>
            <w:div w:id="1966428227">
              <w:marLeft w:val="0"/>
              <w:marRight w:val="0"/>
              <w:marTop w:val="72"/>
              <w:marBottom w:val="0"/>
              <w:divBdr>
                <w:top w:val="none" w:sz="0" w:space="0" w:color="auto"/>
                <w:left w:val="none" w:sz="0" w:space="0" w:color="auto"/>
                <w:bottom w:val="none" w:sz="0" w:space="0" w:color="auto"/>
                <w:right w:val="none" w:sz="0" w:space="0" w:color="auto"/>
              </w:divBdr>
            </w:div>
            <w:div w:id="895579821">
              <w:marLeft w:val="0"/>
              <w:marRight w:val="0"/>
              <w:marTop w:val="72"/>
              <w:marBottom w:val="0"/>
              <w:divBdr>
                <w:top w:val="none" w:sz="0" w:space="0" w:color="auto"/>
                <w:left w:val="none" w:sz="0" w:space="0" w:color="auto"/>
                <w:bottom w:val="none" w:sz="0" w:space="0" w:color="auto"/>
                <w:right w:val="none" w:sz="0" w:space="0" w:color="auto"/>
              </w:divBdr>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1871410909">
              <w:marLeft w:val="0"/>
              <w:marRight w:val="0"/>
              <w:marTop w:val="72"/>
              <w:marBottom w:val="0"/>
              <w:divBdr>
                <w:top w:val="none" w:sz="0" w:space="0" w:color="auto"/>
                <w:left w:val="none" w:sz="0" w:space="0" w:color="auto"/>
                <w:bottom w:val="none" w:sz="0" w:space="0" w:color="auto"/>
                <w:right w:val="none" w:sz="0" w:space="0" w:color="auto"/>
              </w:divBdr>
            </w:div>
            <w:div w:id="840238026">
              <w:marLeft w:val="0"/>
              <w:marRight w:val="0"/>
              <w:marTop w:val="72"/>
              <w:marBottom w:val="0"/>
              <w:divBdr>
                <w:top w:val="none" w:sz="0" w:space="0" w:color="auto"/>
                <w:left w:val="none" w:sz="0" w:space="0" w:color="auto"/>
                <w:bottom w:val="none" w:sz="0" w:space="0" w:color="auto"/>
                <w:right w:val="none" w:sz="0" w:space="0" w:color="auto"/>
              </w:divBdr>
            </w:div>
          </w:divsChild>
        </w:div>
        <w:div w:id="637420967">
          <w:marLeft w:val="0"/>
          <w:marRight w:val="0"/>
          <w:marTop w:val="0"/>
          <w:marBottom w:val="240"/>
          <w:divBdr>
            <w:top w:val="none" w:sz="0" w:space="0" w:color="auto"/>
            <w:left w:val="none" w:sz="0" w:space="0" w:color="auto"/>
            <w:bottom w:val="none" w:sz="0" w:space="0" w:color="auto"/>
            <w:right w:val="none" w:sz="0" w:space="0" w:color="auto"/>
          </w:divBdr>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1497645191">
              <w:marLeft w:val="0"/>
              <w:marRight w:val="0"/>
              <w:marTop w:val="72"/>
              <w:marBottom w:val="0"/>
              <w:divBdr>
                <w:top w:val="none" w:sz="0" w:space="0" w:color="auto"/>
                <w:left w:val="none" w:sz="0" w:space="0" w:color="auto"/>
                <w:bottom w:val="none" w:sz="0" w:space="0" w:color="auto"/>
                <w:right w:val="none" w:sz="0" w:space="0" w:color="auto"/>
              </w:divBdr>
              <w:divsChild>
                <w:div w:id="952370309">
                  <w:marLeft w:val="360"/>
                  <w:marRight w:val="0"/>
                  <w:marTop w:val="72"/>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217784224">
                  <w:marLeft w:val="360"/>
                  <w:marRight w:val="0"/>
                  <w:marTop w:val="0"/>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 w:id="643857468">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sChild>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2035377720">
              <w:marLeft w:val="0"/>
              <w:marRight w:val="0"/>
              <w:marTop w:val="72"/>
              <w:marBottom w:val="0"/>
              <w:divBdr>
                <w:top w:val="none" w:sz="0" w:space="0" w:color="auto"/>
                <w:left w:val="none" w:sz="0" w:space="0" w:color="auto"/>
                <w:bottom w:val="none" w:sz="0" w:space="0" w:color="auto"/>
                <w:right w:val="none" w:sz="0" w:space="0" w:color="auto"/>
              </w:divBdr>
              <w:divsChild>
                <w:div w:id="1465540999">
                  <w:marLeft w:val="360"/>
                  <w:marRight w:val="0"/>
                  <w:marTop w:val="72"/>
                  <w:marBottom w:val="72"/>
                  <w:divBdr>
                    <w:top w:val="none" w:sz="0" w:space="0" w:color="auto"/>
                    <w:left w:val="none" w:sz="0" w:space="0" w:color="auto"/>
                    <w:bottom w:val="none" w:sz="0" w:space="0" w:color="auto"/>
                    <w:right w:val="none" w:sz="0" w:space="0" w:color="auto"/>
                  </w:divBdr>
                </w:div>
                <w:div w:id="201792754">
                  <w:marLeft w:val="360"/>
                  <w:marRight w:val="0"/>
                  <w:marTop w:val="0"/>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 w:id="617491166">
              <w:marLeft w:val="0"/>
              <w:marRight w:val="0"/>
              <w:marTop w:val="72"/>
              <w:marBottom w:val="0"/>
              <w:divBdr>
                <w:top w:val="none" w:sz="0" w:space="0" w:color="auto"/>
                <w:left w:val="none" w:sz="0" w:space="0" w:color="auto"/>
                <w:bottom w:val="none" w:sz="0" w:space="0" w:color="auto"/>
                <w:right w:val="none" w:sz="0" w:space="0" w:color="auto"/>
              </w:divBdr>
            </w:div>
          </w:divsChild>
        </w:div>
        <w:div w:id="662273576">
          <w:marLeft w:val="0"/>
          <w:marRight w:val="0"/>
          <w:marTop w:val="0"/>
          <w:marBottom w:val="240"/>
          <w:divBdr>
            <w:top w:val="none" w:sz="0" w:space="0" w:color="auto"/>
            <w:left w:val="none" w:sz="0" w:space="0" w:color="auto"/>
            <w:bottom w:val="none" w:sz="0" w:space="0" w:color="auto"/>
            <w:right w:val="none" w:sz="0" w:space="0" w:color="auto"/>
          </w:divBdr>
        </w:div>
        <w:div w:id="23797877">
          <w:marLeft w:val="0"/>
          <w:marRight w:val="0"/>
          <w:marTop w:val="0"/>
          <w:marBottom w:val="240"/>
          <w:divBdr>
            <w:top w:val="none" w:sz="0" w:space="0" w:color="auto"/>
            <w:left w:val="none" w:sz="0" w:space="0" w:color="auto"/>
            <w:bottom w:val="none" w:sz="0" w:space="0" w:color="auto"/>
            <w:right w:val="none" w:sz="0" w:space="0" w:color="auto"/>
          </w:divBdr>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1660843284">
              <w:marLeft w:val="360"/>
              <w:marRight w:val="0"/>
              <w:marTop w:val="72"/>
              <w:marBottom w:val="72"/>
              <w:divBdr>
                <w:top w:val="none" w:sz="0" w:space="0" w:color="auto"/>
                <w:left w:val="none" w:sz="0" w:space="0" w:color="auto"/>
                <w:bottom w:val="none" w:sz="0" w:space="0" w:color="auto"/>
                <w:right w:val="none" w:sz="0" w:space="0" w:color="auto"/>
              </w:divBdr>
            </w:div>
            <w:div w:id="834565785">
              <w:marLeft w:val="360"/>
              <w:marRight w:val="0"/>
              <w:marTop w:val="0"/>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28290835">
      <w:bodyDiv w:val="1"/>
      <w:marLeft w:val="0"/>
      <w:marRight w:val="0"/>
      <w:marTop w:val="0"/>
      <w:marBottom w:val="0"/>
      <w:divBdr>
        <w:top w:val="none" w:sz="0" w:space="0" w:color="auto"/>
        <w:left w:val="none" w:sz="0" w:space="0" w:color="auto"/>
        <w:bottom w:val="none" w:sz="0" w:space="0" w:color="auto"/>
        <w:right w:val="none" w:sz="0" w:space="0" w:color="auto"/>
      </w:divBdr>
      <w:divsChild>
        <w:div w:id="305202110">
          <w:marLeft w:val="360"/>
          <w:marRight w:val="0"/>
          <w:marTop w:val="72"/>
          <w:marBottom w:val="72"/>
          <w:divBdr>
            <w:top w:val="none" w:sz="0" w:space="0" w:color="auto"/>
            <w:left w:val="none" w:sz="0" w:space="0" w:color="auto"/>
            <w:bottom w:val="none" w:sz="0" w:space="0" w:color="auto"/>
            <w:right w:val="none" w:sz="0" w:space="0" w:color="auto"/>
          </w:divBdr>
        </w:div>
        <w:div w:id="212621410">
          <w:marLeft w:val="360"/>
          <w:marRight w:val="0"/>
          <w:marTop w:val="0"/>
          <w:marBottom w:val="72"/>
          <w:divBdr>
            <w:top w:val="none" w:sz="0" w:space="0" w:color="auto"/>
            <w:left w:val="none" w:sz="0" w:space="0" w:color="auto"/>
            <w:bottom w:val="none" w:sz="0" w:space="0" w:color="auto"/>
            <w:right w:val="none" w:sz="0" w:space="0" w:color="auto"/>
          </w:divBdr>
        </w:div>
      </w:divsChild>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 w:id="647826510">
          <w:marLeft w:val="0"/>
          <w:marRight w:val="0"/>
          <w:marTop w:val="0"/>
          <w:marBottom w:val="240"/>
          <w:divBdr>
            <w:top w:val="none" w:sz="0" w:space="0" w:color="auto"/>
            <w:left w:val="none" w:sz="0" w:space="0" w:color="auto"/>
            <w:bottom w:val="none" w:sz="0" w:space="0" w:color="auto"/>
            <w:right w:val="none" w:sz="0" w:space="0" w:color="auto"/>
          </w:divBdr>
        </w:div>
        <w:div w:id="362678525">
          <w:marLeft w:val="0"/>
          <w:marRight w:val="0"/>
          <w:marTop w:val="0"/>
          <w:marBottom w:val="240"/>
          <w:divBdr>
            <w:top w:val="none" w:sz="0" w:space="0" w:color="auto"/>
            <w:left w:val="none" w:sz="0" w:space="0" w:color="auto"/>
            <w:bottom w:val="none" w:sz="0" w:space="0" w:color="auto"/>
            <w:right w:val="none" w:sz="0" w:space="0" w:color="auto"/>
          </w:divBdr>
        </w:div>
      </w:divsChild>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sChild>
    </w:div>
    <w:div w:id="1550923724">
      <w:bodyDiv w:val="1"/>
      <w:marLeft w:val="0"/>
      <w:marRight w:val="0"/>
      <w:marTop w:val="0"/>
      <w:marBottom w:val="0"/>
      <w:divBdr>
        <w:top w:val="none" w:sz="0" w:space="0" w:color="auto"/>
        <w:left w:val="none" w:sz="0" w:space="0" w:color="auto"/>
        <w:bottom w:val="none" w:sz="0" w:space="0" w:color="auto"/>
        <w:right w:val="none" w:sz="0" w:space="0" w:color="auto"/>
      </w:divBdr>
      <w:divsChild>
        <w:div w:id="1588420843">
          <w:marLeft w:val="0"/>
          <w:marRight w:val="0"/>
          <w:marTop w:val="240"/>
          <w:marBottom w:val="0"/>
          <w:divBdr>
            <w:top w:val="none" w:sz="0" w:space="0" w:color="auto"/>
            <w:left w:val="none" w:sz="0" w:space="0" w:color="auto"/>
            <w:bottom w:val="none" w:sz="0" w:space="0" w:color="auto"/>
            <w:right w:val="none" w:sz="0" w:space="0" w:color="auto"/>
          </w:divBdr>
        </w:div>
        <w:div w:id="732168241">
          <w:marLeft w:val="0"/>
          <w:marRight w:val="0"/>
          <w:marTop w:val="240"/>
          <w:marBottom w:val="0"/>
          <w:divBdr>
            <w:top w:val="none" w:sz="0" w:space="0" w:color="auto"/>
            <w:left w:val="none" w:sz="0" w:space="0" w:color="auto"/>
            <w:bottom w:val="none" w:sz="0" w:space="0" w:color="auto"/>
            <w:right w:val="none" w:sz="0" w:space="0" w:color="auto"/>
          </w:divBdr>
        </w:div>
      </w:divsChild>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1032997278">
          <w:marLeft w:val="0"/>
          <w:marRight w:val="0"/>
          <w:marTop w:val="72"/>
          <w:marBottom w:val="0"/>
          <w:divBdr>
            <w:top w:val="none" w:sz="0" w:space="0" w:color="auto"/>
            <w:left w:val="none" w:sz="0" w:space="0" w:color="auto"/>
            <w:bottom w:val="none" w:sz="0" w:space="0" w:color="auto"/>
            <w:right w:val="none" w:sz="0" w:space="0" w:color="auto"/>
          </w:divBdr>
          <w:divsChild>
            <w:div w:id="910120250">
              <w:marLeft w:val="360"/>
              <w:marRight w:val="0"/>
              <w:marTop w:val="72"/>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67775242">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sChild>
        </w:div>
        <w:div w:id="55204899">
          <w:marLeft w:val="0"/>
          <w:marRight w:val="0"/>
          <w:marTop w:val="72"/>
          <w:marBottom w:val="0"/>
          <w:divBdr>
            <w:top w:val="none" w:sz="0" w:space="0" w:color="auto"/>
            <w:left w:val="none" w:sz="0" w:space="0" w:color="auto"/>
            <w:bottom w:val="none" w:sz="0" w:space="0" w:color="auto"/>
            <w:right w:val="none" w:sz="0" w:space="0" w:color="auto"/>
          </w:divBdr>
          <w:divsChild>
            <w:div w:id="1183596049">
              <w:marLeft w:val="360"/>
              <w:marRight w:val="0"/>
              <w:marTop w:val="72"/>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98373113">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1399747086">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400759247">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sChild>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sChild>
    </w:div>
    <w:div w:id="1657029668">
      <w:bodyDiv w:val="1"/>
      <w:marLeft w:val="0"/>
      <w:marRight w:val="0"/>
      <w:marTop w:val="0"/>
      <w:marBottom w:val="0"/>
      <w:divBdr>
        <w:top w:val="none" w:sz="0" w:space="0" w:color="auto"/>
        <w:left w:val="none" w:sz="0" w:space="0" w:color="auto"/>
        <w:bottom w:val="none" w:sz="0" w:space="0" w:color="auto"/>
        <w:right w:val="none" w:sz="0" w:space="0" w:color="auto"/>
      </w:divBdr>
      <w:divsChild>
        <w:div w:id="2134445303">
          <w:marLeft w:val="0"/>
          <w:marRight w:val="0"/>
          <w:marTop w:val="72"/>
          <w:marBottom w:val="0"/>
          <w:divBdr>
            <w:top w:val="none" w:sz="0" w:space="0" w:color="auto"/>
            <w:left w:val="none" w:sz="0" w:space="0" w:color="auto"/>
            <w:bottom w:val="none" w:sz="0" w:space="0" w:color="auto"/>
            <w:right w:val="none" w:sz="0" w:space="0" w:color="auto"/>
          </w:divBdr>
        </w:div>
        <w:div w:id="1516381833">
          <w:marLeft w:val="0"/>
          <w:marRight w:val="0"/>
          <w:marTop w:val="72"/>
          <w:marBottom w:val="0"/>
          <w:divBdr>
            <w:top w:val="none" w:sz="0" w:space="0" w:color="auto"/>
            <w:left w:val="none" w:sz="0" w:space="0" w:color="auto"/>
            <w:bottom w:val="none" w:sz="0" w:space="0" w:color="auto"/>
            <w:right w:val="none" w:sz="0" w:space="0" w:color="auto"/>
          </w:divBdr>
        </w:div>
      </w:divsChild>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1182622721">
          <w:marLeft w:val="360"/>
          <w:marRight w:val="0"/>
          <w:marTop w:val="72"/>
          <w:marBottom w:val="72"/>
          <w:divBdr>
            <w:top w:val="none" w:sz="0" w:space="0" w:color="auto"/>
            <w:left w:val="none" w:sz="0" w:space="0" w:color="auto"/>
            <w:bottom w:val="none" w:sz="0" w:space="0" w:color="auto"/>
            <w:right w:val="none" w:sz="0" w:space="0" w:color="auto"/>
          </w:divBdr>
        </w:div>
        <w:div w:id="758212825">
          <w:marLeft w:val="360"/>
          <w:marRight w:val="0"/>
          <w:marTop w:val="0"/>
          <w:marBottom w:val="72"/>
          <w:divBdr>
            <w:top w:val="none" w:sz="0" w:space="0" w:color="auto"/>
            <w:left w:val="none" w:sz="0" w:space="0" w:color="auto"/>
            <w:bottom w:val="none" w:sz="0" w:space="0" w:color="auto"/>
            <w:right w:val="none" w:sz="0" w:space="0" w:color="auto"/>
          </w:divBdr>
        </w:div>
      </w:divsChild>
    </w:div>
    <w:div w:id="1708145734">
      <w:bodyDiv w:val="1"/>
      <w:marLeft w:val="0"/>
      <w:marRight w:val="0"/>
      <w:marTop w:val="0"/>
      <w:marBottom w:val="0"/>
      <w:divBdr>
        <w:top w:val="none" w:sz="0" w:space="0" w:color="auto"/>
        <w:left w:val="none" w:sz="0" w:space="0" w:color="auto"/>
        <w:bottom w:val="none" w:sz="0" w:space="0" w:color="auto"/>
        <w:right w:val="none" w:sz="0" w:space="0" w:color="auto"/>
      </w:divBdr>
      <w:divsChild>
        <w:div w:id="169956785">
          <w:marLeft w:val="360"/>
          <w:marRight w:val="0"/>
          <w:marTop w:val="72"/>
          <w:marBottom w:val="72"/>
          <w:divBdr>
            <w:top w:val="none" w:sz="0" w:space="0" w:color="auto"/>
            <w:left w:val="none" w:sz="0" w:space="0" w:color="auto"/>
            <w:bottom w:val="none" w:sz="0" w:space="0" w:color="auto"/>
            <w:right w:val="none" w:sz="0" w:space="0" w:color="auto"/>
          </w:divBdr>
        </w:div>
        <w:div w:id="338973593">
          <w:marLeft w:val="360"/>
          <w:marRight w:val="0"/>
          <w:marTop w:val="0"/>
          <w:marBottom w:val="72"/>
          <w:divBdr>
            <w:top w:val="none" w:sz="0" w:space="0" w:color="auto"/>
            <w:left w:val="none" w:sz="0" w:space="0" w:color="auto"/>
            <w:bottom w:val="none" w:sz="0" w:space="0" w:color="auto"/>
            <w:right w:val="none" w:sz="0" w:space="0" w:color="auto"/>
          </w:divBdr>
        </w:div>
        <w:div w:id="1162744085">
          <w:marLeft w:val="360"/>
          <w:marRight w:val="0"/>
          <w:marTop w:val="0"/>
          <w:marBottom w:val="72"/>
          <w:divBdr>
            <w:top w:val="none" w:sz="0" w:space="0" w:color="auto"/>
            <w:left w:val="none" w:sz="0" w:space="0" w:color="auto"/>
            <w:bottom w:val="none" w:sz="0" w:space="0" w:color="auto"/>
            <w:right w:val="none" w:sz="0" w:space="0" w:color="auto"/>
          </w:divBdr>
        </w:div>
      </w:divsChild>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712849393">
          <w:marLeft w:val="0"/>
          <w:marRight w:val="0"/>
          <w:marTop w:val="72"/>
          <w:marBottom w:val="0"/>
          <w:divBdr>
            <w:top w:val="none" w:sz="0" w:space="0" w:color="auto"/>
            <w:left w:val="none" w:sz="0" w:space="0" w:color="auto"/>
            <w:bottom w:val="none" w:sz="0" w:space="0" w:color="auto"/>
            <w:right w:val="none" w:sz="0" w:space="0" w:color="auto"/>
          </w:divBdr>
        </w:div>
        <w:div w:id="586229842">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89759296">
      <w:bodyDiv w:val="1"/>
      <w:marLeft w:val="0"/>
      <w:marRight w:val="0"/>
      <w:marTop w:val="0"/>
      <w:marBottom w:val="0"/>
      <w:divBdr>
        <w:top w:val="none" w:sz="0" w:space="0" w:color="auto"/>
        <w:left w:val="none" w:sz="0" w:space="0" w:color="auto"/>
        <w:bottom w:val="none" w:sz="0" w:space="0" w:color="auto"/>
        <w:right w:val="none" w:sz="0" w:space="0" w:color="auto"/>
      </w:divBdr>
    </w:div>
    <w:div w:id="1890990311">
      <w:bodyDiv w:val="1"/>
      <w:marLeft w:val="0"/>
      <w:marRight w:val="0"/>
      <w:marTop w:val="0"/>
      <w:marBottom w:val="0"/>
      <w:divBdr>
        <w:top w:val="none" w:sz="0" w:space="0" w:color="auto"/>
        <w:left w:val="none" w:sz="0" w:space="0" w:color="auto"/>
        <w:bottom w:val="none" w:sz="0" w:space="0" w:color="auto"/>
        <w:right w:val="none" w:sz="0" w:space="0" w:color="auto"/>
      </w:divBdr>
      <w:divsChild>
        <w:div w:id="677271646">
          <w:marLeft w:val="0"/>
          <w:marRight w:val="0"/>
          <w:marTop w:val="480"/>
          <w:marBottom w:val="240"/>
          <w:divBdr>
            <w:top w:val="none" w:sz="0" w:space="0" w:color="auto"/>
            <w:left w:val="none" w:sz="0" w:space="0" w:color="auto"/>
            <w:bottom w:val="none" w:sz="0" w:space="0" w:color="auto"/>
            <w:right w:val="none" w:sz="0" w:space="0" w:color="auto"/>
          </w:divBdr>
          <w:divsChild>
            <w:div w:id="1153641159">
              <w:marLeft w:val="0"/>
              <w:marRight w:val="0"/>
              <w:marTop w:val="0"/>
              <w:marBottom w:val="0"/>
              <w:divBdr>
                <w:top w:val="none" w:sz="0" w:space="0" w:color="auto"/>
                <w:left w:val="none" w:sz="0" w:space="0" w:color="auto"/>
                <w:bottom w:val="none" w:sz="0" w:space="0" w:color="auto"/>
                <w:right w:val="none" w:sz="0" w:space="0" w:color="auto"/>
              </w:divBdr>
            </w:div>
          </w:divsChild>
        </w:div>
        <w:div w:id="1246651245">
          <w:marLeft w:val="0"/>
          <w:marRight w:val="0"/>
          <w:marTop w:val="240"/>
          <w:marBottom w:val="0"/>
          <w:divBdr>
            <w:top w:val="none" w:sz="0" w:space="0" w:color="auto"/>
            <w:left w:val="none" w:sz="0" w:space="0" w:color="auto"/>
            <w:bottom w:val="none" w:sz="0" w:space="0" w:color="auto"/>
            <w:right w:val="none" w:sz="0" w:space="0" w:color="auto"/>
          </w:divBdr>
          <w:divsChild>
            <w:div w:id="1615136074">
              <w:marLeft w:val="0"/>
              <w:marRight w:val="0"/>
              <w:marTop w:val="0"/>
              <w:marBottom w:val="240"/>
              <w:divBdr>
                <w:top w:val="none" w:sz="0" w:space="0" w:color="auto"/>
                <w:left w:val="none" w:sz="0" w:space="0" w:color="auto"/>
                <w:bottom w:val="none" w:sz="0" w:space="0" w:color="auto"/>
                <w:right w:val="none" w:sz="0" w:space="0" w:color="auto"/>
              </w:divBdr>
              <w:divsChild>
                <w:div w:id="409237579">
                  <w:marLeft w:val="0"/>
                  <w:marRight w:val="0"/>
                  <w:marTop w:val="72"/>
                  <w:marBottom w:val="0"/>
                  <w:divBdr>
                    <w:top w:val="none" w:sz="0" w:space="0" w:color="auto"/>
                    <w:left w:val="none" w:sz="0" w:space="0" w:color="auto"/>
                    <w:bottom w:val="none" w:sz="0" w:space="0" w:color="auto"/>
                    <w:right w:val="none" w:sz="0" w:space="0" w:color="auto"/>
                  </w:divBdr>
                  <w:divsChild>
                    <w:div w:id="828404319">
                      <w:marLeft w:val="360"/>
                      <w:marRight w:val="0"/>
                      <w:marTop w:val="72"/>
                      <w:marBottom w:val="72"/>
                      <w:divBdr>
                        <w:top w:val="none" w:sz="0" w:space="0" w:color="auto"/>
                        <w:left w:val="none" w:sz="0" w:space="0" w:color="auto"/>
                        <w:bottom w:val="none" w:sz="0" w:space="0" w:color="auto"/>
                        <w:right w:val="none" w:sz="0" w:space="0" w:color="auto"/>
                      </w:divBdr>
                    </w:div>
                    <w:div w:id="1392728735">
                      <w:marLeft w:val="360"/>
                      <w:marRight w:val="0"/>
                      <w:marTop w:val="0"/>
                      <w:marBottom w:val="72"/>
                      <w:divBdr>
                        <w:top w:val="none" w:sz="0" w:space="0" w:color="auto"/>
                        <w:left w:val="none" w:sz="0" w:space="0" w:color="auto"/>
                        <w:bottom w:val="none" w:sz="0" w:space="0" w:color="auto"/>
                        <w:right w:val="none" w:sz="0" w:space="0" w:color="auto"/>
                      </w:divBdr>
                    </w:div>
                  </w:divsChild>
                </w:div>
                <w:div w:id="150366017">
                  <w:marLeft w:val="0"/>
                  <w:marRight w:val="0"/>
                  <w:marTop w:val="72"/>
                  <w:marBottom w:val="0"/>
                  <w:divBdr>
                    <w:top w:val="none" w:sz="0" w:space="0" w:color="auto"/>
                    <w:left w:val="none" w:sz="0" w:space="0" w:color="auto"/>
                    <w:bottom w:val="none" w:sz="0" w:space="0" w:color="auto"/>
                    <w:right w:val="none" w:sz="0" w:space="0" w:color="auto"/>
                  </w:divBdr>
                </w:div>
              </w:divsChild>
            </w:div>
            <w:div w:id="1191072706">
              <w:marLeft w:val="0"/>
              <w:marRight w:val="0"/>
              <w:marTop w:val="0"/>
              <w:marBottom w:val="240"/>
              <w:divBdr>
                <w:top w:val="none" w:sz="0" w:space="0" w:color="auto"/>
                <w:left w:val="none" w:sz="0" w:space="0" w:color="auto"/>
                <w:bottom w:val="none" w:sz="0" w:space="0" w:color="auto"/>
                <w:right w:val="none" w:sz="0" w:space="0" w:color="auto"/>
              </w:divBdr>
              <w:divsChild>
                <w:div w:id="31152104">
                  <w:marLeft w:val="0"/>
                  <w:marRight w:val="0"/>
                  <w:marTop w:val="72"/>
                  <w:marBottom w:val="0"/>
                  <w:divBdr>
                    <w:top w:val="none" w:sz="0" w:space="0" w:color="auto"/>
                    <w:left w:val="none" w:sz="0" w:space="0" w:color="auto"/>
                    <w:bottom w:val="none" w:sz="0" w:space="0" w:color="auto"/>
                    <w:right w:val="none" w:sz="0" w:space="0" w:color="auto"/>
                  </w:divBdr>
                </w:div>
                <w:div w:id="46102514">
                  <w:marLeft w:val="0"/>
                  <w:marRight w:val="0"/>
                  <w:marTop w:val="72"/>
                  <w:marBottom w:val="0"/>
                  <w:divBdr>
                    <w:top w:val="none" w:sz="0" w:space="0" w:color="auto"/>
                    <w:left w:val="none" w:sz="0" w:space="0" w:color="auto"/>
                    <w:bottom w:val="none" w:sz="0" w:space="0" w:color="auto"/>
                    <w:right w:val="none" w:sz="0" w:space="0" w:color="auto"/>
                  </w:divBdr>
                </w:div>
                <w:div w:id="677578798">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sChild>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 w:id="2089763007">
      <w:bodyDiv w:val="1"/>
      <w:marLeft w:val="0"/>
      <w:marRight w:val="0"/>
      <w:marTop w:val="0"/>
      <w:marBottom w:val="0"/>
      <w:divBdr>
        <w:top w:val="none" w:sz="0" w:space="0" w:color="auto"/>
        <w:left w:val="none" w:sz="0" w:space="0" w:color="auto"/>
        <w:bottom w:val="none" w:sz="0" w:space="0" w:color="auto"/>
        <w:right w:val="none" w:sz="0" w:space="0" w:color="auto"/>
      </w:divBdr>
      <w:divsChild>
        <w:div w:id="115176988">
          <w:marLeft w:val="0"/>
          <w:marRight w:val="0"/>
          <w:marTop w:val="72"/>
          <w:marBottom w:val="0"/>
          <w:divBdr>
            <w:top w:val="none" w:sz="0" w:space="0" w:color="auto"/>
            <w:left w:val="none" w:sz="0" w:space="0" w:color="auto"/>
            <w:bottom w:val="none" w:sz="0" w:space="0" w:color="auto"/>
            <w:right w:val="none" w:sz="0" w:space="0" w:color="auto"/>
          </w:divBdr>
        </w:div>
        <w:div w:id="879435601">
          <w:marLeft w:val="0"/>
          <w:marRight w:val="0"/>
          <w:marTop w:val="72"/>
          <w:marBottom w:val="0"/>
          <w:divBdr>
            <w:top w:val="none" w:sz="0" w:space="0" w:color="auto"/>
            <w:left w:val="none" w:sz="0" w:space="0" w:color="auto"/>
            <w:bottom w:val="none" w:sz="0" w:space="0" w:color="auto"/>
            <w:right w:val="none" w:sz="0" w:space="0" w:color="auto"/>
          </w:divBdr>
        </w:div>
        <w:div w:id="2054846020">
          <w:marLeft w:val="0"/>
          <w:marRight w:val="0"/>
          <w:marTop w:val="72"/>
          <w:marBottom w:val="0"/>
          <w:divBdr>
            <w:top w:val="none" w:sz="0" w:space="0" w:color="auto"/>
            <w:left w:val="none" w:sz="0" w:space="0" w:color="auto"/>
            <w:bottom w:val="none" w:sz="0" w:space="0" w:color="auto"/>
            <w:right w:val="none" w:sz="0" w:space="0" w:color="auto"/>
          </w:divBdr>
        </w:div>
        <w:div w:id="733820291">
          <w:marLeft w:val="0"/>
          <w:marRight w:val="0"/>
          <w:marTop w:val="72"/>
          <w:marBottom w:val="0"/>
          <w:divBdr>
            <w:top w:val="none" w:sz="0" w:space="0" w:color="auto"/>
            <w:left w:val="none" w:sz="0" w:space="0" w:color="auto"/>
            <w:bottom w:val="none" w:sz="0" w:space="0" w:color="auto"/>
            <w:right w:val="none" w:sz="0" w:space="0" w:color="auto"/>
          </w:divBdr>
        </w:div>
      </w:divsChild>
    </w:div>
    <w:div w:id="2103262549">
      <w:bodyDiv w:val="1"/>
      <w:marLeft w:val="0"/>
      <w:marRight w:val="0"/>
      <w:marTop w:val="0"/>
      <w:marBottom w:val="0"/>
      <w:divBdr>
        <w:top w:val="none" w:sz="0" w:space="0" w:color="auto"/>
        <w:left w:val="none" w:sz="0" w:space="0" w:color="auto"/>
        <w:bottom w:val="none" w:sz="0" w:space="0" w:color="auto"/>
        <w:right w:val="none" w:sz="0" w:space="0" w:color="auto"/>
      </w:divBdr>
      <w:divsChild>
        <w:div w:id="59912054">
          <w:marLeft w:val="0"/>
          <w:marRight w:val="0"/>
          <w:marTop w:val="72"/>
          <w:marBottom w:val="0"/>
          <w:divBdr>
            <w:top w:val="none" w:sz="0" w:space="0" w:color="auto"/>
            <w:left w:val="none" w:sz="0" w:space="0" w:color="auto"/>
            <w:bottom w:val="none" w:sz="0" w:space="0" w:color="auto"/>
            <w:right w:val="none" w:sz="0" w:space="0" w:color="auto"/>
          </w:divBdr>
        </w:div>
        <w:div w:id="1436827896">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soldea.pl/epz/epz/" TargetMode="External"/><Relationship Id="rId18" Type="http://schemas.openxmlformats.org/officeDocument/2006/relationships/hyperlink" Target="https://www.soldea.pl/epz/epz/"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soldea.pl/epz/epz/" TargetMode="External"/><Relationship Id="rId17" Type="http://schemas.openxmlformats.org/officeDocument/2006/relationships/hyperlink" Target="http://gniewkowo.bipgmina.pl/" TargetMode="External"/><Relationship Id="rId2" Type="http://schemas.openxmlformats.org/officeDocument/2006/relationships/numbering" Target="numbering.xml"/><Relationship Id="rId16" Type="http://schemas.openxmlformats.org/officeDocument/2006/relationships/hyperlink" Target="https://www.soldea.pl/epz/epz/"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portalzp.pl/kody-cpv/szczegoly/roboty-budowlane-w-zakresie-obiektow-strazy-pozarnej-6576" TargetMode="External"/><Relationship Id="rId5" Type="http://schemas.openxmlformats.org/officeDocument/2006/relationships/settings" Target="settings.xml"/><Relationship Id="rId15" Type="http://schemas.openxmlformats.org/officeDocument/2006/relationships/hyperlink" Target="https://www.soldea.pl/epz/epz/" TargetMode="External"/><Relationship Id="rId10" Type="http://schemas.openxmlformats.org/officeDocument/2006/relationships/hyperlink" Target="https://www.soldea.pl/epz/epz/"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www.soldea.pl/epz/epz/" TargetMode="External"/><Relationship Id="rId14" Type="http://schemas.openxmlformats.org/officeDocument/2006/relationships/hyperlink" Target="https://www.soldea.pl/epz/epz/"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9813ED-E978-4875-92BB-4B55B06E3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35</Pages>
  <Words>12935</Words>
  <Characters>77616</Characters>
  <Application>Microsoft Office Word</Application>
  <DocSecurity>0</DocSecurity>
  <Lines>646</Lines>
  <Paragraphs>180</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90371</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malgorzata.sobolewska</dc:creator>
  <cp:lastModifiedBy>Jacek Martenka</cp:lastModifiedBy>
  <cp:revision>8</cp:revision>
  <cp:lastPrinted>2021-03-30T05:55:00Z</cp:lastPrinted>
  <dcterms:created xsi:type="dcterms:W3CDTF">2021-03-26T10:02:00Z</dcterms:created>
  <dcterms:modified xsi:type="dcterms:W3CDTF">2021-03-30T05:55:00Z</dcterms:modified>
</cp:coreProperties>
</file>