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D8" w:rsidRPr="008F7FD8" w:rsidRDefault="008F7FD8" w:rsidP="008F7FD8">
      <w:pPr>
        <w:jc w:val="center"/>
        <w:rPr>
          <w:b/>
        </w:rPr>
      </w:pPr>
      <w:r w:rsidRPr="008F7FD8">
        <w:rPr>
          <w:b/>
        </w:rPr>
        <w:t xml:space="preserve">Lista uchwał podjętych </w:t>
      </w:r>
      <w:r>
        <w:rPr>
          <w:b/>
        </w:rPr>
        <w:t>przez R</w:t>
      </w:r>
      <w:r w:rsidRPr="008F7FD8">
        <w:rPr>
          <w:b/>
        </w:rPr>
        <w:t xml:space="preserve">adę Miejską w Gniewkowie na XXXIII sesji </w:t>
      </w:r>
      <w:r>
        <w:rPr>
          <w:b/>
        </w:rPr>
        <w:br/>
      </w:r>
      <w:r w:rsidRPr="008F7FD8">
        <w:rPr>
          <w:b/>
        </w:rPr>
        <w:t>w dniu 30 grudnia 2020 r.</w:t>
      </w:r>
    </w:p>
    <w:p w:rsidR="008F7FD8" w:rsidRDefault="008F7FD8"/>
    <w:p w:rsidR="000D0972" w:rsidRDefault="008F7FD8" w:rsidP="000D0972">
      <w:pPr>
        <w:spacing w:line="360" w:lineRule="auto"/>
      </w:pPr>
      <w:r>
        <w:t>1.Uchwała Nr XXXIII/207/2020 zmieniająca uchwałę w sprawie budżetu na rok 2020.</w:t>
      </w:r>
    </w:p>
    <w:p w:rsidR="000D0972" w:rsidRDefault="000D0972" w:rsidP="000D0972">
      <w:pPr>
        <w:spacing w:line="360" w:lineRule="auto"/>
      </w:pPr>
    </w:p>
    <w:p w:rsidR="000D0972" w:rsidRDefault="000D0972" w:rsidP="000D0972">
      <w:pPr>
        <w:spacing w:line="360" w:lineRule="auto"/>
      </w:pPr>
      <w:r>
        <w:t>2.Uchwała N</w:t>
      </w:r>
      <w:r w:rsidR="008F7FD8">
        <w:t>r XXXIII/208/2020 w sprawie rocznego planu potrzeb z zakresu wykonywania prac społecznie użytecznych.</w:t>
      </w:r>
      <w:r w:rsidR="008F7FD8">
        <w:br/>
      </w:r>
    </w:p>
    <w:p w:rsidR="000D0972" w:rsidRDefault="008F7FD8" w:rsidP="000D0972">
      <w:pPr>
        <w:spacing w:line="360" w:lineRule="auto"/>
      </w:pPr>
      <w:r>
        <w:t>3.</w:t>
      </w:r>
      <w:r w:rsidRPr="008F7FD8">
        <w:t xml:space="preserve"> </w:t>
      </w:r>
      <w:r w:rsidR="00C437A7">
        <w:t>Uchwała N</w:t>
      </w:r>
      <w:r>
        <w:t>r XXXIII/209/2020 w sprawie wysokości ekwiwalentu pieniężnego otrzymywanego przez członków ochotniczych straży pożarnych działających na terenie gminy Gniewkowo.</w:t>
      </w:r>
      <w:r>
        <w:br/>
      </w:r>
    </w:p>
    <w:p w:rsidR="000D0972" w:rsidRDefault="008F7FD8" w:rsidP="000D0972">
      <w:pPr>
        <w:spacing w:line="360" w:lineRule="auto"/>
      </w:pPr>
      <w:r>
        <w:t>4.</w:t>
      </w:r>
      <w:r w:rsidRPr="008F7FD8">
        <w:t xml:space="preserve"> </w:t>
      </w:r>
      <w:r w:rsidR="00C437A7">
        <w:t>Uchwała N</w:t>
      </w:r>
      <w:r>
        <w:t>r XXXIII/210/2020 w sprawie zmiany Lokalnego Programu Rewitalizacji Gminy Gniewkowo na lata 2016-2023.</w:t>
      </w:r>
      <w:r>
        <w:br/>
      </w:r>
    </w:p>
    <w:p w:rsidR="000D0972" w:rsidRDefault="008F7FD8" w:rsidP="000D0972">
      <w:pPr>
        <w:spacing w:line="360" w:lineRule="auto"/>
      </w:pPr>
      <w:r>
        <w:t>5.</w:t>
      </w:r>
      <w:r w:rsidRPr="008F7FD8">
        <w:t xml:space="preserve"> </w:t>
      </w:r>
      <w:r w:rsidR="00C437A7">
        <w:t>Uchwała N</w:t>
      </w:r>
      <w:r>
        <w:t>r XXXIII/211/2020 w sprawie uchwalenia Regulaminu utrzymania czystości i porządku na terenie Gminy Gniewkowo.</w:t>
      </w:r>
      <w:r>
        <w:br/>
      </w:r>
    </w:p>
    <w:p w:rsidR="00C437A7" w:rsidRDefault="008F7FD8" w:rsidP="000D0972">
      <w:pPr>
        <w:spacing w:line="360" w:lineRule="auto"/>
      </w:pPr>
      <w:r>
        <w:t>6.</w:t>
      </w:r>
      <w:r w:rsidR="00C437A7" w:rsidRPr="00C437A7">
        <w:t xml:space="preserve"> </w:t>
      </w:r>
      <w:r w:rsidR="00C437A7">
        <w:t xml:space="preserve">Uchwała Nr XXXIII/212/2020 </w:t>
      </w:r>
      <w:r>
        <w:t>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  <w:r w:rsidR="00C437A7">
        <w:t>.</w:t>
      </w:r>
    </w:p>
    <w:p w:rsidR="000D0972" w:rsidRDefault="000D0972" w:rsidP="000D0972">
      <w:pPr>
        <w:spacing w:line="360" w:lineRule="auto"/>
      </w:pPr>
    </w:p>
    <w:p w:rsidR="000D0972" w:rsidRDefault="00C437A7" w:rsidP="000D0972">
      <w:pPr>
        <w:spacing w:line="360" w:lineRule="auto"/>
      </w:pPr>
      <w:r>
        <w:t>7.</w:t>
      </w:r>
      <w:r w:rsidRPr="00C437A7">
        <w:t xml:space="preserve"> </w:t>
      </w:r>
      <w:r>
        <w:t xml:space="preserve">Uchwała Nr XXXIII/213/2020 </w:t>
      </w:r>
      <w:bookmarkStart w:id="0" w:name="_GoBack"/>
      <w:bookmarkEnd w:id="0"/>
      <w:r w:rsidR="008F7FD8">
        <w:t>w sprawie ustanowienia roku 2021 „Rokiem Doktora Jana Dreckiego” na terenie Miasta i Gminy Gniewkowo</w:t>
      </w:r>
      <w:r>
        <w:t>.</w:t>
      </w:r>
      <w:r w:rsidR="008F7FD8">
        <w:br/>
      </w:r>
    </w:p>
    <w:p w:rsidR="000D0972" w:rsidRDefault="00C437A7" w:rsidP="000D0972">
      <w:pPr>
        <w:spacing w:line="360" w:lineRule="auto"/>
      </w:pPr>
      <w:r>
        <w:t>8</w:t>
      </w:r>
      <w:r w:rsidR="008F7FD8">
        <w:t>.</w:t>
      </w:r>
      <w:r w:rsidRPr="00C437A7">
        <w:t xml:space="preserve"> </w:t>
      </w:r>
      <w:r>
        <w:t xml:space="preserve">Uchwała Nr XXXIII/214/2020 </w:t>
      </w:r>
      <w:r w:rsidR="008F7FD8">
        <w:t xml:space="preserve">w sprawie </w:t>
      </w:r>
      <w:r w:rsidR="008F7FD8">
        <w:rPr>
          <w:bCs/>
        </w:rPr>
        <w:t>zatwierdzenia Gminnego Programu Profilaktyki i Rozwiązywania Problemów Alkoholowych oraz Przeciwdziałania Narkomanii w Gminie Gniewkowo na rok 2021</w:t>
      </w:r>
      <w:r>
        <w:t>.</w:t>
      </w:r>
      <w:r>
        <w:br/>
      </w:r>
    </w:p>
    <w:p w:rsidR="00C04A46" w:rsidRDefault="00C437A7" w:rsidP="000D0972">
      <w:pPr>
        <w:spacing w:line="360" w:lineRule="auto"/>
      </w:pPr>
      <w:r>
        <w:t>9</w:t>
      </w:r>
      <w:r w:rsidR="008F7FD8">
        <w:t>.</w:t>
      </w:r>
      <w:r w:rsidRPr="00C437A7">
        <w:t xml:space="preserve"> </w:t>
      </w:r>
      <w:r>
        <w:t xml:space="preserve">Uchwała Nr XXXIII/215/2020 </w:t>
      </w:r>
      <w:r w:rsidR="008F7FD8">
        <w:t xml:space="preserve">w sprawie </w:t>
      </w:r>
      <w:r w:rsidR="008F7FD8">
        <w:rPr>
          <w:bCs/>
        </w:rPr>
        <w:t>przyjęcia Strategii Rozwiązywania Problemów Społecznych dla Gminy Gniewkowo na lata 2021-2030</w:t>
      </w:r>
      <w:r>
        <w:t>.</w:t>
      </w:r>
    </w:p>
    <w:p w:rsidR="000D0972" w:rsidRDefault="000D0972" w:rsidP="000D0972">
      <w:pPr>
        <w:spacing w:line="360" w:lineRule="auto"/>
      </w:pPr>
    </w:p>
    <w:p w:rsidR="000D0972" w:rsidRDefault="000D0972"/>
    <w:p w:rsidR="000D0972" w:rsidRDefault="000D0972">
      <w:r>
        <w:t xml:space="preserve">Zestawiła: </w:t>
      </w:r>
      <w:proofErr w:type="spellStart"/>
      <w:r>
        <w:t>J.Stefańska</w:t>
      </w:r>
      <w:proofErr w:type="spellEnd"/>
    </w:p>
    <w:sectPr w:rsidR="000D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9D"/>
    <w:rsid w:val="000D0972"/>
    <w:rsid w:val="005D119D"/>
    <w:rsid w:val="006F1322"/>
    <w:rsid w:val="007B5674"/>
    <w:rsid w:val="008F7FD8"/>
    <w:rsid w:val="00C04A46"/>
    <w:rsid w:val="00C4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8B113-87B7-41A5-9A44-F4D37353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2020-12-30T12:12:00Z</dcterms:created>
  <dcterms:modified xsi:type="dcterms:W3CDTF">2021-01-25T14:46:00Z</dcterms:modified>
</cp:coreProperties>
</file>