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323BD" w14:textId="77777777" w:rsidR="00BC6DF4" w:rsidRDefault="00BC6DF4" w:rsidP="00BC6DF4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EEF44" w14:textId="77777777" w:rsidR="00BC6DF4" w:rsidRPr="00635383" w:rsidRDefault="00BC6DF4" w:rsidP="00BC6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01BDC2DF" w14:textId="77777777" w:rsidR="00BC6DF4" w:rsidRDefault="00BC6DF4" w:rsidP="00BC6DF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Pr="006E2525">
        <w:rPr>
          <w:rFonts w:ascii="Times New Roman" w:hAnsi="Times New Roman" w:cs="Times New Roman"/>
          <w:sz w:val="24"/>
          <w:szCs w:val="24"/>
        </w:rPr>
        <w:t xml:space="preserve">175/2020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01 grudnia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67E99D35" w14:textId="77777777" w:rsidR="00BC6DF4" w:rsidRDefault="00BC6DF4" w:rsidP="00BC6DF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0840DCF1" w14:textId="77777777" w:rsidR="00BC6DF4" w:rsidRDefault="00BC6DF4" w:rsidP="00BC6DF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3B68B622" w14:textId="77777777" w:rsidR="00BC6DF4" w:rsidRPr="00284AC8" w:rsidRDefault="00BC6DF4" w:rsidP="00BC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KONSULTACJE SPOŁECZNE DOTYCZĄCE AKTUALIZACJI</w:t>
      </w:r>
    </w:p>
    <w:p w14:paraId="3B20131D" w14:textId="77777777" w:rsidR="00BC6DF4" w:rsidRPr="00284AC8" w:rsidRDefault="00BC6DF4" w:rsidP="00BC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„LOKALNEGO PROGRAMU REWITALIZACJI GMINY GNIEWKOWO NA LATA 2016-2023”</w:t>
      </w:r>
    </w:p>
    <w:p w14:paraId="588A146E" w14:textId="77777777" w:rsidR="00BC6DF4" w:rsidRPr="00284AC8" w:rsidRDefault="00BC6DF4" w:rsidP="00BC6D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E9215" w14:textId="77777777" w:rsidR="00BC6DF4" w:rsidRPr="00284AC8" w:rsidRDefault="00BC6DF4" w:rsidP="00BC6DF4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08.12.2020 – 15.12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2F770C77" w14:textId="77777777" w:rsidR="00BC6DF4" w:rsidRPr="00284AC8" w:rsidRDefault="00BC6DF4" w:rsidP="00BC6D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BC6DF4" w:rsidRPr="00284AC8" w14:paraId="7973F86C" w14:textId="77777777" w:rsidTr="00C67A38">
        <w:tc>
          <w:tcPr>
            <w:tcW w:w="3070" w:type="dxa"/>
          </w:tcPr>
          <w:p w14:paraId="05260D19" w14:textId="77777777" w:rsidR="00BC6DF4" w:rsidRPr="00284AC8" w:rsidRDefault="00BC6DF4" w:rsidP="00C6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1FD11FB9" w14:textId="77777777" w:rsidR="00BC6DF4" w:rsidRPr="00284AC8" w:rsidRDefault="00BC6DF4" w:rsidP="00C6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</w:tcPr>
          <w:p w14:paraId="34BAB30E" w14:textId="77777777" w:rsidR="00BC6DF4" w:rsidRPr="00284AC8" w:rsidRDefault="00BC6DF4" w:rsidP="00C6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BC6DF4" w:rsidRPr="00284AC8" w14:paraId="101B35E5" w14:textId="77777777" w:rsidTr="00C67A38">
        <w:tc>
          <w:tcPr>
            <w:tcW w:w="3070" w:type="dxa"/>
          </w:tcPr>
          <w:p w14:paraId="710E4D5A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7B4B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C0FE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9476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C3195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FC3D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047AB91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8DB9BD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4" w:rsidRPr="00284AC8" w14:paraId="1342D3A5" w14:textId="77777777" w:rsidTr="00C67A38">
        <w:tc>
          <w:tcPr>
            <w:tcW w:w="3070" w:type="dxa"/>
          </w:tcPr>
          <w:p w14:paraId="7EEF4870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DE02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3CD2A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A751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86D8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040E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0436307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43AEA7E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4" w:rsidRPr="00284AC8" w14:paraId="4D92DBE7" w14:textId="77777777" w:rsidTr="00C67A38">
        <w:tc>
          <w:tcPr>
            <w:tcW w:w="3070" w:type="dxa"/>
          </w:tcPr>
          <w:p w14:paraId="05BE1BC4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D1DE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1D2C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ED91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7938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0CE6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98285D5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5511A7" w14:textId="77777777" w:rsidR="00BC6DF4" w:rsidRPr="00284AC8" w:rsidRDefault="00BC6DF4" w:rsidP="00C6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B1B84" w14:textId="77777777" w:rsidR="00BC6DF4" w:rsidRPr="00284AC8" w:rsidRDefault="00BC6DF4" w:rsidP="00BC6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B4E53" w14:textId="77777777" w:rsidR="00BC6DF4" w:rsidRPr="00284AC8" w:rsidRDefault="00BC6DF4" w:rsidP="00BC6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8A8E8" w14:textId="77777777" w:rsidR="00BC6DF4" w:rsidRPr="00EE43F0" w:rsidRDefault="00BC6DF4" w:rsidP="00BC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>
        <w:rPr>
          <w:rFonts w:ascii="Times New Roman" w:hAnsi="Times New Roman" w:cs="Times New Roman"/>
          <w:b/>
          <w:sz w:val="24"/>
          <w:szCs w:val="24"/>
        </w:rPr>
        <w:t>, opinie, propozycje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>
        <w:rPr>
          <w:rFonts w:ascii="Times New Roman" w:hAnsi="Times New Roman" w:cs="Times New Roman"/>
          <w:b/>
          <w:sz w:val="24"/>
          <w:szCs w:val="24"/>
        </w:rPr>
        <w:t>mentu należy przesłać do dnia 15.12.2020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5" w:history="1">
        <w:r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Miejskim w Gniewkowie, pok.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EE1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24B58F" w14:textId="77777777" w:rsidR="00BC6DF4" w:rsidRPr="00635383" w:rsidRDefault="00BC6DF4" w:rsidP="00BC6DF4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455EA5F" w14:textId="77777777" w:rsidR="00BC6DF4" w:rsidRDefault="00BC6DF4" w:rsidP="00BC6D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0CF390" w14:textId="77777777" w:rsidR="00BC6DF4" w:rsidRDefault="00BC6DF4" w:rsidP="00BC6D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E8A5DD" w14:textId="77777777" w:rsidR="00BC6DF4" w:rsidRDefault="00BC6DF4" w:rsidP="00BC6D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300539" w14:textId="77777777" w:rsidR="00BC6DF4" w:rsidRDefault="00BC6DF4" w:rsidP="00BC6D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531F3" w14:textId="77777777" w:rsidR="00BC6DF4" w:rsidRPr="00EC44FB" w:rsidRDefault="00BC6DF4" w:rsidP="00BC6DF4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E1F4DB2" wp14:editId="41F484E6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209A13BE" w14:textId="77777777" w:rsidR="00BC6DF4" w:rsidRPr="00EC44FB" w:rsidRDefault="00BC6DF4" w:rsidP="00BC6DF4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51F4190B" w14:textId="77777777" w:rsidR="00BC6DF4" w:rsidRPr="00EC44FB" w:rsidRDefault="00BC6DF4" w:rsidP="00BC6DF4">
      <w:pPr>
        <w:rPr>
          <w:rFonts w:ascii="Times New Roman" w:hAnsi="Times New Roman" w:cs="Times New Roman"/>
        </w:rPr>
      </w:pPr>
    </w:p>
    <w:p w14:paraId="1C719D9B" w14:textId="77777777" w:rsidR="00BC6DF4" w:rsidRPr="00EC44FB" w:rsidRDefault="00BC6DF4" w:rsidP="00BC6DF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reprezentowana przez Burmistrza Gniewkowa Gmina Gniewkowo,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4DB7F848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  <w:t xml:space="preserve">Z inspektorem ochrony danych można się skontaktować pod numerem telefonu </w:t>
      </w:r>
      <w:r w:rsidRPr="00851AA5">
        <w:rPr>
          <w:rFonts w:ascii="Times New Roman" w:hAnsi="Times New Roman" w:cs="Times New Roman"/>
        </w:rPr>
        <w:t>533 229 001 lub mailowo: malgorzata.sapalska@cbi24.pl.</w:t>
      </w:r>
    </w:p>
    <w:p w14:paraId="25BCCC1B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>Przetwarzanie Pani/Pana danych osobowych związane będzie z rozpatrzeniem złożonych uwag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>
        <w:rPr>
          <w:rFonts w:ascii="Times New Roman" w:hAnsi="Times New Roman" w:cs="Times New Roman"/>
        </w:rPr>
        <w:t>aktualizacji Lokalnego Programu Rewitalizacji Gminy Gniewkowo na lata 2016-2023</w:t>
      </w:r>
      <w:r w:rsidRPr="00EC44FB">
        <w:rPr>
          <w:rFonts w:ascii="Times New Roman" w:hAnsi="Times New Roman" w:cs="Times New Roman"/>
        </w:rPr>
        <w:t>. Jest ono niezbędne dla wypełnienia obowiązków prawnych ciążących na Gminie Gniewkowo zgodnie z art. 6 ust. 1 lit c) RODO.</w:t>
      </w:r>
    </w:p>
    <w:p w14:paraId="56EEFB81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29335995" w14:textId="77777777" w:rsidR="00BC6DF4" w:rsidRPr="00EC44FB" w:rsidRDefault="00BC6DF4" w:rsidP="00BC6DF4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32007B2D" w14:textId="77777777" w:rsidR="00BC6DF4" w:rsidRPr="00EC44FB" w:rsidRDefault="00BC6DF4" w:rsidP="00BC6DF4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57824337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3B5974F7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71E8F55A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111984CB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1B082668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22B62246" w14:textId="77777777" w:rsidR="00BC6DF4" w:rsidRPr="00EC44FB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404D9DA3" w14:textId="77777777" w:rsidR="00BC6DF4" w:rsidRPr="00EC44FB" w:rsidRDefault="00BC6DF4" w:rsidP="00BC6DF4">
      <w:pPr>
        <w:ind w:left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03805C25" w14:textId="3AF04F7D" w:rsidR="00BE7A6D" w:rsidRPr="00BC6DF4" w:rsidRDefault="00BC6DF4" w:rsidP="00BC6DF4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BE7A6D" w:rsidRPr="00BC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F4"/>
    <w:rsid w:val="00BC6DF4"/>
    <w:rsid w:val="00B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36DE"/>
  <w15:chartTrackingRefBased/>
  <w15:docId w15:val="{0C24221B-554D-41E5-A674-502FD2B4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DF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C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D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BC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2020-12-08T06:25:00Z</dcterms:created>
  <dcterms:modified xsi:type="dcterms:W3CDTF">2020-12-08T06:26:00Z</dcterms:modified>
</cp:coreProperties>
</file>