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8F5" w:rsidRPr="005A5703" w:rsidRDefault="00CA7790" w:rsidP="00AE6103">
      <w:pPr>
        <w:jc w:val="right"/>
        <w:rPr>
          <w:rFonts w:ascii="Times New Roman" w:hAnsi="Times New Roman" w:cs="Times New Roman"/>
          <w:color w:val="000000" w:themeColor="text1"/>
        </w:rPr>
      </w:pPr>
      <w:r w:rsidRPr="005A5703">
        <w:rPr>
          <w:rFonts w:ascii="Times New Roman" w:hAnsi="Times New Roman" w:cs="Times New Roman"/>
          <w:color w:val="000000" w:themeColor="text1"/>
        </w:rPr>
        <w:t>Załącznik nr 7</w:t>
      </w:r>
    </w:p>
    <w:p w:rsidR="001A18F5" w:rsidRPr="005A5703" w:rsidRDefault="002D719B" w:rsidP="00AE6103">
      <w:pPr>
        <w:spacing w:after="120"/>
        <w:ind w:left="283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UMOWA RZp.272</w:t>
      </w:r>
      <w:r w:rsidR="00CA7790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….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</w:t>
      </w:r>
      <w:r w:rsidR="00DE5C6E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2020</w:t>
      </w:r>
    </w:p>
    <w:p w:rsidR="001A18F5" w:rsidRPr="005A5703" w:rsidRDefault="00CA7790" w:rsidP="00AE610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zawarta w dniu ………..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w Gniewkowie pomiędzy Gminą Gniewkowo mającą siedzibę przy ul. 17 stycznia 11, 88-140 Gniewkowo, NIP 556-25-63-314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reprezentowaną przez Burm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istrza Gniewkowa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- Adama Straszyńskiego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przy kontrasygnacie Skarbnika Gminy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- 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Wioletty Kucharskiej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zwaną dalej Zamawiającym 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a</w:t>
      </w:r>
    </w:p>
    <w:p w:rsidR="001A18F5" w:rsidRPr="005A5703" w:rsidRDefault="002D719B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firmą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……………………………………………..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 siedzibą przy </w:t>
      </w:r>
      <w:r w:rsidR="002D719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ul.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……………………………….</w:t>
      </w:r>
    </w:p>
    <w:p w:rsidR="002D719B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NIP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………………………………………………</w:t>
      </w:r>
    </w:p>
    <w:p w:rsidR="001A18F5" w:rsidRPr="005A5703" w:rsidRDefault="00CA7790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reprezentowanym przez …………………………</w:t>
      </w:r>
    </w:p>
    <w:p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zwaną dalej Wykonawcą.</w:t>
      </w:r>
    </w:p>
    <w:p w:rsidR="001A18F5" w:rsidRPr="005A5703" w:rsidRDefault="001A18F5" w:rsidP="00AE6103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</w:p>
    <w:p w:rsidR="001A18F5" w:rsidRPr="005A5703" w:rsidRDefault="001A18F5" w:rsidP="00AE6103">
      <w:pPr>
        <w:spacing w:after="120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Po przeprowadzeniu postępowania przetargowego w trybie przetargu nieograniczonego na zadanie </w:t>
      </w:r>
      <w:r w:rsidRPr="005A5703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„</w:t>
      </w:r>
      <w:r w:rsidR="00F32D38" w:rsidRPr="00F32D38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Rozbudowa drogi wojewódzkiej nr 246 Paterek- Dąbrowa Biskupia od km 65+055 do km 68+481 polegająca na budowie drogi dla rowerów na odcinku Kaczkowo- Gniewkowo I etap oraz rozbudowa drogi wojewódzkiej nr 246 Paterek- Dąbrowa Biskupia od km 72+608 do km 74+300 polegająca na budowie drogi dla rowerów na odcinku Lipie- Murzynko- II etap</w:t>
      </w:r>
      <w:r w:rsidR="00B3166F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” </w:t>
      </w:r>
      <w:r w:rsidR="00B3166F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w rozumieniu przepisów art. 39 ustawy z dnia 29 stycznia 2004 r. Prawo zamówień publicznych </w:t>
      </w:r>
      <w:r w:rsidR="00B3166F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(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Dz. U. z 20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19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poz. 1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843</w:t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.), zwanej danej w skrócie ustawą </w:t>
      </w:r>
      <w:proofErr w:type="spellStart"/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Pzp</w:t>
      </w:r>
      <w:proofErr w:type="spellEnd"/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., została zawarta umowa o następującej treści.</w:t>
      </w:r>
    </w:p>
    <w:p w:rsidR="001A18F5" w:rsidRPr="005A5703" w:rsidRDefault="001A18F5" w:rsidP="00AE6103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§ 1</w:t>
      </w:r>
    </w:p>
    <w:p w:rsidR="001A18F5" w:rsidRPr="005A5703" w:rsidRDefault="001A18F5" w:rsidP="00AE6103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Przedmiot realizacji</w:t>
      </w:r>
    </w:p>
    <w:p w:rsidR="001A18F5" w:rsidRPr="005A5703" w:rsidRDefault="001A18F5" w:rsidP="00AE6103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1.  Zamawiający zleca a Wykonawca przyjmuje do wykonania zadanie:  </w:t>
      </w:r>
    </w:p>
    <w:p w:rsidR="00E02EC7" w:rsidRDefault="00B3166F" w:rsidP="00AE6103">
      <w:pPr>
        <w:suppressAutoHyphens/>
        <w:spacing w:after="0"/>
        <w:ind w:left="284"/>
        <w:jc w:val="both"/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</w:pPr>
      <w:r w:rsidRPr="00B3166F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 xml:space="preserve"> Rozbudowa drogi wojewódzkiej nr 246 Paterek- Dąbrowa Biskupia polegająca na budowie drogi dla rowerów na odcinku Kaczkowo- Gniewkowo</w:t>
      </w:r>
      <w:r w:rsidR="00E02EC7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 xml:space="preserve"> - etap I</w:t>
      </w:r>
    </w:p>
    <w:p w:rsidR="00B3166F" w:rsidRPr="00B3166F" w:rsidRDefault="00B3166F" w:rsidP="00AE6103">
      <w:pPr>
        <w:suppressAutoHyphens/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B3166F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 xml:space="preserve"> Rozbudowa drogi wojewódzkiej nr 246 Paterek- Dąbrowa Biskupia polegająca na budowie drogi dla rowerów na odcinku Lipie- Murzynko</w:t>
      </w:r>
      <w:r w:rsidR="00E02EC7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 xml:space="preserve"> - etap II</w:t>
      </w:r>
    </w:p>
    <w:p w:rsidR="001A18F5" w:rsidRPr="005A5703" w:rsidRDefault="001A18F5" w:rsidP="00AE6103">
      <w:pPr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2.  Szczegółowy zakres przedmiotu umowy precyzuje: dokumentacja przetargowa, dokument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acja projektowa,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szczegółowa specyfikacja techniczna oraz specyfikacj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ar-SA"/>
        </w:rPr>
        <w:t>a istotnych warunków zamówienia, stanowiące integralną część umowy.</w:t>
      </w:r>
    </w:p>
    <w:p w:rsidR="00381768" w:rsidRDefault="001A18F5" w:rsidP="00AE6103">
      <w:pPr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3.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Zakres zamówienia obejmuje w szczególności wykonanie następujących robót:</w:t>
      </w:r>
      <w:r w:rsidR="00381768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381768" w:rsidRPr="00B3166F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 xml:space="preserve"> Rozbudowa drogi wojewódzkiej nr 246 Paterek- Dąbrowa Biskupia polegająca na budowie drogi dla rowerów na odcinku Kaczkowo- Gniewkowo</w:t>
      </w:r>
      <w:r w:rsidR="00E02EC7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 xml:space="preserve"> - etap I</w:t>
      </w:r>
    </w:p>
    <w:p w:rsidR="00AE6103" w:rsidRPr="00381768" w:rsidRDefault="00AE6103" w:rsidP="00AE6103">
      <w:pPr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Budowa drogi dla rowerów o długości 3 km 426 m. Obejmuje wykonanie następujących prac:</w:t>
      </w:r>
    </w:p>
    <w:p w:rsidR="00AE6103" w:rsidRPr="00AE6103" w:rsidRDefault="00AE6103" w:rsidP="00AE6103">
      <w:pPr>
        <w:pStyle w:val="Akapitzlist"/>
        <w:numPr>
          <w:ilvl w:val="0"/>
          <w:numId w:val="28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Wykonanie drogi dla rowerów o szerokości 2,5 m równolegle do istniejącej jezdni drogi wojewódzkiej, ponadto przebudową zostaną objęte istniejące zjazdy do posesji i skrzyżowania a także planuje się wykonanie </w:t>
      </w:r>
      <w:proofErr w:type="spellStart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>reprofilacji</w:t>
      </w:r>
      <w:proofErr w:type="spellEnd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dna i skarp rowów odwadniających. Na końcowym odcinku – od skrzyżowania do miejscowości Chrząstowo do skrzyżowania z ulicą Parkową w Gniewkowie planuje się wykonać zespolone ze sobą – chodnik o szer. 1,5 m i drogę dla rowerów o szer. 2,0 m. W ramach zadania należy także dokonać regulacji lub przestawienia kolidujących urządzeń infrastruktury, a także przestawienia istniejących ogrodzeń i bram.</w:t>
      </w:r>
    </w:p>
    <w:p w:rsidR="00AE6103" w:rsidRPr="00AE6103" w:rsidRDefault="00AE6103" w:rsidP="00AE6103">
      <w:pPr>
        <w:pStyle w:val="Akapitzlist"/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 xml:space="preserve">W ramach zadania planuje się też wykonać wymianę istniejącego słupa teletechnicznego z podporą, którego podpora koliduje z projektowaną ścieżką na słup bliźniaczy żelbetowy, bez projektowania nowych urządzeń teletechnicznych. </w:t>
      </w:r>
    </w:p>
    <w:p w:rsidR="00AE6103" w:rsidRPr="00AE6103" w:rsidRDefault="00AE6103" w:rsidP="00AE6103">
      <w:pPr>
        <w:pStyle w:val="Akapitzlist"/>
        <w:numPr>
          <w:ilvl w:val="0"/>
          <w:numId w:val="28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Wycinkę istniejącego zadrzewienia kolidującego z planowana inwestycją. </w:t>
      </w:r>
    </w:p>
    <w:p w:rsidR="00AE6103" w:rsidRPr="00AE6103" w:rsidRDefault="00AE6103" w:rsidP="00AE6103">
      <w:pPr>
        <w:pStyle w:val="Akapitzlist"/>
        <w:numPr>
          <w:ilvl w:val="0"/>
          <w:numId w:val="28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miejscowości Chrząstowo w związku z przebudową układu drogowego należy wybudować dwa stanowiska oświetlenia przejścia dla pieszych i ścieżki rowerowej w zestawie: słup stalowy SO-6m na fundamencie prefabrykowanym, wysięgnik stalowy, oprawa LED 60 W (S1-S11). Projekt wykonany zgodnie z normą PN-EN 13201:2007 Cz. 2. Oprawy zasilić kablem YKY 3x4 . </w:t>
      </w:r>
    </w:p>
    <w:p w:rsidR="00CA7790" w:rsidRDefault="00AE6103" w:rsidP="00AE6103">
      <w:pPr>
        <w:pStyle w:val="Akapitzlist"/>
        <w:numPr>
          <w:ilvl w:val="0"/>
          <w:numId w:val="28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Przy ścieżce rowerowej należy przestawić istniejące złącze kablowe ENEA Operator z wykorzystaniem istniejących zapasów kabli i </w:t>
      </w:r>
      <w:proofErr w:type="spellStart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>mufowaniem</w:t>
      </w:r>
      <w:proofErr w:type="spellEnd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odcinka kabla.</w:t>
      </w:r>
    </w:p>
    <w:p w:rsidR="00AE6103" w:rsidRPr="00AE6103" w:rsidRDefault="00AE6103" w:rsidP="00AE6103">
      <w:pPr>
        <w:pStyle w:val="Akapitzlist"/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381768" w:rsidRPr="00B3166F" w:rsidRDefault="00381768" w:rsidP="00AE6103">
      <w:pPr>
        <w:suppressAutoHyphens/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B3166F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>Rozbudowa drogi wojewódzkiej nr 246 Paterek- Dąbrowa Biskupia polegająca na budowie drogi dla rowerów na odcinku Lipie- Murzynko</w:t>
      </w:r>
      <w:r w:rsidR="00E02EC7">
        <w:rPr>
          <w:rFonts w:ascii="Times New Roman" w:eastAsia="Times New Roman" w:hAnsi="Times New Roman" w:cs="Times New Roman"/>
          <w:b/>
          <w:color w:val="000000" w:themeColor="text1"/>
          <w:lang w:eastAsia="ar-SA"/>
        </w:rPr>
        <w:t xml:space="preserve"> - etap II</w:t>
      </w:r>
    </w:p>
    <w:p w:rsidR="00AE6103" w:rsidRPr="00AE6103" w:rsidRDefault="00AE6103" w:rsidP="00AE6103">
      <w:pPr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>Budowa drogi dla rowerów o długości 1 km 692 km. Obejmuje wykonanie następujących prac:</w:t>
      </w:r>
    </w:p>
    <w:p w:rsidR="00AE6103" w:rsidRPr="00AE6103" w:rsidRDefault="00AE6103" w:rsidP="00AE6103">
      <w:pPr>
        <w:pStyle w:val="Akapitzlist"/>
        <w:numPr>
          <w:ilvl w:val="0"/>
          <w:numId w:val="30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Wykonanie drogi dla rowerów o szerokości 2,5 m równolegle do istniejącej jezdni drogi wojewódzkiej, ponadto przebudową zostaną objęte istniejące zjazdy do posesji. Planuje się wykonanie robót związanych z utrzymaniem istniejących rowów w celu zachowania ich funkcji na całym odcinku objętym opracowaniem a także wykonanie przepustu pod zjazdem i ścieku korytkowego wraz z wpustem i </w:t>
      </w:r>
      <w:proofErr w:type="spellStart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>przykanalikiem</w:t>
      </w:r>
      <w:proofErr w:type="spellEnd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. </w:t>
      </w:r>
    </w:p>
    <w:p w:rsidR="00AE6103" w:rsidRPr="00AE6103" w:rsidRDefault="00AE6103" w:rsidP="00AE6103">
      <w:pPr>
        <w:pStyle w:val="Akapitzlist"/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Na trasie projektowanej ścieżki znajduje się podpora słupa teletechnicznego. Projektuje się wykonanie wymiany istniejącego słupa teletechnicznego z podporą na słup bliźniaczy żelbetowy bez wykonywania nowych urządzeń teletechnicznych. </w:t>
      </w:r>
    </w:p>
    <w:p w:rsidR="00AE6103" w:rsidRPr="00AE6103" w:rsidRDefault="00AE6103" w:rsidP="00AE6103">
      <w:pPr>
        <w:pStyle w:val="Akapitzlist"/>
        <w:numPr>
          <w:ilvl w:val="0"/>
          <w:numId w:val="30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Wycinkę istniejącego zadrzewienia kolidującego z planowana inwestycją. </w:t>
      </w:r>
    </w:p>
    <w:p w:rsidR="00AE6103" w:rsidRPr="00AE6103" w:rsidRDefault="00AE6103" w:rsidP="00AE6103">
      <w:pPr>
        <w:pStyle w:val="Akapitzlist"/>
        <w:numPr>
          <w:ilvl w:val="0"/>
          <w:numId w:val="30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miejscowości Lipie w związku z przebudową układu drogowego należy wybudować dwa stanowiska oświetlenia przejścia dla pieszych i ścieżki rowerowej w zestawie: słup stalowy SO-6m na fundamencie prefabrykowanym, wysięgnik stalowy, oprawa LED 60 W (S1-S11). Projekt wykonany zgodnie z normą PN-EN 13201:2007 Cz. 2. Oprawy zasilić kablem YKY 3x4 . </w:t>
      </w:r>
    </w:p>
    <w:p w:rsidR="001A18F5" w:rsidRPr="00AE6103" w:rsidRDefault="00AE6103" w:rsidP="00AE6103">
      <w:pPr>
        <w:pStyle w:val="Akapitzlist"/>
        <w:numPr>
          <w:ilvl w:val="0"/>
          <w:numId w:val="30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Przy ścieżce rowerowej należy przestawić istniejące złącze kablowe ENEA Operator z wykorzystaniem istniejących zapasów kabli i </w:t>
      </w:r>
      <w:proofErr w:type="spellStart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>mufowaniem</w:t>
      </w:r>
      <w:proofErr w:type="spellEnd"/>
      <w:r w:rsidRPr="00AE61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odcinka kabla.</w:t>
      </w:r>
    </w:p>
    <w:p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4.  Wykonawca niniejszą umową zobowiązuje się wobec Zamawiającego do wykonania i przekazania                                         Zamawiającemu przedmiotu umowy wykonanego zgodnie z postanowieniami umowy, dokumentacją przetargową, dokumentacją projektową, szczegółową specyfikacją techniczną, specyfikacją istotnych warunków zamówienia</w:t>
      </w:r>
      <w:r w:rsidR="009C0589"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wraz z załącznikami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, sztuką budowlaną, obowiązującymi normami i przepisami oraz przepisami bezpieczeństwa i higieny pracy. Wykonawca zrealizuje przedmiot umowy z należytą starannością, w sposób, który zapewni prawidłową i terminową realizację zadania.</w:t>
      </w:r>
    </w:p>
    <w:p w:rsidR="001A18F5" w:rsidRPr="005A5703" w:rsidRDefault="001A18F5" w:rsidP="00AE610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5.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Integralną częścią umowy jest specyfikacja istotnych warunków zamówienia wraz z załącznikami    </w:t>
      </w:r>
    </w:p>
    <w:p w:rsidR="001A18F5" w:rsidRPr="005A5703" w:rsidRDefault="001A18F5" w:rsidP="00AE610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</w:t>
      </w:r>
      <w:r w:rsidR="00E048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znak RZp.271.</w:t>
      </w:r>
      <w:r w:rsidR="009C0589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1.</w:t>
      </w:r>
      <w:r w:rsidR="00FF05C3">
        <w:rPr>
          <w:rFonts w:ascii="Times New Roman" w:eastAsia="Times New Roman" w:hAnsi="Times New Roman" w:cs="Times New Roman"/>
          <w:color w:val="000000" w:themeColor="text1"/>
          <w:lang w:eastAsia="pl-PL"/>
        </w:rPr>
        <w:t>2</w:t>
      </w:r>
      <w:r w:rsidR="00E048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  <w:r w:rsidR="00321D5B">
        <w:rPr>
          <w:rFonts w:ascii="Times New Roman" w:eastAsia="Times New Roman" w:hAnsi="Times New Roman" w:cs="Times New Roman"/>
          <w:color w:val="000000" w:themeColor="text1"/>
          <w:lang w:eastAsia="pl-PL"/>
        </w:rPr>
        <w:t>20</w:t>
      </w:r>
      <w:r w:rsidR="00FF05C3">
        <w:rPr>
          <w:rFonts w:ascii="Times New Roman" w:eastAsia="Times New Roman" w:hAnsi="Times New Roman" w:cs="Times New Roman"/>
          <w:color w:val="000000" w:themeColor="text1"/>
          <w:lang w:eastAsia="pl-PL"/>
        </w:rPr>
        <w:t>20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oraz oferta Wykonawcy</w:t>
      </w:r>
      <w:r w:rsidR="008959D1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:rsidR="008959D1" w:rsidRPr="005A5703" w:rsidRDefault="008959D1" w:rsidP="00AE6103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6.  Wykonawca oświadcza, że zapoznał się z dokumentacją projektową i nie wnosi do niej uwag.</w:t>
      </w:r>
    </w:p>
    <w:p w:rsidR="001A18F5" w:rsidRPr="005A5703" w:rsidRDefault="001A18F5" w:rsidP="00AE6103">
      <w:pPr>
        <w:suppressAutoHyphens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</w:p>
    <w:p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E02EC7" w:rsidRDefault="00E02EC7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E02EC7" w:rsidRDefault="00E02EC7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lastRenderedPageBreak/>
        <w:t>§ 2</w:t>
      </w:r>
    </w:p>
    <w:p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Termin realizacji</w:t>
      </w:r>
    </w:p>
    <w:p w:rsidR="00E02EC7" w:rsidRPr="00E02EC7" w:rsidRDefault="00E02EC7" w:rsidP="00E02EC7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E02EC7">
        <w:rPr>
          <w:rFonts w:ascii="Times New Roman" w:eastAsia="Calibri" w:hAnsi="Times New Roman" w:cs="Times New Roman"/>
          <w:color w:val="000000" w:themeColor="text1"/>
        </w:rPr>
        <w:t>1.Termin realizacji zamówienia dla etapu I  do 31 grudnia 2020 r.</w:t>
      </w:r>
    </w:p>
    <w:p w:rsidR="00E02EC7" w:rsidRPr="00E02EC7" w:rsidRDefault="00E02EC7" w:rsidP="00E02EC7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E02EC7">
        <w:rPr>
          <w:rFonts w:ascii="Times New Roman" w:eastAsia="Calibri" w:hAnsi="Times New Roman" w:cs="Times New Roman"/>
          <w:color w:val="000000" w:themeColor="text1"/>
        </w:rPr>
        <w:t>2.Termin realizacji zamówienia dla etapu II  do 30 czerwca 2021 r.</w:t>
      </w:r>
    </w:p>
    <w:p w:rsidR="00E02EC7" w:rsidRPr="00E02EC7" w:rsidRDefault="00E02EC7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E115FA" w:rsidP="00E02EC7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       </w:t>
      </w:r>
    </w:p>
    <w:p w:rsidR="00B64737" w:rsidRDefault="00B64737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3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Obowiązki Wykonawcy</w:t>
      </w:r>
    </w:p>
    <w:p w:rsidR="001A18F5" w:rsidRPr="005A5703" w:rsidRDefault="00030010" w:rsidP="00AE6103">
      <w:pPr>
        <w:numPr>
          <w:ilvl w:val="3"/>
          <w:numId w:val="9"/>
        </w:numPr>
        <w:tabs>
          <w:tab w:val="num" w:pos="284"/>
          <w:tab w:val="center" w:pos="9144"/>
          <w:tab w:val="right" w:pos="1368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Wykonawca ponosi aż do chwili odbioru końcowego odpowiedzialność na zasadach ogólnych za szkody wynikłe na przekazanym terenie w związku z prowadzonymi robotami budowlanymi.</w:t>
      </w:r>
    </w:p>
    <w:p w:rsidR="00030010" w:rsidRPr="005A5703" w:rsidRDefault="00030010" w:rsidP="00AE6103">
      <w:pPr>
        <w:numPr>
          <w:ilvl w:val="3"/>
          <w:numId w:val="9"/>
        </w:numPr>
        <w:tabs>
          <w:tab w:val="num" w:pos="284"/>
          <w:tab w:val="center" w:pos="9144"/>
          <w:tab w:val="right" w:pos="1368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Wykonawca zobowiązuje się we własnym zakresie i na własny koszt do: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wykonania robót budowlanych zgodnie z dokumentacją projektową oraz wytycznymi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i zaleceniami określonymi w SIWZ, obowiązującymi normami, sztuką budowlaną, przepisami BHP, ppoż. oraz poleceniami inspektora nadzoru inwestorskiego lub nadzoru autorskiego,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użycia materiałów gwarantujących odpowiednią jakość, o parametrach technicznych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jakościowych nie gorszych niż określone w dokumentacji projektowej,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wskazania na piśmie przed rozpoczęciem robót osób funkcyjnych budowy,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przejęcia  placu budowy,  jego  zagospodarowania  oraz  właściwego oznaczenia 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i zabezpieczenia terenu budowy i miejsc prowadzenia robót, zapewnienia należytego ładu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i porządku,</w:t>
      </w:r>
    </w:p>
    <w:p w:rsidR="00A23ABA" w:rsidRPr="005A5703" w:rsidRDefault="00A23ABA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prowadzenia dziennika budowy i umożliwienia dokonywania w nim zapisów inspektorowi nadzoru inwesto</w:t>
      </w:r>
      <w:r w:rsidR="006222AC"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rskiego,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urządzenia i oznakowania placu budowy oraz utrzymywania oznakowania w stanie należytym przez cały okres budowy,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zorganizowania we własnym zakresie dozoru mienia i wszelkich wymaganych przepisami zabezpieczeń p.poż. na terenie budowy oraz ponoszenia za nie pełnej odpowiedzialności materialnej,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zabezpieczenia budowy przed kradzieżą i innymi negatywnymi zdarzeniami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i ponoszenia skutków finansowych z tego tytułu,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ponoszenia  odpowiedzialności za  szkody  powstałe  na  terenie  budowy  pozostające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 związku przyczynowym z robotami prowadzonymi przez Wykonawcę,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zabezpieczenia instalacji i urządzeń na terenie budowy i w jej bezpośrednim otoczeniu - jeśli wynika to z dokumentacji - przed ich zniszczeniem lub uszkodzeniem w trakcie wykonywania robót stanowiących przedmiot niniejszej umowy,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utrzymywania terenu budowy w stanie wolnym od przeszkód komunikacyjnych oraz usuwania na bieżąco niepotrzebnych urządzeń pomocniczych, zbędnych materiałów oraz odpadów,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wykonania prac niezbędnych ze względu na bezpieczeństwo lub konieczność zapobieżenia awarii,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bezzwłocznego powiadamiania na piśmie Zamawiającego o wszelkich możliwych zdarzeniach i okolicznościach mogących wpłynąć na opóźnienie robót,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odtworzenia uszkodzonych lub zniszczonych elementów wyposażenia lub części obiektów objętych robotami budowlanymi albo instalacji lub sieci infrastruktury technicznej,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 xml:space="preserve">usunięcia wszelkich wad i usterek stwierdzonych przez nadzór inwestorski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w trakcie trwania robót w uzgodnionym przez strony terminie, nie dłuższym jednak niż termin technicznie uzasadniony, niezbędny do ich usunięcia,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nanoszenia na bieżąco w dokumentacji zmian wprowadzanych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w  uzgodnieniu  z  Zamawiającym,</w:t>
      </w:r>
    </w:p>
    <w:p w:rsidR="00500302" w:rsidRPr="005A5703" w:rsidRDefault="00500302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zagospodarowania terenu budowy i zaplecza socjalnego dla potrzeb własnych- zgodnie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obowiązując</w:t>
      </w:r>
      <w:r w:rsidR="002F5A4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ymi, w tym zakresie przepisami, w szczególności: </w:t>
      </w:r>
      <w:r w:rsidR="002F5A46">
        <w:rPr>
          <w:rFonts w:ascii="Times New Roman" w:eastAsia="Times New Roman" w:hAnsi="Times New Roman" w:cs="Times New Roman"/>
          <w:lang w:eastAsia="pl-PL"/>
        </w:rPr>
        <w:t xml:space="preserve">doprowadzenie wody do zaplecza budowy, zasilenie placu budowy, w tym zainstalowanie liczników zużycia wody </w:t>
      </w:r>
      <w:r w:rsidR="002F5A46">
        <w:rPr>
          <w:rFonts w:ascii="Times New Roman" w:eastAsia="Times New Roman" w:hAnsi="Times New Roman" w:cs="Times New Roman"/>
          <w:lang w:eastAsia="pl-PL"/>
        </w:rPr>
        <w:br/>
        <w:t>i energii oraz ponoszenie kosztów zużycia wody i energii w okresie realizacji robót objętych umową, dokonanie koniecznych uzgodnień w tym zakresie,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likwidacji placu budowy i uporządkowania terenu w terminie nie późniejszym niż dzień zgłoszenia gotowości do odbioru końcowego,</w:t>
      </w:r>
    </w:p>
    <w:p w:rsidR="001A18F5" w:rsidRPr="000E4B2F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utylizacji lub przekazania uprawnionemu podmiotowi do utylizacji odpadów powstałych podczas wykonywania robót budowlanych, </w:t>
      </w:r>
    </w:p>
    <w:p w:rsidR="000E4B2F" w:rsidRPr="005A5703" w:rsidRDefault="000E4B2F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zapewnienia nadzoru archeologicznego</w:t>
      </w:r>
      <w:r w:rsid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protokołem odbioru końcowego Zamawiającemu przedmiotu umowy w dniu ostatecznego odbioru,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Zawiadomienia Zamawiającego o zamiarze złożenia wniosku o ogłoszenie upadłości na podstawie ustawy z dnia 28 lutego 2003 r.</w:t>
      </w:r>
      <w:r w:rsidR="00E544A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Prawo upadłościowe (Dz. U. 201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9</w:t>
      </w:r>
      <w:r w:rsidR="00E544A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poz. 4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98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późn. zm.).</w:t>
      </w:r>
    </w:p>
    <w:p w:rsidR="007318FF" w:rsidRPr="001A18F5" w:rsidRDefault="007318FF" w:rsidP="007318FF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Wymaga się szczególnej ostrożności w prowadzeniu prac, w szczególności zapewnienia odpowiednich zabezpieczeń i osłon, utrzymywanie placu budowy w należytym porządku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br/>
      </w:r>
      <w:r w:rsidRPr="001A18F5">
        <w:rPr>
          <w:rFonts w:ascii="Times New Roman" w:eastAsia="Times New Roman" w:hAnsi="Times New Roman" w:cs="Times New Roman"/>
          <w:lang w:eastAsia="pl-PL"/>
        </w:rPr>
        <w:t>W związku z tym Wykonawca zobowiązuje się do:</w:t>
      </w:r>
    </w:p>
    <w:p w:rsidR="007318FF" w:rsidRPr="001A18F5" w:rsidRDefault="007318FF" w:rsidP="007318FF">
      <w:pPr>
        <w:tabs>
          <w:tab w:val="center" w:pos="-5670"/>
          <w:tab w:val="num" w:pos="2880"/>
        </w:tabs>
        <w:suppressAutoHyphens/>
        <w:spacing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1) utrzymania terenu budowy w stanie wolnym od przeszkód komunikacyjnych oraz usuwania na bieżąco zbędnych materiałów, odpadów i śmieci,</w:t>
      </w:r>
    </w:p>
    <w:p w:rsidR="007318FF" w:rsidRPr="007318FF" w:rsidRDefault="007318FF" w:rsidP="007318FF">
      <w:pPr>
        <w:tabs>
          <w:tab w:val="center" w:pos="-5670"/>
          <w:tab w:val="num" w:pos="2880"/>
        </w:tabs>
        <w:suppressAutoHyphens/>
        <w:spacing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2) umożliwiania wstępu na teren budowy pracownikom jednostek sprawujących funkcje kontrolne oraz upoważnionym przedstawicielom Zamawiającego.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jest zobowiązany w ramach zamówienia przygotować i przekazać w dniu odbioru końcowego robót wszelkie dokumenty do wniosku składanego do właściwego organu administracji budowlanej w celu zgłoszenia zakończenia robót budowlanych zgodnie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 wymogami ustawy Prawo budowlane.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 wykonania zamówienia Wykonawca zobowiązany jest użyć materiałów gwarantujących odpowiednią jakość, o parametrach technicznych i jakościowych odpowiadających właściwościom materiałów przyjętych w projekcie.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ma obowiązek posiadać w stosunku do użytych materiałów i urządzeń dokumenty potwierdzające pozwolenie na zastosowanie/wbudowanie (atesty, certyfikaty, aprobaty techniczne, świadectwa jakości). Wykonawca przekaże wymienione w zdaniu wcześniejszym dokumenty w dniu zgłoszenia zakończenia robót i okaże na każde żądanie Zamawiającego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i inspektora nadzoru w trakcie trwania robót.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zaopatrzy obiekty w oznaczenia i instrukcje wymagane obowiązującymi przepisami (p.poż., sanitarnymi, bhp).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zabezpieczy składowane tymczasowo na placu budowy materiały i urządzenia - do czasu ich wbudowania - przed zniszczeniem, uszkodzeniem albo utratą jakości, właściwości lub parametrów, oraz udostępni do kontroli przez inspektora nadzoru.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Wykonawca jest odpowiedzialny za utylizację lub przekazanie do utylizacji materiałów pochodzących z rozbiórki lub wytworzonych odpadów dla innego podmiotu wraz ze wskazaniem miejsca i sposobu utylizacji lub innego wykorzystania tych materiałów lub odpadów. Jako wytwórca odpadów, zgodnie z ustawą z dnia 14 grudn</w:t>
      </w:r>
      <w:r w:rsidR="002E00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ia 2012 r. o odpadach (Dz.U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. z </w:t>
      </w:r>
      <w:r w:rsidR="002E00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201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9 poz. 701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 późn. zm.) Wykonawca ponosi pełną odpowiedzialność za prawidłowe postępowanie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wytworzonymi podczas wykonywania przedmiotu umowy odpadami, w tym odpadami niebezpiecznymi.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Wyroby budowlane użyte do wykonania robót muszą odpowiadać wymaganiom określonym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 powszechnie obowiązujących przepisach prawa.</w:t>
      </w:r>
    </w:p>
    <w:p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wykona i przygotuje oraz złoży w formie trwale spiętej wszelkie dokumenty za wykonany przedmiot zamówienia, a zwłaszcza: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instrukcje (w języku polskim) użytkowania zamontowanych urządzeń,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dokumenty gwarancyjne wraz z warunkami gwarancji wszystkich zamontowanych urządzeń,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protokoły z badania materiałów i urządzeń,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dokumenty potwierdzające jakość materiałów i urządzeń użytych do wykonania przedmiotu zamówienia,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inne dokumenty zgromadzone w trakcie wykonywania przedmiotu zamówienia, a odnoszące się do jego realizacji,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kosztorys powykonawczy, 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kartę gwarancyjną, opracowaną zgodnie z zapisami </w:t>
      </w:r>
      <w:proofErr w:type="spellStart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siwz</w:t>
      </w:r>
      <w:proofErr w:type="spellEnd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dokumentację geodezyjną powykonawczą.</w:t>
      </w:r>
    </w:p>
    <w:p w:rsidR="001A18F5" w:rsidRDefault="001A18F5" w:rsidP="00AE6103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987D80" w:rsidRPr="005A5703" w:rsidRDefault="00987D80" w:rsidP="00AE6103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4</w:t>
      </w:r>
    </w:p>
    <w:p w:rsidR="001A18F5" w:rsidRPr="005A5703" w:rsidRDefault="001A18F5" w:rsidP="00AE6103">
      <w:pPr>
        <w:spacing w:after="0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Zatrudnienie na podstawie umowy o pracę</w:t>
      </w:r>
    </w:p>
    <w:p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1. Zamawiający wymaga zatrudnienia na podstawie umowy o pracę przez Wykonawcę lub podwykonawcę 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osób bezpośrednio wykonujących czynności w trakcie realizacji przedmiotu zamówienia (wszyscy pracownicy fizyczni wykonujący roboty budowlane na budowie, w szczególności:</w:t>
      </w:r>
      <w:r w:rsidR="00483B59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operatorzy maszyn oraz robotnicy drogowi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) w ilości osób niezbędnej do realizacji przedmiotu zamówienia, za wyjątkiem prac wykonywanych przez kierownika budowy, kierownika robót</w:t>
      </w:r>
      <w:r w:rsidR="00483B59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 geodetę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i projektantów.</w:t>
      </w:r>
    </w:p>
    <w:p w:rsidR="005D5297" w:rsidRPr="005D5297" w:rsidRDefault="001A18F5" w:rsidP="005D5297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2.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W trakcie realizacji zamówienia Zamawiający uprawniony jest do wykonywania czynności kontrolnych wobec Wykonawcy odnośnie spełniania przez Wykonawcę lub podwykonawcę wymogu zatrudnienia na podstawie umowy o pracę osób </w:t>
      </w:r>
      <w:r w:rsid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wykonujących wskazane czynności. </w:t>
      </w:r>
      <w:r w:rsidR="005D5297"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uprawniony jest w szczególności do:</w:t>
      </w:r>
    </w:p>
    <w:p w:rsidR="005D5297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żądania oświadczeń i dokumentów w zakresie potwierdzenia spełniania ww. wymogów </w:t>
      </w: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i dokonywania ich oceny,</w:t>
      </w:r>
    </w:p>
    <w:p w:rsidR="005D5297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żądania wyjaśnień w przypadku wątpliwości w zakresie potwierdzenia spełniania ww. wymogów,</w:t>
      </w:r>
    </w:p>
    <w:p w:rsidR="001A18F5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przeprowadzenia kontroli na miejscu wykonywania świadczenia.</w:t>
      </w:r>
    </w:p>
    <w:p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3.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="00E545E3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terminie do 10</w:t>
      </w:r>
      <w:r w:rsidR="00A4436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dni roboczych od zawarcia umowy Wy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konawca dostarczy Zamawiającemu wykaz stanowisk pracowników przeznaczonych do bezpośredniej realizacji zamówienia zatrudnionych na podstawie umowy o pracę.</w:t>
      </w:r>
    </w:p>
    <w:p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4.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Wykonawca na każde wezwanie Zamawiającego zobowiązuje się przedstawić bieżące dokumenty potwierdzające, że przedmiot umowy jest wykonywany przez osoby będące pracownikami Wykonawcy.</w:t>
      </w:r>
    </w:p>
    <w:p w:rsidR="00E115FA" w:rsidRPr="006F0848" w:rsidRDefault="001A18F5" w:rsidP="00E115FA">
      <w:pPr>
        <w:pStyle w:val="Bezodstpw"/>
        <w:ind w:left="426" w:hanging="426"/>
        <w:jc w:val="both"/>
        <w:rPr>
          <w:rFonts w:ascii="Times New Roman" w:hAnsi="Times New Roman" w:cs="Times New Roman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5.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="00E115FA" w:rsidRPr="006F0848">
        <w:rPr>
          <w:rFonts w:ascii="Times New Roman" w:eastAsia="Calibri" w:hAnsi="Times New Roman" w:cs="Times New Roman"/>
        </w:rPr>
        <w:t>W trakcie realizacji zamówienia na każde wezwanie zamawiającego w wyznaczonym w tym wezwaniu terminie</w:t>
      </w:r>
      <w:r w:rsidR="00987D80">
        <w:rPr>
          <w:rFonts w:ascii="Times New Roman" w:eastAsia="Calibri" w:hAnsi="Times New Roman" w:cs="Times New Roman"/>
        </w:rPr>
        <w:t>, jednak nie krótszym niż 3 dni,</w:t>
      </w:r>
      <w:r w:rsidR="00E115FA" w:rsidRPr="006F0848">
        <w:rPr>
          <w:rFonts w:ascii="Times New Roman" w:eastAsia="Calibri" w:hAnsi="Times New Roman" w:cs="Times New Roman"/>
        </w:rPr>
        <w:t xml:space="preserve"> </w:t>
      </w:r>
      <w:r w:rsidR="00987D80">
        <w:rPr>
          <w:rFonts w:ascii="Times New Roman" w:eastAsia="Calibri" w:hAnsi="Times New Roman" w:cs="Times New Roman"/>
        </w:rPr>
        <w:t>W</w:t>
      </w:r>
      <w:r w:rsidR="00E115FA" w:rsidRPr="006F0848">
        <w:rPr>
          <w:rFonts w:ascii="Times New Roman" w:eastAsia="Calibri" w:hAnsi="Times New Roman" w:cs="Times New Roman"/>
        </w:rPr>
        <w:t>ykonawca przedłoży zamawiającemu wskazane poniżej dowody w celu potwierdzenia spełnienia wymogu zatrudnienia na podstawie umowy o pracę przez wykonawcę lub podwykonawcę osób wykonujących wskazane w ust. 3 czynności w trakcie realizacji zamówienia:</w:t>
      </w:r>
    </w:p>
    <w:p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i/>
        </w:rPr>
      </w:pPr>
      <w:r w:rsidRPr="006F0848">
        <w:rPr>
          <w:rFonts w:ascii="Times New Roman" w:eastAsia="Calibri" w:hAnsi="Times New Roman" w:cs="Times New Roman"/>
        </w:rPr>
        <w:t>oświadczenie wykonawcy lub podwykonawcy o zatrudnieniu na podstawie umowy o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i/>
        </w:rPr>
      </w:pPr>
      <w:r w:rsidRPr="006F0848">
        <w:rPr>
          <w:rFonts w:ascii="Times New Roman" w:eastAsia="Calibri" w:hAnsi="Times New Roman" w:cs="Times New Roman"/>
        </w:rPr>
        <w:t xml:space="preserve">poświadczoną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10 maja 2018 r. o ochronie danych osobowych (Dz. U. z 2018 r. poz. 1000 z późn. zm.) - tj. w szczególności bez adresów, nr PESEL pracowników. Imię i nazwisko pracownika nie podlega </w:t>
      </w:r>
      <w:proofErr w:type="spellStart"/>
      <w:r w:rsidRPr="006F0848">
        <w:rPr>
          <w:rFonts w:ascii="Times New Roman" w:eastAsia="Calibri" w:hAnsi="Times New Roman" w:cs="Times New Roman"/>
        </w:rPr>
        <w:t>anonimizacji</w:t>
      </w:r>
      <w:proofErr w:type="spellEnd"/>
      <w:r w:rsidRPr="006F0848">
        <w:rPr>
          <w:rFonts w:ascii="Times New Roman" w:eastAsia="Calibri" w:hAnsi="Times New Roman" w:cs="Times New Roman"/>
        </w:rPr>
        <w:t>. Informacje takie jak: data zawarcia umowy, rodzaj umowy o pracę i wymiar etatu powinny być możliwe do zidentyfikowania;</w:t>
      </w:r>
    </w:p>
    <w:p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</w:rPr>
      </w:pPr>
      <w:r w:rsidRPr="006F0848">
        <w:rPr>
          <w:rFonts w:ascii="Times New Roman" w:eastAsia="Calibri" w:hAnsi="Times New Roman" w:cs="Times New Roman"/>
        </w:rPr>
        <w:t>zaświadczenie właściwego oddziału ZUS, potwierdzające opłacanie przez wykonawcę lub podwykonawcę składek na ubezpieczenia społeczne i zdrowotne z tytułu zatrudnienia na podstawie umów o pracę za ostatni okres rozliczeniowy;</w:t>
      </w:r>
    </w:p>
    <w:p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</w:rPr>
      </w:pPr>
      <w:r w:rsidRPr="006F0848">
        <w:rPr>
          <w:rFonts w:ascii="Times New Roman" w:eastAsia="Calibri" w:hAnsi="Times New Roman" w:cs="Times New Roman"/>
        </w:rPr>
        <w:t xml:space="preserve"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ustawy z dnia 10 maja 2018 r. o ochronie danych osobowych (Dz. U. z 2018 r. poz. 1000 z późn.zm.). Imię i nazwisko pracownika nie podlega </w:t>
      </w:r>
      <w:proofErr w:type="spellStart"/>
      <w:r w:rsidRPr="006F0848">
        <w:rPr>
          <w:rFonts w:ascii="Times New Roman" w:eastAsia="Calibri" w:hAnsi="Times New Roman" w:cs="Times New Roman"/>
        </w:rPr>
        <w:t>anonimizacji</w:t>
      </w:r>
      <w:proofErr w:type="spellEnd"/>
      <w:r w:rsidRPr="006F0848">
        <w:rPr>
          <w:rFonts w:ascii="Times New Roman" w:eastAsia="Calibri" w:hAnsi="Times New Roman" w:cs="Times New Roman"/>
        </w:rPr>
        <w:t>.</w:t>
      </w:r>
    </w:p>
    <w:p w:rsidR="00930727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6.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Zamawiający dopuszcza możliwość zmiany osób, przy pomocy których Wykonawca świadczyć będzie przedmiot umowy, na inne osoby posiadające co najmniej takie samo wykształcenie, doświadczenie i kwalifikacje, co osoby wskazane w pierwotnym wykazie pracowników,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zachowaniem wymogów dotyczących zatrudniania na podstawie umowy o pracę; o planowanej zmianie osób, przy pomocy których wykonawca wykonuje przedmiot umowy, wykonawca jest zobowiązany niezwłocznie powiadomić Zamawiającego na piśmie przed dopuszczeniem tych osób do wykonywania prac.</w:t>
      </w:r>
    </w:p>
    <w:p w:rsidR="001A18F5" w:rsidRPr="00F62FD1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7.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F62FD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 niespełnienie wymogu zatrudnienia przez Wykonawcę lub podwykonawcę na podstawie </w:t>
      </w:r>
    </w:p>
    <w:p w:rsidR="001A18F5" w:rsidRPr="00F62FD1" w:rsidRDefault="001A18F5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62FD1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Umowy o pracę osób określonych w art. 29 ust. 3a ustawy Prawo zamówień publicznych – Wykonawca zapłaci Zamawiającemu kary umowne określone w </w:t>
      </w:r>
      <w:r w:rsidRPr="00F62FD1">
        <w:rPr>
          <w:rFonts w:ascii="Times New Roman" w:eastAsia="Calibri" w:hAnsi="Times New Roman" w:cs="Times New Roman"/>
          <w:color w:val="000000" w:themeColor="text1"/>
        </w:rPr>
        <w:t>§13 ust. 2 pkt 8.</w:t>
      </w:r>
    </w:p>
    <w:p w:rsidR="00445EDF" w:rsidRPr="005A5703" w:rsidRDefault="00445EDF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62FD1">
        <w:rPr>
          <w:rFonts w:ascii="Times New Roman" w:eastAsia="Calibri" w:hAnsi="Times New Roman" w:cs="Times New Roman"/>
          <w:color w:val="000000" w:themeColor="text1"/>
        </w:rPr>
        <w:t xml:space="preserve">8. Za niedostarczenie Zamawiającemu wykazu, o którym mowa w ust. 3 Wykonawca zapłaci Zamawiającemu kary umowne określone w §13 ust. 2 pkt </w:t>
      </w:r>
      <w:r w:rsidR="002F44CA" w:rsidRPr="00F62FD1">
        <w:rPr>
          <w:rFonts w:ascii="Times New Roman" w:eastAsia="Calibri" w:hAnsi="Times New Roman" w:cs="Times New Roman"/>
          <w:color w:val="000000" w:themeColor="text1"/>
        </w:rPr>
        <w:t>9</w:t>
      </w:r>
      <w:r w:rsidRPr="00F62FD1">
        <w:rPr>
          <w:rFonts w:ascii="Times New Roman" w:eastAsia="Calibri" w:hAnsi="Times New Roman" w:cs="Times New Roman"/>
          <w:color w:val="000000" w:themeColor="text1"/>
        </w:rPr>
        <w:t>.</w:t>
      </w:r>
    </w:p>
    <w:p w:rsidR="00930727" w:rsidRPr="005A5703" w:rsidRDefault="00445EDF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Calibri" w:hAnsi="Times New Roman" w:cs="Times New Roman"/>
          <w:color w:val="000000" w:themeColor="text1"/>
        </w:rPr>
        <w:lastRenderedPageBreak/>
        <w:t>9</w:t>
      </w:r>
      <w:r w:rsidR="00930727" w:rsidRPr="005A5703">
        <w:rPr>
          <w:rFonts w:ascii="Times New Roman" w:eastAsia="Calibri" w:hAnsi="Times New Roman" w:cs="Times New Roman"/>
          <w:color w:val="000000" w:themeColor="text1"/>
        </w:rPr>
        <w:t>.  W przypadku uzasadnionych wątpliwości co do przestrzegania prawa pracy przez wykonawcę lub podwykonawcę, zamawiający może zwrócić się o przeprowadzenie kontroli przez Państwową Inspekcję Pracy.</w:t>
      </w:r>
    </w:p>
    <w:p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5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Obowiązki Zamawiającego</w:t>
      </w:r>
    </w:p>
    <w:p w:rsidR="001A18F5" w:rsidRPr="005A5703" w:rsidRDefault="001A18F5" w:rsidP="00AE6103">
      <w:pPr>
        <w:numPr>
          <w:ilvl w:val="1"/>
          <w:numId w:val="7"/>
        </w:numPr>
        <w:tabs>
          <w:tab w:val="num" w:pos="426"/>
          <w:tab w:val="center" w:pos="4896"/>
          <w:tab w:val="right" w:pos="9432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Zamawiający zobowiązany jest do:</w:t>
      </w:r>
    </w:p>
    <w:p w:rsidR="00CA7EC2" w:rsidRPr="005A5703" w:rsidRDefault="00CA7EC2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Wykonawcy dokumentacji projektowej,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Wykonawcy terenu budowy,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udzielania Wykonawcy bieżących informacji dotyczących obiektu,  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stałej współpracy z Wykonawcą w zakresie, w jakim będzie tego wymagała realizacja przedmiotu umowy, przy czym do Wykonawcy należało będzie określenie tych sfer, w których takie współdziałanie będzie konieczne,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zapewnienia nadzoru inwestorskiego lub autorskiego w wymiarze i zakresie zapewniającym prawidłową realizację przedmiotu umowy przez Wykonawcę,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odebrania wykonanych robót zrealizowanych zgodnie z umową,</w:t>
      </w:r>
    </w:p>
    <w:p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zapłaty Wykonawcy za prawidłowe wykonanie przedmiotu umowy.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6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Wynagrodzenie Wykonawcy</w:t>
      </w:r>
    </w:p>
    <w:p w:rsidR="001A18F5" w:rsidRPr="005A5703" w:rsidRDefault="001A18F5" w:rsidP="00AE6103">
      <w:pPr>
        <w:numPr>
          <w:ilvl w:val="0"/>
          <w:numId w:val="5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zapłaci Wykonawcy wynagrodzenie ryczałtowe za bezusterkowy i kompletnie wykonany przedmiot zamówienia, zgodnie z ofertą Wykonawcy w wysokości: </w:t>
      </w:r>
    </w:p>
    <w:p w:rsidR="001A18F5" w:rsidRPr="005A5703" w:rsidRDefault="001A18F5" w:rsidP="00AE6103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netto: </w:t>
      </w:r>
      <w:r w:rsidR="00541262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…………….. 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ab/>
        <w:t>zł</w:t>
      </w:r>
    </w:p>
    <w:p w:rsidR="001A18F5" w:rsidRPr="005A5703" w:rsidRDefault="001A18F5" w:rsidP="00AE6103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brutto (z VAT): </w:t>
      </w:r>
      <w:r w:rsidR="00541262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…………..</w:t>
      </w:r>
      <w:r w:rsidR="002D719B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zł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(słownie:</w:t>
      </w:r>
      <w:r w:rsidR="002D719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54126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)</w:t>
      </w:r>
    </w:p>
    <w:p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Wynagrodzenie, o którym mowa w ust. 1, obejmuje wszelkie koszty i składniki związane z wykonaniem przedmiotu umowy</w:t>
      </w:r>
      <w:r w:rsidRPr="005A5703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 xml:space="preserve">, w tym ryzyko Wykonawcy z tytułu oszacowania wszelkich kosztów związanych z jego realizacją, a także oddziaływania innych czynników mających lub mogących mieć wpływ na koszty, oraz warunki stawiane przez Zamawiającego w </w:t>
      </w:r>
      <w:proofErr w:type="spellStart"/>
      <w:r w:rsidRPr="005A5703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>siwz</w:t>
      </w:r>
      <w:proofErr w:type="spellEnd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Niedoszacowanie, pominięcie oraz brak rozpoznania zakresu przedmiotu umowy nie może być podstawą do żądania zmiany wynagrodzenia ryczałtowego określonego w ust. 1.</w:t>
      </w:r>
    </w:p>
    <w:p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  <w:tab w:val="num" w:pos="1778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Przedmiot zamówienia będzie finansowany z następujących źródeł:</w:t>
      </w:r>
    </w:p>
    <w:p w:rsidR="001A18F5" w:rsidRPr="005A5703" w:rsidRDefault="001A18F5" w:rsidP="00AE6103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1) środki własne Gminy Gniewkowo</w:t>
      </w:r>
    </w:p>
    <w:p w:rsidR="00E874C2" w:rsidRPr="00E874C2" w:rsidRDefault="00247FCB" w:rsidP="00E874C2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2) </w:t>
      </w:r>
      <w:r w:rsidR="00E874C2" w:rsidRPr="00E874C2">
        <w:rPr>
          <w:rFonts w:ascii="Times New Roman" w:eastAsia="Times New Roman" w:hAnsi="Times New Roman" w:cs="Times New Roman"/>
          <w:color w:val="000000" w:themeColor="text1"/>
          <w:lang w:eastAsia="pl-PL"/>
        </w:rPr>
        <w:t>współfinansowany z Europejskiego Funduszy Rozwoju Regionalnego w ramach Osi priorytetowej 3. Efektywność energetyczna i gospodarka niskoemisyjna w regionie Działania 3.4. Zrównoważona mobilność miejska i promowanie strategii niskoemisyjnych Schemat: budowa i przebudowa ścieżek rowerowych w ramach polityki terytorialnej Regionalnego Programu Operacyjnego Województwa Kujawsko- Pomorskiego na lata 2014- 2020.</w:t>
      </w:r>
    </w:p>
    <w:p w:rsidR="00E874C2" w:rsidRPr="00E874C2" w:rsidRDefault="00E874C2" w:rsidP="00E874C2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E874C2">
        <w:rPr>
          <w:rFonts w:ascii="Times New Roman" w:eastAsia="Times New Roman" w:hAnsi="Times New Roman" w:cs="Times New Roman"/>
          <w:color w:val="000000" w:themeColor="text1"/>
          <w:lang w:eastAsia="pl-PL"/>
        </w:rPr>
        <w:t>Płatnikiem realizacji zamówienia jest Gmina Gniewkowo.</w:t>
      </w:r>
    </w:p>
    <w:p w:rsidR="001A18F5" w:rsidRPr="005A5703" w:rsidRDefault="001A18F5" w:rsidP="00E874C2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tabs>
          <w:tab w:val="right" w:pos="-5812"/>
          <w:tab w:val="center" w:pos="-3969"/>
        </w:tabs>
        <w:suppressAutoHyphens/>
        <w:overflowPunct w:val="0"/>
        <w:autoSpaceDE w:val="0"/>
        <w:spacing w:after="0"/>
        <w:ind w:left="284"/>
        <w:jc w:val="center"/>
        <w:textAlignment w:val="baseline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7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Warunki płatności</w:t>
      </w:r>
    </w:p>
    <w:p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Rozliczenie za wykonane roboty:</w:t>
      </w:r>
    </w:p>
    <w:p w:rsidR="001741D9" w:rsidRPr="001741D9" w:rsidRDefault="001741D9" w:rsidP="001741D9">
      <w:pPr>
        <w:tabs>
          <w:tab w:val="right" w:pos="-2835"/>
          <w:tab w:val="center" w:pos="-1560"/>
        </w:tabs>
        <w:overflowPunct w:val="0"/>
        <w:autoSpaceDE w:val="0"/>
        <w:autoSpaceDN w:val="0"/>
        <w:adjustRightInd w:val="0"/>
        <w:spacing w:after="0"/>
        <w:ind w:left="720" w:hanging="294"/>
        <w:contextualSpacing/>
        <w:jc w:val="both"/>
        <w:textAlignment w:val="baseline"/>
        <w:rPr>
          <w:rFonts w:ascii="Times New Roman" w:eastAsia="Calibri" w:hAnsi="Times New Roman" w:cs="Times New Roman"/>
          <w:color w:val="000000" w:themeColor="text1"/>
        </w:rPr>
      </w:pPr>
      <w:r w:rsidRPr="001741D9">
        <w:rPr>
          <w:rFonts w:ascii="Times New Roman" w:eastAsia="Calibri" w:hAnsi="Times New Roman" w:cs="Times New Roman"/>
          <w:color w:val="000000" w:themeColor="text1"/>
        </w:rPr>
        <w:t xml:space="preserve">1) Zamawiający dopuszcza po 2 płatność za wykonane roboty będące przedmiotem zamówienia dla każdego etapu zamówienia. Pierwsza płatność może zostać wypłacona, po potwierdzonym </w:t>
      </w:r>
      <w:r w:rsidRPr="001741D9">
        <w:rPr>
          <w:rFonts w:ascii="Times New Roman" w:eastAsia="Calibri" w:hAnsi="Times New Roman" w:cs="Times New Roman"/>
          <w:color w:val="000000" w:themeColor="text1"/>
        </w:rPr>
        <w:lastRenderedPageBreak/>
        <w:t xml:space="preserve">przez inspektora nadzoru wykonaniu robót, </w:t>
      </w:r>
      <w:r>
        <w:rPr>
          <w:rFonts w:ascii="Times New Roman" w:eastAsia="Calibri" w:hAnsi="Times New Roman" w:cs="Times New Roman"/>
          <w:color w:val="000000" w:themeColor="text1"/>
        </w:rPr>
        <w:t>o wartości</w:t>
      </w:r>
      <w:r w:rsidRPr="001741D9">
        <w:rPr>
          <w:rFonts w:ascii="Times New Roman" w:eastAsia="Calibri" w:hAnsi="Times New Roman" w:cs="Times New Roman"/>
          <w:color w:val="000000" w:themeColor="text1"/>
        </w:rPr>
        <w:t xml:space="preserve"> co najmniej </w:t>
      </w:r>
      <w:r>
        <w:rPr>
          <w:rFonts w:ascii="Times New Roman" w:eastAsia="Calibri" w:hAnsi="Times New Roman" w:cs="Times New Roman"/>
          <w:color w:val="000000" w:themeColor="text1"/>
        </w:rPr>
        <w:t>60</w:t>
      </w:r>
      <w:r w:rsidRPr="001741D9">
        <w:rPr>
          <w:rFonts w:ascii="Times New Roman" w:eastAsia="Calibri" w:hAnsi="Times New Roman" w:cs="Times New Roman"/>
          <w:color w:val="000000" w:themeColor="text1"/>
        </w:rPr>
        <w:t xml:space="preserve">% jego zakresu rzeczowego .  </w:t>
      </w:r>
    </w:p>
    <w:p w:rsidR="001A18F5" w:rsidRPr="00791A5E" w:rsidRDefault="001741D9" w:rsidP="001741D9">
      <w:pPr>
        <w:tabs>
          <w:tab w:val="num" w:pos="1440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741D9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2)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P</w:t>
      </w:r>
      <w:r w:rsidR="001A18F5" w:rsidRPr="001741D9">
        <w:rPr>
          <w:rFonts w:ascii="Times New Roman" w:eastAsia="Times New Roman" w:hAnsi="Times New Roman" w:cs="Times New Roman"/>
          <w:color w:val="000000" w:themeColor="text1"/>
          <w:lang w:eastAsia="pl-PL"/>
        </w:rPr>
        <w:t>odstawą</w:t>
      </w:r>
      <w:r w:rsidR="001A18F5"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fakturowania za wykonane roboty budowlane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1A18F5"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jest ich odbiór przez komisję odbioru końcowego.</w:t>
      </w:r>
    </w:p>
    <w:p w:rsidR="00A16BE6" w:rsidRPr="00791A5E" w:rsidRDefault="00A16BE6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Zapłata za wykonane roboty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będzie realizowana na postawie </w:t>
      </w:r>
      <w:r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pr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otokołu odbioru końcowego robót.</w:t>
      </w:r>
    </w:p>
    <w:p w:rsidR="00A16BE6" w:rsidRPr="005A5703" w:rsidRDefault="00A16BE6" w:rsidP="00AE6103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Zapłata wynagrodzenia za wykonaną umowę </w:t>
      </w:r>
      <w:r w:rsidR="008400F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nastąpi w terminie do 3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0 dni od daty otrzymania przez Zamawiającego faktury, wystawionej na podstawie bezusterkowego protokołu odbioru</w:t>
      </w:r>
      <w:r w:rsidR="00F8275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końcowego robót.</w:t>
      </w:r>
    </w:p>
    <w:p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Wynagrodzenie zostanie uregulowane przelewem z konta Zamawiającego na konto Wykonawcy wskazane na fakturze.</w:t>
      </w:r>
    </w:p>
    <w:p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 termin zapłaty uznaje się dzień obciążenia konta bankowego Zamawiającego.</w:t>
      </w:r>
    </w:p>
    <w:p w:rsidR="00791A5E" w:rsidRDefault="00791A5E" w:rsidP="00791A5E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</w:t>
      </w:r>
      <w:r>
        <w:rPr>
          <w:rFonts w:ascii="Times New Roman" w:eastAsia="Times New Roman" w:hAnsi="Times New Roman" w:cs="Times New Roman"/>
          <w:lang w:eastAsia="pl-PL"/>
        </w:rPr>
        <w:t>ykonawca nie może dokonać zestawienia lub p</w:t>
      </w:r>
      <w:r w:rsidR="00E34E39">
        <w:rPr>
          <w:rFonts w:ascii="Times New Roman" w:eastAsia="Times New Roman" w:hAnsi="Times New Roman" w:cs="Times New Roman"/>
          <w:lang w:eastAsia="pl-PL"/>
        </w:rPr>
        <w:t>rzeniesienia, w szczególności: c</w:t>
      </w:r>
      <w:r>
        <w:rPr>
          <w:rFonts w:ascii="Times New Roman" w:eastAsia="Times New Roman" w:hAnsi="Times New Roman" w:cs="Times New Roman"/>
          <w:lang w:eastAsia="pl-PL"/>
        </w:rPr>
        <w:t>esji, przekazu, sprzedaży; jakiejkolwiek wierzytelności wynikającej z umowy lub jej części, jak również korzyści wynikającej z umowy lub udziału w niej na osoby trzecie bez uprzedniej, pisemnej zgody Zamawiającego.</w:t>
      </w:r>
    </w:p>
    <w:p w:rsidR="00791A5E" w:rsidRPr="001A18F5" w:rsidRDefault="00791A5E" w:rsidP="00791A5E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Cesja, przelew lub czynność wywołująca podobne skutki, dokonane bez pisemnej zgody Zamawiającego, są względem Zamawiającego bezskuteczne.</w:t>
      </w:r>
    </w:p>
    <w:p w:rsidR="001A18F5" w:rsidRPr="00791A5E" w:rsidRDefault="001A18F5" w:rsidP="00791A5E">
      <w:pPr>
        <w:spacing w:after="0"/>
        <w:ind w:left="360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054375" w:rsidRPr="005A5703" w:rsidRDefault="0005437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8</w:t>
      </w:r>
    </w:p>
    <w:p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Podwykonawcy robót budowlanych</w:t>
      </w:r>
    </w:p>
    <w:p w:rsidR="001A18F5" w:rsidRDefault="001A18F5" w:rsidP="00CA7C4F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zawarcia przez Wykonawcę (podwykonawcę, dalszego podwykonawcę)  umowy            o podwykonawstwo, którego przedmiotem umowy będzie robota budowlana, obowiązują następujące wymagania.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Warunkiem zapłaty przez Zamawiającego części należnego wynagrodzenia za odebrane roboty budowlane jest przedstawienie dowodów zapłaty wymagalnego wynagrodzenia podwykonawcom i dalszym podwykonawcom, biorącym udział w realizacji odebranych robót budowlanych.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nieprzedstawienia przez Wykonawcę wszystkich dowod</w:t>
      </w:r>
      <w:r>
        <w:rPr>
          <w:rFonts w:ascii="Times New Roman" w:eastAsia="Times New Roman" w:hAnsi="Times New Roman" w:cs="Times New Roman"/>
          <w:color w:val="000000" w:themeColor="text1"/>
        </w:rPr>
        <w:t>ów zapłaty,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wstrzymuje się wypłatę należnego wynagrodzenia za odebrane roboty budowlane - w części równej sumie kwot wynikających z nieprzedstawionych dowodów zapłaty.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Dowodem zapłaty może być udokumentowane i potwierdzone przez podwykonawcę lub dalszego podwykonawcę potwierdzenie uznania rachunku na koncie bankowym, oświadczenie podpisane przez osobę umocowaną do składania oświadczeń w imieniu firmy, w którym dany podmiot potwierdza uzyskanie środków związanych z realizacją w danej części umowy podlegającemu odbiorowi.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zamówienia na roboty budowlane zamierzający zawrzeć umowę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podwykonawstwo, której przedmiotem są roboty budowlane, jest obowiązany, w trakcie realizacji zamówienia publicznego na roboty budowlane, do przedłożenia Zamawiającemu projektu tej umowy.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Termin zapłaty wynagrodzenia podwykonawcy przewidziany w umowie o podwykonawstwo nie może być dłuższy niż 30 dni od dnia doręczenia Wykonawcy, faktury lub rachunku, potwierdzających wykonanie zleconej podwykonawcy roboty budowlanej. </w:t>
      </w:r>
    </w:p>
    <w:p w:rsidR="00CA7C4F" w:rsidRPr="0056268B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268B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Zamawiający, w terminie do 14 dni, zgłasza pisemne zastrzeżenia do projektu umowy </w:t>
      </w:r>
      <w:r w:rsidRPr="0056268B">
        <w:rPr>
          <w:rFonts w:ascii="Times New Roman" w:eastAsia="Times New Roman" w:hAnsi="Times New Roman" w:cs="Times New Roman"/>
          <w:color w:val="000000" w:themeColor="text1"/>
        </w:rPr>
        <w:br/>
        <w:t>o podwykonawstwo, której przedmiotem są roboty budowlane:</w:t>
      </w:r>
    </w:p>
    <w:p w:rsidR="00CA7C4F" w:rsidRPr="0056268B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268B">
        <w:rPr>
          <w:rFonts w:ascii="Times New Roman" w:eastAsia="Times New Roman" w:hAnsi="Times New Roman" w:cs="Times New Roman"/>
          <w:color w:val="000000" w:themeColor="text1"/>
        </w:rPr>
        <w:t>niespełniającej wymagań określonych w specyfikacji istotnych warunków zamówienia,</w:t>
      </w:r>
    </w:p>
    <w:p w:rsidR="00CA7C4F" w:rsidRPr="0056268B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268B">
        <w:rPr>
          <w:rFonts w:ascii="Times New Roman" w:eastAsia="Times New Roman" w:hAnsi="Times New Roman" w:cs="Times New Roman"/>
          <w:color w:val="000000" w:themeColor="text1"/>
        </w:rPr>
        <w:t>suma wynagrodzeń ustalona w umowach z podwykonawcami za zakres robót, które wchodzą również w zakres niniejszej umowy, przekroczyła wysokości wynagrodzenia przypadającego za ten zakres robót w niniejszej umowie,</w:t>
      </w:r>
    </w:p>
    <w:p w:rsidR="00CA7C4F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gdy przewiduje termin zapłaty wynagrodz</w:t>
      </w:r>
      <w:r>
        <w:rPr>
          <w:rFonts w:ascii="Times New Roman" w:eastAsia="Times New Roman" w:hAnsi="Times New Roman" w:cs="Times New Roman"/>
          <w:color w:val="000000" w:themeColor="text1"/>
        </w:rPr>
        <w:t>enia dłuższy niż określony w pkt 5) (30 dni),</w:t>
      </w:r>
    </w:p>
    <w:p w:rsidR="00CA7C4F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umowa z podwykonawcą powinna w szczególności określać, iż:</w:t>
      </w:r>
    </w:p>
    <w:p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obowiązki umowne ciążące na podwykonawcy będą zbliżone oraz nie mniejsze niż obowiązki umowne ciążące na Wykonawcy w ramach niniejszej umowy,</w:t>
      </w:r>
    </w:p>
    <w:p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jakiekolwiek gwarancje jakości oraz zobowiązania z tytułu rękojmi i gwarancji będą skuteczne także względem Zamawiającego w ten sposób, że będzie on uprawniony dochodzić uprawnień z tytułu gwarancji i rękojmi solidarnie z Wykonawcą,</w:t>
      </w:r>
    </w:p>
    <w:p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termin zapłaty wynagrodzenia podwykonawcy lub dalszemu podwykonawcy przewidziany w umowie o podwykonawstwo nie może być dłuższy niż 30 dni od dnia doręczenia Wykonawcy, podwykonawcy lub dalszemu podwykonawcy faktury lub rachunku, potwierdzających wykonanie zleconej podwykonawcy lub dalszemu podwykonawcy dostawy, usługi, roboty budowlanej,</w:t>
      </w:r>
    </w:p>
    <w:p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Wykonawca jest odpowiedzialny względem Zamawiaj</w:t>
      </w:r>
      <w:r w:rsidR="00E115FA">
        <w:rPr>
          <w:rFonts w:ascii="Times New Roman" w:eastAsia="Times New Roman" w:hAnsi="Times New Roman" w:cs="Times New Roman"/>
          <w:color w:val="000000" w:themeColor="text1"/>
        </w:rPr>
        <w:t>ącego za należyte wykonanie robó</w:t>
      </w:r>
      <w:r>
        <w:rPr>
          <w:rFonts w:ascii="Times New Roman" w:eastAsia="Times New Roman" w:hAnsi="Times New Roman" w:cs="Times New Roman"/>
          <w:color w:val="000000" w:themeColor="text1"/>
        </w:rPr>
        <w:t>t przez podwykonawców oraz terminowość robót remontowo- budowlanych w</w:t>
      </w:r>
      <w:r w:rsidR="00E115FA">
        <w:rPr>
          <w:rFonts w:ascii="Times New Roman" w:eastAsia="Times New Roman" w:hAnsi="Times New Roman" w:cs="Times New Roman"/>
          <w:color w:val="000000" w:themeColor="text1"/>
        </w:rPr>
        <w:t>ykonywanych przez podwykonawców.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Niezgłoszenie pisemnych zastrzeżeń do przedłożonego projektu umowy o podwykonawstwo, której przedmiotem są roboty budow</w:t>
      </w:r>
      <w:r>
        <w:rPr>
          <w:rFonts w:ascii="Times New Roman" w:eastAsia="Times New Roman" w:hAnsi="Times New Roman" w:cs="Times New Roman"/>
          <w:color w:val="000000" w:themeColor="text1"/>
        </w:rPr>
        <w:t>lane, w terminie do 14 dni (pkt 6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uważa się za akceptację projektu umowy przez Zamawiającego.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 zamówienia na roboty budowlane przedkłada Zamawiającemu poświadczoną za zgodność z oryginałem kopię zawartej umowy o podwykonawstwo, której przedmiotem są roboty budowlane, w terminie 7 dni od dnia jej zawarcia.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wiający, w terminie 14 dni (pkt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6), zgłasza pisemny sprzeciw do umowy o podwykonawstwo, której przedmiotem są roboty budowlane, w p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rzypadkach, o których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6). 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Niezgłoszenie pisemnego sprzeciwu do przedłożonej umowy o podwykonawstwo, której przedmiotem są roboty bu</w:t>
      </w:r>
      <w:r>
        <w:rPr>
          <w:rFonts w:ascii="Times New Roman" w:eastAsia="Times New Roman" w:hAnsi="Times New Roman" w:cs="Times New Roman"/>
          <w:color w:val="000000" w:themeColor="text1"/>
        </w:rPr>
        <w:t>dowlane, w terminie 14 dni (pkt  9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uważa się za akceptację umowy przez Zamawiającego.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Wymagania zawarte powyżej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4-10) stosu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je się odpowiednio do zmian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umowy o podwykonawstwo.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dokonuje bezpośredniej zapłaty wymagalnego wynagrodzenia przysługującego podwykonawcy lub dalszemu podwykonawcy, który zawarł zaakceptowaną przez Zamawiającego umowę o podwykonawstwo, której przedmiotem są roboty budowlane, w przypadku uchylenia się od obowiązku zapłaty przez Wykonawcę zamówienia na roboty budowlane.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Wyn</w:t>
      </w:r>
      <w:r>
        <w:rPr>
          <w:rFonts w:ascii="Times New Roman" w:eastAsia="Times New Roman" w:hAnsi="Times New Roman" w:cs="Times New Roman"/>
          <w:color w:val="000000" w:themeColor="text1"/>
        </w:rPr>
        <w:t>agrodzenie,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dotyczy wyłącznie należności powstałych po zaakceptowaniu przez Zamawiającego umowy o podwykonawstwo, której przedmiotem są roboty budowlane.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Bezpośrednia zapłata obejmuje wyłącznie należne wynagrodzenie, bez odsetek, należnych podwykonawcy lub dalszemu podwykonawcy.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Przed dokonaniem bezpośredniej zapłaty Zamawiający umożliwi Wykonawcy zgłoszenie pisemnych uwag dotyczących zasadności bezpośredniej zapłaty wynagrodzenia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wykonawcy, o których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12). Zamawiający informuje, iż termin zgłaszania uwag wynosi 7 dni od dnia doręczenia tej informacji.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zgłosz</w:t>
      </w:r>
      <w:r>
        <w:rPr>
          <w:rFonts w:ascii="Times New Roman" w:eastAsia="Times New Roman" w:hAnsi="Times New Roman" w:cs="Times New Roman"/>
          <w:color w:val="000000" w:themeColor="text1"/>
        </w:rPr>
        <w:t>enia uwag,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15), w terminie wskazanym przez Zamawiającego, Zamawiający może: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nie dokonać bezpośredniej zapłaty wynagrodzenia podwykonawcy lub dalszemu podwykonawcy, jeżeli Wykonawca wykaże niezasadność takiej zapłaty albo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dokonać bezpośredniej zapłaty wynagrodzenia podwykonawcy lub dalszemu podwykonawcy, jeżeli podwykonawca lub dalszy podwykonawca wykaże zasadność takiej zapłaty.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dokonania bezpośredniej zapłaty podwykonawcy lub dalszemu p</w:t>
      </w:r>
      <w:r>
        <w:rPr>
          <w:rFonts w:ascii="Times New Roman" w:eastAsia="Times New Roman" w:hAnsi="Times New Roman" w:cs="Times New Roman"/>
          <w:color w:val="000000" w:themeColor="text1"/>
        </w:rPr>
        <w:t>odwykonawcy,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Zamawiający potrąca kwotę wypłaconego wynagrodzenia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z wynagrodzenia należnego Wykonawcy.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Konieczność wielokrotnego dokonywania bezpośredniej zapłaty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lub konieczność dokonania bezpośrednich zapłat na sumę większą niż 5% wartości umowy w sprawie zamówienia publicznego może stanowić podstawę do odstąpienia od umowy w sprawie zamówienia publicznego przez Zamawiającego.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przypadkach, wskazanych powyżej, Wykonawca może poświadczyć za zgodność z oryginałem kopię umowy o podwykonawstwo.</w:t>
      </w:r>
    </w:p>
    <w:p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podwykonawca lub dalszy podwykonawca zawierając umowę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 ma obowiązek  zawrzeć w jej treści wymagania i informacje między innymi dotyczące:</w:t>
      </w:r>
    </w:p>
    <w:p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obowiązku potwierdzenia /dokumentowania uzyskanych należności za zrealizowaną część lub całość przedmiotu umowy,</w:t>
      </w:r>
    </w:p>
    <w:p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wskazanie w załączonym do umowy harmonogramie rzeczowo-finansowym szczegółowego zakresu robót budowlanych realizowanych za pomocą podwykonawcy lub dalszych podwykonawców ze wskazaniem wysokości wynagrodzenia/sposobu zapłaty za zrealizowaną część umowy o podwykonawstwo,</w:t>
      </w:r>
    </w:p>
    <w:p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informowania o zasadach płatności związanej z odbiorem części zamówienia wskazanego w harmonogramie rzeczowo-finansowym.</w:t>
      </w:r>
    </w:p>
    <w:p w:rsidR="00CA7C4F" w:rsidRPr="001A18F5" w:rsidRDefault="00CA7C4F" w:rsidP="00CA7C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CA7C4F" w:rsidRPr="001A18F5" w:rsidRDefault="00CA7C4F" w:rsidP="00CA7C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pacing w:val="17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</w:t>
      </w:r>
      <w:r w:rsidRPr="001A18F5">
        <w:rPr>
          <w:rFonts w:ascii="Times New Roman" w:eastAsia="Times New Roman" w:hAnsi="Times New Roman" w:cs="Times New Roman"/>
          <w:b/>
          <w:color w:val="000000" w:themeColor="text1"/>
          <w:spacing w:val="17"/>
          <w:lang w:eastAsia="pl-PL"/>
        </w:rPr>
        <w:t xml:space="preserve"> 9</w:t>
      </w:r>
    </w:p>
    <w:p w:rsidR="00CA7C4F" w:rsidRPr="001A18F5" w:rsidRDefault="00CA7C4F" w:rsidP="00CA7C4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Podwykonawcy dostaw/usług</w:t>
      </w:r>
    </w:p>
    <w:p w:rsidR="00CA7C4F" w:rsidRPr="001A18F5" w:rsidRDefault="00CA7C4F" w:rsidP="00CA7C4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W przyp</w:t>
      </w:r>
      <w:r w:rsidR="00830C5C">
        <w:rPr>
          <w:rFonts w:ascii="Times New Roman" w:eastAsia="Times New Roman" w:hAnsi="Times New Roman" w:cs="Times New Roman"/>
          <w:color w:val="000000" w:themeColor="text1"/>
          <w:lang w:eastAsia="pl-PL"/>
        </w:rPr>
        <w:t>adku zawarcia przez Wykonawcę (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podwykonawcę, dalszego podwykonawcę) umowy                     o podwykonawstwo, którego przedmiotem umowy będzie dostawa lub usługa,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a także do jej zmian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obowiązują następujące wymagania: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Warunkiem zapłaty przez Zamawiającego każdej części należnego wynagrodzenia za odebrane roboty budowlane jest przedstawienie dowodów zapłaty wymagalnego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wynagrodzenia podwykonawcom i dalszym podwykonawcom, biorącym udział w realizacji odebranych robót budowlanych.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nieprzedstawienia przez Wykonawcę wszystkich dowodó</w:t>
      </w:r>
      <w:r>
        <w:rPr>
          <w:rFonts w:ascii="Times New Roman" w:eastAsia="Times New Roman" w:hAnsi="Times New Roman" w:cs="Times New Roman"/>
          <w:color w:val="000000" w:themeColor="text1"/>
        </w:rPr>
        <w:t>w zapłaty,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wstrzymuje się wypłatę należnego wynagrodzenia za odebrane roboty budowlane - w części równej sumie kwot wynikających z nieprzedstawionych dowodów zapłaty.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Dowodem zapłaty może być udokumentowane i potwierdzone przez podwykonawcę lub dalszego podwykonawcę potwierdzenie uznania rachunku na koncie bankowym, oświadczenie podpisane przez osobę umocowaną do składania oświadczeń w imieniu firmy, w którym dany podmiot potwierdza uzyskanie środków związanych z realizacją w danej części umowy podlegającemu odbiorowi.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Podwykonawca lub dalszy podwykonawca otrzymując wpłatę wynagrodzenia za zrealizowaną dostawę lub usługę w zamówieniu na roboty budowlane ma obowiązek potwierdzić ten fakt poprzez udostępnienie drugiej stronie dowodu potwierdzającego (przykładowo: dokument uznanie rachunku, złożenie stosownego oświadczenia) niezwłocznie lub w terminie zakreślonym w umowie 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Termin zapłaty wynagrodzenia podwykonawcy przewidziany w umowie o podwykonawstwo, którego przedmiotem jest dostawa lub usługa nie może być dłuższy niż 30 dni od dnia doręczenia Wykonawcy faktury lub rachunku, potwierdzających wykonanie zleconej podwykonawcy dostawy lub usługi.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podwykonawca lub dalszy podwykonawca zamówienia na roboty budowlane przedkłada Zamawiającemu poświadczoną za zgodność z oryginałem kopię zawartej umowy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podwykonawstwo, której przedmiotem są dostawy lub usługi, w terminie 7 dni od dnia jej zawarcia, z wyłączeniem:</w:t>
      </w:r>
    </w:p>
    <w:p w:rsidR="00CA7C4F" w:rsidRPr="001A18F5" w:rsidRDefault="00CA7C4F" w:rsidP="00CA7C4F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umów o podwykonawstwo o wartości mniejszej niż 0,5% wartości umowy w sprawie zamówienia publicznego (Wykonawca jest zobowiązany wskazać w umowie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 wartość umowy o zamówienie zawartej z Zamawiającym).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Wyłączenie,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6), nie dotyczy umów o podwykonawstwo o wartości większej niż 50.000 zł. 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przypadku, o którym mowa w pkt 6) i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7), jeżeli termin zapłaty wynagrodzenia j</w:t>
      </w:r>
      <w:r>
        <w:rPr>
          <w:rFonts w:ascii="Times New Roman" w:eastAsia="Times New Roman" w:hAnsi="Times New Roman" w:cs="Times New Roman"/>
          <w:color w:val="000000" w:themeColor="text1"/>
        </w:rPr>
        <w:t>est dłuższy niż określony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5), Zamawiający poinformuje o tym Wykonawcę i wezwie go do doprowadzenia do zmiany tej umowy pod rygorem wystąpienia o zapłatę kary umownej.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dokonuje bezpośredniej zapłaty wymagalnego wynagrodzenia przysługującego podwykonawcy lub dalszemu podwykonawcy, który zawarł przedłożoną Zamawiającemu umowę o podwykonawstwo, której przedmiotem są dostawy lub usługi, w przypadku uchylenia się od obowiązku zapłaty odpowiednio przez Wykonawcę, podwykonawcę lub dalszego podwykonawcę zamówienia na roboty budowlane.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Wyn</w:t>
      </w:r>
      <w:r>
        <w:rPr>
          <w:rFonts w:ascii="Times New Roman" w:eastAsia="Times New Roman" w:hAnsi="Times New Roman" w:cs="Times New Roman"/>
          <w:color w:val="000000" w:themeColor="text1"/>
        </w:rPr>
        <w:t>agrodzenie,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dotyczy wyłącznie należności powstałych po przedło</w:t>
      </w:r>
      <w:r>
        <w:rPr>
          <w:rFonts w:ascii="Times New Roman" w:eastAsia="Times New Roman" w:hAnsi="Times New Roman" w:cs="Times New Roman"/>
          <w:color w:val="000000" w:themeColor="text1"/>
        </w:rPr>
        <w:t>żeniu Zamawiającemu poświadczonej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za zgodność z oryginałem kopię zawartej umowy o podwykonawstwo, której przedmiotem są dostawy lub usługi.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Bezpośrednia zapłata obejmuje wyłącznie należne wynagrodzenie, bez odsetek, należnych podwykonawcy lub dalszemu podwykonawcy.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Przed dokonaniem bezpośredniej zapłaty Zamawiający jest obowiązany umożliwić Wykonawcy zgłoszenie pisemnych uwag dotyczących zasadności bezpośredniej zapłaty wynagrodzenia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9).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Zamawiający informuje iż termin zgłaszania uwag wynosi 7 dni od dnia doręczenia tej informacji.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zgłosz</w:t>
      </w:r>
      <w:r>
        <w:rPr>
          <w:rFonts w:ascii="Times New Roman" w:eastAsia="Times New Roman" w:hAnsi="Times New Roman" w:cs="Times New Roman"/>
          <w:color w:val="000000" w:themeColor="text1"/>
        </w:rPr>
        <w:t>enia uwag, o których mowa w pkt 12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w terminie wskazanym przez Zamawiającego, Zamawiający może: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nie dokonać bezpośredniej zapłaty wynagrodzenia podwykonawcy lub dalszemu podwykonawcy, jeżeli Wykonawca wykaże niezasadność takiej zapłaty albo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dokonać bezpośredniej zapłaty wynagrodzenia podwykonawcy lub dalszemu podwykonawcy, jeżeli podwykonawca lub dalszy podwykonawca wykaże zasadność takiej zapłaty.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dokonania bezpośredniej zapłaty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9), Zamawiający potrąca kwotę wypłaconego wynagrodzenia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z wynagrodzenia należnego Wykonawcy.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Konieczność wielokrotnego dokonywania bezpośredniej zapłaty podwykonawcy lub dalszemu podwykonawcy, o k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9), lub konieczność dokonania bezpośrednich zapłat na sumę większą niż 5% wartości umowy w sprawie zamówienia publicznego może stanowić podstawę do odstąpienia od umowy w sprawie zamówienia publicznego przez Zamawiającego.</w:t>
      </w:r>
    </w:p>
    <w:p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 zawierając umowę o podwykonawstwo ma obowiązek zawrzeć w jej treści wymagania i informacje między innymi dotyczące:</w:t>
      </w:r>
    </w:p>
    <w:p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obowiązku potwierdzenia /dokumentowania uzyskanych należności za zrealizowaną część lub całość przedmiotu umowy,</w:t>
      </w:r>
    </w:p>
    <w:p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wskazanie w załączonym do umowy harmonogramie rzeczowo-finansowym szczegółowego zakresu dostaw/usług realizowanych za pomocą podwykonawcy ze wskazaniem wysokości wynagrodzenia/sposobu zapłaty za zrealizowaną część umowy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o podwykonawstwo,</w:t>
      </w:r>
    </w:p>
    <w:p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informowania o zasadach płatności związanej z odbiorem części zamówienia wskazanego w harmonogramie rzeczowo-finansowym.</w:t>
      </w:r>
    </w:p>
    <w:p w:rsidR="00CA7C4F" w:rsidRPr="005A5703" w:rsidRDefault="00CA7C4F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spacing w:after="0"/>
        <w:ind w:left="1134" w:hanging="425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tabs>
          <w:tab w:val="center" w:pos="4896"/>
          <w:tab w:val="right" w:pos="9432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10</w:t>
      </w:r>
    </w:p>
    <w:p w:rsidR="001A18F5" w:rsidRPr="005A5703" w:rsidRDefault="001A18F5" w:rsidP="00AE6103">
      <w:pPr>
        <w:tabs>
          <w:tab w:val="center" w:pos="4896"/>
          <w:tab w:val="right" w:pos="9432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Koordynatorzy</w:t>
      </w:r>
    </w:p>
    <w:p w:rsidR="001A18F5" w:rsidRPr="005A5703" w:rsidRDefault="001A18F5" w:rsidP="00AE6103">
      <w:pPr>
        <w:numPr>
          <w:ilvl w:val="0"/>
          <w:numId w:val="1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 kierowania i koordynowania spraw związanych z realizacją umowy strony wyznaczają następujące osoby:</w:t>
      </w:r>
    </w:p>
    <w:p w:rsidR="001A18F5" w:rsidRPr="005A5703" w:rsidRDefault="001A18F5" w:rsidP="00AE6103">
      <w:pPr>
        <w:numPr>
          <w:ilvl w:val="0"/>
          <w:numId w:val="20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upoważnionym przedstawicielem ze strony Wykonawcy do kontaktów z Zamawiającym w trakcie trwania umowy w zakresie jej postanowień jest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nr tel.</w:t>
      </w:r>
      <w:r w:rsidR="0007320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e-mail: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</w:t>
      </w:r>
    </w:p>
    <w:p w:rsidR="001A18F5" w:rsidRPr="005A5703" w:rsidRDefault="001A18F5" w:rsidP="00AE6103">
      <w:pPr>
        <w:numPr>
          <w:ilvl w:val="0"/>
          <w:numId w:val="20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upoważnionym przedstawicielem ze strony Zamawiającego do kontaktów z Wykonawcą w trakcie trwania umowy </w:t>
      </w:r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zakresie jej postanowień jest </w:t>
      </w:r>
      <w:r w:rsidR="00C63FE4">
        <w:rPr>
          <w:rFonts w:ascii="Times New Roman" w:eastAsia="Times New Roman" w:hAnsi="Times New Roman" w:cs="Times New Roman"/>
          <w:color w:val="000000" w:themeColor="text1"/>
          <w:lang w:eastAsia="pl-PL"/>
        </w:rPr>
        <w:t>Przemysław Nakonieczny</w:t>
      </w:r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e-mail: </w:t>
      </w:r>
      <w:r w:rsidR="00C63FE4">
        <w:rPr>
          <w:rFonts w:ascii="Times New Roman" w:eastAsia="Times New Roman" w:hAnsi="Times New Roman" w:cs="Times New Roman"/>
          <w:color w:val="000000" w:themeColor="text1"/>
          <w:lang w:eastAsia="pl-PL"/>
        </w:rPr>
        <w:t>nakonieczny</w:t>
      </w:r>
      <w:hyperlink r:id="rId9" w:history="1">
        <w:r w:rsidR="00C8328F" w:rsidRPr="005A5703">
          <w:rPr>
            <w:rStyle w:val="Hipercze"/>
            <w:rFonts w:ascii="Times New Roman" w:eastAsia="Times New Roman" w:hAnsi="Times New Roman" w:cs="Times New Roman"/>
            <w:color w:val="000000" w:themeColor="text1"/>
            <w:u w:val="none"/>
            <w:lang w:eastAsia="pl-PL"/>
          </w:rPr>
          <w:t>@gniewkowo.com.pl</w:t>
        </w:r>
      </w:hyperlink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tel. 52 354 30 15</w:t>
      </w:r>
    </w:p>
    <w:p w:rsidR="001A18F5" w:rsidRPr="005A5703" w:rsidRDefault="001A18F5" w:rsidP="00AE6103">
      <w:pPr>
        <w:numPr>
          <w:ilvl w:val="0"/>
          <w:numId w:val="1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Zmiana osób, o których mowa w ust. 1 nie stanowi okoliczności wymagającej zmiany umowy. W przypadku zmiany strona dokonująca czynności zobowiązana jest do powiadomienia drugiej strony na piśmie.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11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Odbiór robót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Strony uzgadniają, że roboty wykonane przez Wykonawcę będą przedmiotem odbioru</w:t>
      </w:r>
      <w:r w:rsidR="00546E78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A7C4F">
        <w:rPr>
          <w:rFonts w:ascii="Times New Roman" w:eastAsia="Times New Roman" w:hAnsi="Times New Roman" w:cs="Times New Roman"/>
          <w:lang w:eastAsia="pl-PL"/>
        </w:rPr>
        <w:t>końcowego.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Wykonanie robót uważa się za zakończone, jeżeli odbiór nastąpi bez usterek, zostaną zakończone wszystkie prace wchodzące w przedmiot zamówienia. Wykonawca po wykonaniu robót przygotuje wszelkie wymagane dokumenty do zgłoszenia o zakończeniu robót, w tym dokumentację powykonawczą i mapę inwentaryzacyjną w skali 1:500. Dokona również uzgodnień, uzyska wszelkie wymagane opinie i decyzje niezbędne do wykonania kompletnego dzieła w celu przekazania go do użytku. W tym przeprowadzenia pozytywnych odbiorów przez instytucje określone w polskim prawodawstwie i pokryje wszelkie koszty z tym związane.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Termin realizacji przedmiotu umowy zostanie zachowany, jeżeli w terminie realizacji przedmiotu zamówienia, określonym w § 2 umowy, Wykonawca i Zamawiający podpiszą bezusterkowy protokół odbioru końcowego, którego częściami integralnymi będą:</w:t>
      </w:r>
    </w:p>
    <w:p w:rsidR="00CA7C4F" w:rsidRPr="00CA7C4F" w:rsidRDefault="00CA7C4F" w:rsidP="00CA7C4F">
      <w:pPr>
        <w:numPr>
          <w:ilvl w:val="2"/>
          <w:numId w:val="26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kompletna dokumentacja powykonawcza,</w:t>
      </w:r>
    </w:p>
    <w:p w:rsidR="00CA7C4F" w:rsidRPr="00CA7C4F" w:rsidRDefault="00CA7C4F" w:rsidP="00CA7C4F">
      <w:pPr>
        <w:numPr>
          <w:ilvl w:val="2"/>
          <w:numId w:val="26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dokumenty wymienione w § 3 ust. 6 i 11 umowy.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lear" w:pos="5040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Dokumentację powykonawczą należy wykonać w formie autoryzowanego wydruku z opisem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formie papierowej oraz na nośniku elektronicznym w przypadku nieistotnych zmian od zatwierdzonego projektu budowlanego.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Przedmiotem odbiorów są:</w:t>
      </w:r>
    </w:p>
    <w:p w:rsidR="00CA7C4F" w:rsidRPr="00CA7C4F" w:rsidRDefault="00CA7C4F" w:rsidP="00CA7C4F">
      <w:pPr>
        <w:numPr>
          <w:ilvl w:val="0"/>
          <w:numId w:val="25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zakończone wszelkie roboty budowlane z wpisem dokonanym przez kierownika budowy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dzienniku budowy stwierdzającym zakończenie robót budowlanych,</w:t>
      </w:r>
    </w:p>
    <w:p w:rsidR="00CA7C4F" w:rsidRPr="00CA7C4F" w:rsidRDefault="00CA7C4F" w:rsidP="00CA7C4F">
      <w:pPr>
        <w:numPr>
          <w:ilvl w:val="0"/>
          <w:numId w:val="25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kompletny obiekt budowlany z usuniętymi wszelkimi stwierdzonymi w ramach odbioru końcowego usterkami.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Przedstawiciel Wykonawcy na budowie będzie zgłaszał poprzez dokonanie wpisu w dzienniku budowy gotowość robót do odbioru.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W razie konieczności dokonania odbioru robót zanikających lub ulegających zakryciu, Wykonawca zawiadomi Zamawiającego o wykonaniu tych robót w celu dokonania odbioru częściowego w terminie 3 dni roboczych przed zamiarem ich zakrycia. Wykonawca przygotuje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 xml:space="preserve">i przedłoży inspektorowi nadzoru niezbędne do dokonania odbioru dokumenty przed rozpoczęciem odbioru robót. 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Zamawiający wyznaczy termin i rozpocznie odbiór końcowy robót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A7C4F">
        <w:rPr>
          <w:rFonts w:ascii="Times New Roman" w:eastAsia="Times New Roman" w:hAnsi="Times New Roman" w:cs="Times New Roman"/>
          <w:lang w:eastAsia="pl-PL"/>
        </w:rPr>
        <w:t>– w ciągu 3 dni roboczych od daty zawiadomienia go o gotow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ości do odbioru przez Wykonawcę, jeśli gotowość zostanie potwierdzona przez inspektora nadzoru. </w:t>
      </w:r>
      <w:r w:rsidRPr="00CA7C4F">
        <w:rPr>
          <w:rFonts w:ascii="Times New Roman" w:eastAsia="Times New Roman" w:hAnsi="Times New Roman" w:cs="Times New Roman"/>
          <w:lang w:eastAsia="pl-PL"/>
        </w:rPr>
        <w:t>W przypadku, kiedy termin wskazany w zdaniu wcześniejszym przypadnie na dzień po terminie realizacji przedmiotu zamówienia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a gotowość do odbioru nie zostanie potwierdzona,</w:t>
      </w:r>
      <w:r w:rsidRPr="00CA7C4F">
        <w:rPr>
          <w:rFonts w:ascii="Times New Roman" w:eastAsia="Times New Roman" w:hAnsi="Times New Roman" w:cs="Times New Roman"/>
          <w:lang w:eastAsia="pl-PL"/>
        </w:rPr>
        <w:t xml:space="preserve"> to uznaje się, iż Wykonawca pozostaje w</w:t>
      </w:r>
      <w:r w:rsidR="00E115FA">
        <w:rPr>
          <w:rFonts w:ascii="Times New Roman" w:eastAsia="Times New Roman" w:hAnsi="Times New Roman" w:cs="Times New Roman"/>
          <w:lang w:eastAsia="pl-PL"/>
        </w:rPr>
        <w:t xml:space="preserve"> opóźnieniu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w wykonaniu</w:t>
      </w:r>
      <w:r w:rsidRPr="00CA7C4F">
        <w:rPr>
          <w:rFonts w:ascii="Times New Roman" w:eastAsia="Times New Roman" w:hAnsi="Times New Roman" w:cs="Times New Roman"/>
          <w:lang w:eastAsia="pl-PL"/>
        </w:rPr>
        <w:t xml:space="preserve"> przedmiotu zamówienia i za okres opóźnienia nastąpi naliczenie przez Zamawiającego kar umownych.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Zawiadomienie Wykonawcy o przystąpieniu do odbioru nastąpi na co najmniej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1 dzień roboczy przed dniem odbioru.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Przed odbiorem końcowym, Wykonawca skompletuje i przedstawi Zamawiającemu dokumenty pozwalające na ocenę prawidłowego wykonania przedmiotu odbioru, a w szczególności </w:t>
      </w:r>
      <w:r w:rsidRPr="00CA7C4F">
        <w:rPr>
          <w:rFonts w:ascii="Times New Roman" w:eastAsia="Times New Roman" w:hAnsi="Times New Roman" w:cs="Times New Roman"/>
          <w:lang w:eastAsia="pl-PL"/>
        </w:rPr>
        <w:lastRenderedPageBreak/>
        <w:t>zaświadczenia właściwych jednostek i organów, dokumentację powykonawczą oraz niezbędne świadectwa kontroli jakości materiałów, będących przedmiotem odbioru.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w trakcie odbiorów zostaną stwierdzone wady lub usterki to Zamawiającemu przysługują następujące uprawnienia:</w:t>
      </w:r>
    </w:p>
    <w:p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jeżeli wady lub usterki nadają się do usunięcia, Zamawiający ma prawo odmowy dokonania odbioru do czasu ich usunięcia, wyznaczając równocześnie termin ich usunięcia,</w:t>
      </w:r>
    </w:p>
    <w:p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jeżeli wady lub usterki nie nadają się do usunięcia, Zamawiający może zażądać wykonania przedmiotu umowy po raz drugi, jeżeli uniemożliwiają one użytkowanie przedmiotu umowy zgodnie z przeznaczeniem,</w:t>
      </w:r>
    </w:p>
    <w:p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jeżeli wady lub usterki nie nadają się do usunięcia lub ich usunięcie wymagałoby nadmiernych kosztów,  Zamawiający może  żądać odpowiedniego obniżenia wynagrodzenia, jeżeli są nieistotne i nie uniemożliwiają korzystania z przedmiotu umowy zgodnie z jego przeznaczeniem.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Wykonawca zobowiązany jest do zawiadomienia Zamawiającego o usunięciu wad lub usterek, żądając jednocześnie wyznaczenia terminu odbioru ostatecznego zakwestionowanych poprzednio wadliwych robót.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Do dokonania odbioru końcowego Zamawiający powoła komisję odbioru końcowego przedmiotu umowy, która sporządzi protokół odbioru końcowego robót zawierający ustalenia poczynione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trakcie odbioru.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W przypadku stwierdzenia przez Zamawiającego wykonania robót budowlanych niezgodnie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z umową lub ujawnienia powstałych z przyczyn obciążających Wykonawcę wad w robotach budowlanych stanowiących przedmiot umowy Zamawiający jest uprawniony do żądania usunięcia przez Wykonawcę stwierdzonych nieprawidłowości lub wad w określonym, odpowiednim technicznie terminie, nie krótszym niż 7 dni roboczych. Koszt usunięcia nieprawidłowości lub wad ponosi Wykonawca.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dla ustalenia wystąpienia wad i ich przyczyn niezbędne jest dokonanie prób, badań, odkryć lub ekspertyz, Zamawiający może polecić Wykonawcy dokonanie tych czynności na koszt Wykonawcy.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próby, badania, odkrycia, ekspertyzy nie potwierdzą wątpliwości robót, Zamawiający zwraca Wykonawcy koszty ich przeprowadzenia.</w:t>
      </w:r>
    </w:p>
    <w:p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Wykonawca nie usunie wady w terminie wyznaczonym zgodnie z ust. 14, Zamawiający może zlecić usunięcie wady przez osoby trzecie na koszt i ryzyko Wykonawcy (wykonanie zastępcze) i potrącić poniesione w związku z tym wydatki z wynagrodzenia Wykonawcy.</w:t>
      </w:r>
    </w:p>
    <w:p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12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Gwarancje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Jedynym gwarantem należytego wykonania umowy, od którego Zamawiający może dochodzić kar umownych, jest Wykonawca. Działający na zlecenie Wykonawcy poddostawcy materiałów, wyrobów budowlanych, urządzeń i usług oraz podwykonawcy usług nie są w tym zakresie stroną dla Zamawiającego.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udziela na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wykonany przedmiot zamówienia ……. letniej gwarancji jakości i 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letniej rękojmi za wady, licząc od dnia podpisania bezusterkowego protokołu końcowego odbioru robót. Gwarancja na dostarczone przez Wykonawcę urządzenia i wyposażenie zgodna z gwarancją wydaną przez producenta.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Wykonawca zobowiązuje się do usunięcia w ramach gwarancji i rękojmi wszystkich wad i usterek, o których został zawiadomiony przez Zamawiającego przed upływem okresu gwarancyjnego lub okresu rękojmi.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zobowiązuje się do usunięcia wad i usterek na własny koszt w ciągu 14 dni od daty otrzymania zgłoszenia od Zamawiającego w przedmiocie wystąpienia usterek lub wad, lub w terminie uzgodnionym w protokole spisanym przy udziale Zamawiającego i Wykonawcy.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nie usunięcia przez Wykonawcę wad i usterek w w/w terminie, od chwili upływu tego terminu Wykonawca będzie pozostawał w opóźnieniu i podlegał z tego tytułu karom umownym zgodnie z postanowieniami § 13. Zamawiający ma prawo również w tym przypadku bez powiadomienia Wykonawcy usunąć wady i usterki na koszt i ryzyko Wykonawcy, a poniesionymi kosztami w całości obciążyć Wykonawcę potrącając należność z zabezpieczenia należytego wykonania przedmiotu umowy, o którym mowa w § 14 umowy. Gdy koszty usunięcia usterek lub wad przewyższają wartość zabezpieczenia należytego wykonania przedmiotu umowy, Zamawiający dodatkowo obciąży Wykonawcę poniesionymi kosztami, a Wykonawca jest zobowiązany do zapłaty w terminie 7 dni od daty otrzymania faktury.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stwierdzenia, iż w trakcie realizacji prac nastąpiło z winy Wykonawcy uszkodzenie wykonanych już robót Wykonawca dokona na swój koszt naprawy lub zostanie obciążony jej kosztami.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Wszelkie uszkodzenia powstałe z winy Wykonawcy na przekazanym obiekcie podlegają naprawie na jego koszt.</w:t>
      </w:r>
    </w:p>
    <w:p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ponosi odpowiedzialność za szkody oraz roszczenia cywilno-prawne osób trzecich wynikające z niewykonania lub nienależytego wykonania umowy.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13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Kary umowne</w:t>
      </w:r>
    </w:p>
    <w:p w:rsidR="001A18F5" w:rsidRPr="005A5703" w:rsidRDefault="001A18F5" w:rsidP="00AE610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ponoszą odpowiedzialność z tytułu niewykonania lub nienależytego wykonania przedmiotu umowy na warunkach w niej określonych.</w:t>
      </w:r>
    </w:p>
    <w:p w:rsidR="001A18F5" w:rsidRPr="005A5703" w:rsidRDefault="001A18F5" w:rsidP="00AE610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zapłaci Zamawiającemu następujące kary umowne: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odstąpienia od umowy z przyczyn, za które ponosi odpowiedzialność Wykonawca – 10% wartości umowy brutto,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 każdy rozpoczęty dzień</w:t>
      </w:r>
      <w:r w:rsidR="001E2D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zwłoki w zakończeniu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robót będących przedmiotem niniejszej umowy - 0,5% wartości umowy brutto,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 nieterminowe usunięcie wad i usterek, stwierdzonych przy odbiorze i w okresie gwarancji – 0,5 % wartości umowy brutto za każdy rozpoczęty dzień </w:t>
      </w:r>
      <w:r w:rsidR="001E2DEC">
        <w:rPr>
          <w:rFonts w:ascii="Times New Roman" w:eastAsia="Times New Roman" w:hAnsi="Times New Roman" w:cs="Times New Roman"/>
          <w:color w:val="000000" w:themeColor="text1"/>
          <w:lang w:eastAsia="pl-PL"/>
        </w:rPr>
        <w:t>zwłoki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po upływie dnia, w którym miało nastąpić usunięcie wady i usterki,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brak zapłaty lub nieterminową zapłatę wynagrodzenia należnego podwykonawcom lub dalszym podwykonawcom – w wysokości 1.000,00 zł za każde zdarzenie,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nieprzedłożenia do zaakceptowania projektu umowy o podwykonawstwo, której przedmiotem są roboty budowlane lub projektu jej zmiany – w wysokości 1.000,00 zł za każde zdarzenie,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nieprzedłożenie poświadczonej za zgodność z oryginałem kopii umowy o podwykonawstwo lub jej zmiany – 1.000,00 zł za każde zdarzenie,</w:t>
      </w:r>
    </w:p>
    <w:p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brak zmiany umowy o podwykonawstwo w zakresie terminu zapłaty – w wysokości 1.000,00 zł za każde zdarzenie,</w:t>
      </w:r>
    </w:p>
    <w:p w:rsidR="001A18F5" w:rsidRPr="00F62FD1" w:rsidRDefault="001A18F5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4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F62FD1">
        <w:rPr>
          <w:rFonts w:ascii="Times New Roman" w:hAnsi="Times New Roman" w:cs="Times New Roman"/>
          <w:color w:val="000000" w:themeColor="text1"/>
        </w:rPr>
        <w:lastRenderedPageBreak/>
        <w:t>za niespełnienie wymogu zatrudnienia przez Wykonawcę lub podwykonawcę na podstawie umowy o pracę osób określonych w art. 29 ust. 3a ustawy Prawo zamówień publicznych –            w wysokości kwoty stanowiącej iloczyn: minimalnego wynagrodzenia określonego odrębnymi przepisami obowiązującego w dniu ustalenia kary umownej, liczby miesięcy, w których realizacja zmówienia nie spełniała wymogu zatrudnienia na umowę o pracę i liczby osób, które powinny być, a nie były zatrudnione w ramach umowy o pracę.</w:t>
      </w:r>
    </w:p>
    <w:p w:rsidR="00387E61" w:rsidRPr="00F62FD1" w:rsidRDefault="00387E61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4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F62FD1">
        <w:rPr>
          <w:rFonts w:ascii="Times New Roman" w:hAnsi="Times New Roman" w:cs="Times New Roman"/>
          <w:color w:val="000000" w:themeColor="text1"/>
        </w:rPr>
        <w:t xml:space="preserve">nieprzedłożenie wykazu pracowników zatrudnionych na podstawie umowy o pracę w terminie określonym w </w:t>
      </w:r>
      <w:r w:rsidR="00546E78" w:rsidRPr="00F62FD1">
        <w:rPr>
          <w:rFonts w:ascii="Times New Roman" w:hAnsi="Times New Roman" w:cs="Times New Roman"/>
          <w:color w:val="000000" w:themeColor="text1"/>
        </w:rPr>
        <w:t xml:space="preserve">§4 </w:t>
      </w:r>
      <w:r w:rsidRPr="00F62FD1">
        <w:rPr>
          <w:rFonts w:ascii="Times New Roman" w:hAnsi="Times New Roman" w:cs="Times New Roman"/>
          <w:color w:val="000000" w:themeColor="text1"/>
        </w:rPr>
        <w:t>ust. 3- w wysokości 1.000,00 zł</w:t>
      </w:r>
      <w:r w:rsidR="002F44CA" w:rsidRPr="00F62FD1">
        <w:rPr>
          <w:rFonts w:ascii="Times New Roman" w:hAnsi="Times New Roman" w:cs="Times New Roman"/>
          <w:color w:val="000000" w:themeColor="text1"/>
        </w:rPr>
        <w:t>.</w:t>
      </w:r>
    </w:p>
    <w:p w:rsidR="001A18F5" w:rsidRPr="005A5703" w:rsidRDefault="001A18F5" w:rsidP="00AE6103">
      <w:pPr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zapłaci Wykonawcy karę umowną w przypadku odstąpienia od umowy z przyczyn za które ponosi odpowiedzialność Zamawiający - 10% wartości umowy brutto.</w:t>
      </w:r>
    </w:p>
    <w:p w:rsidR="001A18F5" w:rsidRPr="005A5703" w:rsidRDefault="001A18F5" w:rsidP="00AE6103">
      <w:pPr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Niezależnie od ustalonych kar, strony zastrzegają sobie prawo do dochodzenia odszkodowania uzupełniającego, jeżeli wysokość szkody przewyższa wysokość zastrzeżonych kar umownych.</w:t>
      </w:r>
    </w:p>
    <w:p w:rsidR="001A18F5" w:rsidRPr="005A5703" w:rsidRDefault="001A18F5" w:rsidP="00AE6103">
      <w:pPr>
        <w:numPr>
          <w:ilvl w:val="0"/>
          <w:numId w:val="24"/>
        </w:numPr>
        <w:tabs>
          <w:tab w:val="num" w:pos="426"/>
          <w:tab w:val="num" w:pos="1724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wyraża zgodę na potrącenie należnych Zamawiającemu kar umownych z przysługującego mu wynagrodzenia. Potrącenia mogą być dokonywane po pisemnym powiadomieniu Wykonawcy z faktury lub zabezpieczenia należytego wykonania umowy.</w:t>
      </w:r>
    </w:p>
    <w:p w:rsidR="001A18F5" w:rsidRPr="005A5703" w:rsidRDefault="001A18F5" w:rsidP="00AE6103">
      <w:pPr>
        <w:numPr>
          <w:ilvl w:val="0"/>
          <w:numId w:val="24"/>
        </w:numPr>
        <w:tabs>
          <w:tab w:val="num" w:pos="426"/>
          <w:tab w:val="num" w:pos="1724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braku możliwości dokonania potr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ą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cenia w sposób, o którym mowa w ust. 5, kary umowne i inne należności wynikające z umowy będą zapłacone przez Wykonawcę w ciągu 14 dni od daty otrzymania wezwania do zapłaty.</w:t>
      </w:r>
    </w:p>
    <w:p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14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Zabezpieczenie należytego wykonania umowy</w:t>
      </w:r>
    </w:p>
    <w:p w:rsidR="001A18F5" w:rsidRPr="005A5703" w:rsidRDefault="001A18F5" w:rsidP="00AE6103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zobowiązuje się wnieść zabezpieczenie należytego wykonania umowy najpóźniej w dniu jej zawarcia w wysokości stanowiącej 5 % ceny umownej brutto określonej w § 6 ust. 1, tj. w wysokości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zł w formie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</w:t>
      </w:r>
    </w:p>
    <w:p w:rsidR="001A18F5" w:rsidRPr="005A5703" w:rsidRDefault="001A18F5" w:rsidP="00AE6103">
      <w:pPr>
        <w:numPr>
          <w:ilvl w:val="0"/>
          <w:numId w:val="27"/>
        </w:numPr>
        <w:tabs>
          <w:tab w:val="clear" w:pos="720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wyraża zgodę na zmianę formy zabezpieczenia w trakcie jego utrzymywania. Zmiana formy zabezpieczenia jest dokonywana z zachowaniem ciągłości zabezpieczenia i bez zmniejszenia jego wysokości.</w:t>
      </w:r>
    </w:p>
    <w:p w:rsidR="001A18F5" w:rsidRPr="005A5703" w:rsidRDefault="001A18F5" w:rsidP="00AE6103">
      <w:pPr>
        <w:numPr>
          <w:ilvl w:val="0"/>
          <w:numId w:val="27"/>
        </w:numPr>
        <w:tabs>
          <w:tab w:val="clear" w:pos="720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postanawiają, że Zamawiający zwolni Wykonawcy 70</w:t>
      </w:r>
      <w:r w:rsidR="00242FE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% zabezpieczenia, tj. kwotę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</w:t>
      </w:r>
      <w:r w:rsidR="00B3568C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zł w terminie 30 dni od daty bezusterkowego protokolarnego odbioru końcowego przedmiotu umowy, natomiast 30% zabezpieczenia należytego wykonania umowy, tj. kwota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zł pozostanie w dyspozycji Zamawiającego jako zabezpieczenie rękojmi za wady wykonanych robót budowlanych i zostanie zwrócona nie później niż w 15 dniu po upływie okresu rękojmi za wady.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15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Zmiana umowy</w:t>
      </w:r>
    </w:p>
    <w:p w:rsidR="00834E4E" w:rsidRPr="00834E4E" w:rsidRDefault="00834E4E" w:rsidP="00834E4E">
      <w:pPr>
        <w:numPr>
          <w:ilvl w:val="0"/>
          <w:numId w:val="4"/>
        </w:numPr>
        <w:tabs>
          <w:tab w:val="center" w:pos="-3828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postanowień zawartej umowy może nastąpić za zgodą obu stron wyrażoną na piśmie pod rygorem nieważności.</w:t>
      </w:r>
    </w:p>
    <w:p w:rsidR="00834E4E" w:rsidRPr="00834E4E" w:rsidRDefault="00834E4E" w:rsidP="00834E4E">
      <w:pPr>
        <w:numPr>
          <w:ilvl w:val="0"/>
          <w:numId w:val="4"/>
        </w:numPr>
        <w:tabs>
          <w:tab w:val="center" w:pos="-3828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Zamawiający przewiduje możliwość wprowadzenia zmian do zawartej umowy w formie pisemnego aneksu </w:t>
      </w:r>
      <w:r w:rsidR="001741D9">
        <w:rPr>
          <w:rFonts w:ascii="Times New Roman" w:eastAsia="Times New Roman" w:hAnsi="Times New Roman" w:cs="Times New Roman"/>
          <w:lang w:eastAsia="pl-PL"/>
        </w:rPr>
        <w:t xml:space="preserve">w szczególności </w:t>
      </w:r>
      <w:r w:rsidRPr="00834E4E">
        <w:rPr>
          <w:rFonts w:ascii="Times New Roman" w:eastAsia="Times New Roman" w:hAnsi="Times New Roman" w:cs="Times New Roman"/>
          <w:lang w:eastAsia="pl-PL"/>
        </w:rPr>
        <w:t>na następujących warunkach:</w:t>
      </w:r>
    </w:p>
    <w:p w:rsidR="00834E4E" w:rsidRPr="00834E4E" w:rsidRDefault="00834E4E" w:rsidP="00834E4E">
      <w:pPr>
        <w:numPr>
          <w:ilvl w:val="0"/>
          <w:numId w:val="3"/>
        </w:num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Wykonawca może wystąpić z wnioskiem o przedłużenie terminu wykonania przedmiotu umowy o czas opóźnienia Zamawiającego, jeżeli takie opóźnienie jest lub będzie miało wpływ na wykonanie przedmiotu umowy w wykonaniu następujących zobowiązań: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przekazania terenu budowy,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lastRenderedPageBreak/>
        <w:t>przekazania dokumentacji budowy (dokumentacji projektowej, specyfikacji technicznych,  innych wymaganych przepisami, do których Zamawiający był zobowiązany),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834E4E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dokumentów zamiennych budowy,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wstrzymania robót przez  Zamawiającego,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 usunięcia błędów, wad lub wprowadzenia zmian w dokumentacji  projektowej,</w:t>
      </w:r>
    </w:p>
    <w:p w:rsidR="00834E4E" w:rsidRPr="00834E4E" w:rsidRDefault="00834E4E" w:rsidP="00834E4E">
      <w:pPr>
        <w:numPr>
          <w:ilvl w:val="0"/>
          <w:numId w:val="3"/>
        </w:num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Wykonawca może wystąpić z wnioskiem o przedłużenie terminu wykonania przedmiotu umowy o czas opóźnienia, jeżeli takie opóźnienie jest lub będzie miało wpływ na wykonanie przedmiotu umowy w przypadku: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zawieszenia robót przez Zamawiającego,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wykopalisk uniemożliwiających wykonanie robót,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szczególnie niesprzyjających warunków  atmosferycznych uniemożliwiających prowadzenie robót budowlanych,  przeprowadzanie prób i sprawdzeń, dokonywanie odbiorów. Na przykład: długotrwałe intensywne opady deszczu, śniegu, podtopienia, temperatura powietrza, przy której niedopuszczalne jest prowadzenie robót budowlanych, których nie można było przewidzieć przy zachowaniu należytej staranności, o ile Wykonawca wykaże, że okoliczności te miały bezpośredni wpływ na niemożność realizacji świadczenia- w tym przypadku termin wykonania przedmiotu umowy może ulec zmianie proporcjonalnie do czasu wystąpienia ww. zdarzeń,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siły wyższej, klęski żywiołowej,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jakiegokolwiek opóźnienia, utrudnienia lub przeszkód  spowodowanych przez lub dających się przypisać Zamawiającemu,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niewypałów i niewybuchów,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wykopalisk archeologicznych nieprzewidywanych w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</w:t>
      </w:r>
    </w:p>
    <w:p w:rsidR="00834E4E" w:rsidRDefault="00834E4E" w:rsidP="00834E4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odmiennych od przyjętych w dokumentacji projektowej warunków terenowych, </w:t>
      </w:r>
      <w:r w:rsidRPr="00834E4E">
        <w:rPr>
          <w:rFonts w:ascii="Times New Roman" w:eastAsia="Times New Roman" w:hAnsi="Times New Roman" w:cs="Times New Roman"/>
          <w:lang w:eastAsia="pl-PL"/>
        </w:rPr>
        <w:br/>
        <w:t>w szczególności istnienie podziemnych urządzeń, instalacji lub obiektów  infrastrukturalnych.</w:t>
      </w:r>
    </w:p>
    <w:p w:rsidR="00DE5C6E" w:rsidRPr="00E34E39" w:rsidRDefault="00DE5C6E" w:rsidP="00DE5C6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E34E39">
        <w:rPr>
          <w:rFonts w:ascii="Times New Roman" w:eastAsia="Times New Roman" w:hAnsi="Times New Roman" w:cs="Times New Roman"/>
          <w:color w:val="000000" w:themeColor="text1"/>
          <w:lang w:eastAsia="pl-PL"/>
        </w:rPr>
        <w:t>odmiennych od przyjętych w dokumentacji projektowej warunków geologicznych (kategorie gruntu, kurzawka, itp.),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wykonania zamówienia dodatkowego lub wprowadzenia robót zamiennych, których realizacja ma wpływ na termin wykonania umowy.</w:t>
      </w:r>
    </w:p>
    <w:p w:rsidR="00834E4E" w:rsidRPr="00834E4E" w:rsidRDefault="00834E4E" w:rsidP="00834E4E">
      <w:pPr>
        <w:numPr>
          <w:ilvl w:val="0"/>
          <w:numId w:val="3"/>
        </w:numPr>
        <w:tabs>
          <w:tab w:val="num" w:pos="-900"/>
        </w:tabs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Jeżeli powstaną okoliczności będące następstwem działania organów administracji, w szczególności: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przekroczenie zakreślonych przez prawo terminów wydawania przez organy administracji decyzji,  zezwoleń  itp.,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odmowa wydania przez organy administracji wymaganych  decyzji, zezwoleń,  uzgodnień na skutek błędów w dokumentacji projektowej, 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sposobu rozliczania umowy lub dokonywania płatności na rzecz Wykonawcy na skutek zmian zawartej przez Zamawiającego umowy o dofinansowanie projektu lub wytycznych dotyczących realizacji projektu,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inną okolicznością prawną, ekonomiczną lub techniczną skutkującą niemożliwością wykonania lub nienależytym wykonaniem umowy zgodnie z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.</w:t>
      </w:r>
    </w:p>
    <w:p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Jeżeli powstały konieczne zmiany  technologiczne, w szczególności :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konieczności zrealizowania  projektu  przy  zastosowaniu innych  rozwiązań  technicznych/technologicznych  niż wskazane w dokumentacji  projektowej w sytuacji, </w:t>
      </w:r>
      <w:r w:rsidRPr="00834E4E">
        <w:rPr>
          <w:rFonts w:ascii="Times New Roman" w:eastAsia="Times New Roman" w:hAnsi="Times New Roman" w:cs="Times New Roman"/>
          <w:lang w:eastAsia="pl-PL"/>
        </w:rPr>
        <w:lastRenderedPageBreak/>
        <w:t>gdyby zastosowanie przewidzianych  rozwiązań  groziłoby niewykonaniem  lub wadliwym  wykonaniem  projektu,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odmienne od przyjętych w dokumentacji projektowej warunki terenowe, w szczególności istnienie podziemnych  urządzeń instalacji  lub  obiektów infrastrukturalnych,     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zrealizowania projektu przy  zastosowaniu innych rozwiązań technicznych lub materiałowych ze względu na zmiany obowiązującego  prawa.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realizacji robót wynikających z wprowadzenia w Dokumentacji projektowej zmian uznanych za nieistotne odstępstwo od projektu budowlanego, wynikających z art. 36a ust. 1 ustawy Prawo budowlane (Dz.U. z 201</w:t>
      </w:r>
      <w:r w:rsidR="00F62FD1">
        <w:rPr>
          <w:rFonts w:ascii="Times New Roman" w:eastAsia="Times New Roman" w:hAnsi="Times New Roman" w:cs="Times New Roman"/>
          <w:lang w:eastAsia="pl-PL"/>
        </w:rPr>
        <w:t>9 r. poz.1186</w:t>
      </w:r>
      <w:r w:rsidRPr="00834E4E">
        <w:rPr>
          <w:rFonts w:ascii="Times New Roman" w:eastAsia="Times New Roman" w:hAnsi="Times New Roman" w:cs="Times New Roman"/>
          <w:lang w:eastAsia="pl-PL"/>
        </w:rPr>
        <w:t xml:space="preserve"> ze zm.).</w:t>
      </w:r>
    </w:p>
    <w:p w:rsidR="00834E4E" w:rsidRPr="00834E4E" w:rsidRDefault="00834E4E" w:rsidP="00834E4E">
      <w:p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wskazywane w lit c będą wprowadzone wyłącznie w zakresie  umożliwiającym  oddanie przedmiotu  umowy do użytkowania, a  Zamawiający  może ponieść ryzyko zwiększanym z tego powodu  kosztom.</w:t>
      </w:r>
    </w:p>
    <w:p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540" w:hanging="25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Podwykonawstwo: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zakresu robót powierzonych umową o podwykonawstwo lub umową zawartą pomiędzy podwykonawcą a dalszym podwykonawcą,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stron lub strony umowy o podwykonawstwo pod warunkiem odpowiedniego zgłoszenia i po akceptacji przez Zamawiającego,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stron lub strony umowy zawartej pomiędzy podwykonawcą a dalszym podwykonawcą pod warunkiem odpowiedniego zgłoszenia i po akceptacji przez Zamawiającego,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zlecenie części robót umową o podwykonawstwo lub umową zawartą pomiędzy podwykonawcą a dalszym podwykonawcą, pod warunkiem odpowiedniego zgłoszenia i po akceptacji przez Zamawiającego,</w:t>
      </w:r>
    </w:p>
    <w:p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rezygnacja z podwykonawcy,</w:t>
      </w:r>
    </w:p>
    <w:p w:rsidR="00834E4E" w:rsidRPr="00834E4E" w:rsidRDefault="00834E4E" w:rsidP="00834E4E">
      <w:pPr>
        <w:tabs>
          <w:tab w:val="num" w:pos="1440"/>
        </w:tabs>
        <w:spacing w:after="0"/>
        <w:ind w:left="99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Jeżeli zmiana albo rezygnacja z podwykonawcy dotyczy podmiotu, na którego zasoby Wykonawca powoływał się, na zasadach określonych w art. 22a ustawy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Pzp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 w celu wykazania spełniania warunków udziału w postępowaniu, o których mowa w art. 22 ust. 1, Wykonawca jest obowiązany wykazać Zamawiającemu, iż proponowany inny podwykonawca lub Wykonawca samodzielnie spełnia je w stopniu nie mniejszym niż wymagany w trakcie postępowania o udzielenie zamówienia.</w:t>
      </w:r>
    </w:p>
    <w:p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Pozostałe zmiany:</w:t>
      </w:r>
    </w:p>
    <w:p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kolizja z planowanymi  lub równolegle prowadzonymi przez inne  podmioty inwestycjami – w takim  przypadku  zmiany  w umowie  zostaną ograniczone  do zmian  koniecznych powodujących  uniknięcie  kolizji, a  wynagrodzenie  zostanie  ustalone z zachowaniem  zasady opisanej w specyfikacji istotnych warunków zamówienia i ofercie wykonawcy,</w:t>
      </w:r>
    </w:p>
    <w:p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zmiany  uzasadnione  okolicznościami, o których  mowa w art. 357¹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Kc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</w:t>
      </w:r>
    </w:p>
    <w:p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wynagrodzenia w sytuacji, gdy jest to korzystne dla Zamawiającego.</w:t>
      </w:r>
    </w:p>
    <w:p w:rsidR="00834E4E" w:rsidRPr="00834E4E" w:rsidRDefault="00834E4E" w:rsidP="00834E4E">
      <w:pPr>
        <w:tabs>
          <w:tab w:val="right" w:pos="-2410"/>
        </w:tabs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3. Zmiana umowy nastąpić może z inicjatywy Zamawiającego albo Wykonawcy poprzez przedstawienie drugiej stronie propozycji zmian w formie pisemnej, które powinny zawierać: </w:t>
      </w:r>
    </w:p>
    <w:p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opis i uzasadnienie zmiany,</w:t>
      </w:r>
    </w:p>
    <w:p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koszt zmiany oraz jego wpływ na wysokość wynagrodzenia,</w:t>
      </w:r>
    </w:p>
    <w:p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czas wykonania zmiany oraz wpływ zmiany na termin zakończenia umowy.</w:t>
      </w:r>
    </w:p>
    <w:p w:rsidR="001A18F5" w:rsidRPr="005A5703" w:rsidRDefault="00834E4E" w:rsidP="00460812">
      <w:pPr>
        <w:tabs>
          <w:tab w:val="right" w:pos="-2410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4. Warunkiem wprowadzenia zmian do zawartej umowy będzie potwierdzenie powstałych okoliczności w formie opisowej i właściwie umotywowanej (protokół wraz z uzasadnieniem) przez </w:t>
      </w:r>
      <w:r w:rsidRPr="00834E4E">
        <w:rPr>
          <w:rFonts w:ascii="Times New Roman" w:eastAsia="Times New Roman" w:hAnsi="Times New Roman" w:cs="Times New Roman"/>
          <w:lang w:eastAsia="pl-PL"/>
        </w:rPr>
        <w:lastRenderedPageBreak/>
        <w:t>powołaną przez Zamawiającego komisję techniczną, w składzie której będą m.in. przedstawiciele Wykonawcy i Zamawiającego.</w:t>
      </w:r>
    </w:p>
    <w:p w:rsidR="00987D80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FB6108" w:rsidRPr="005A5703" w:rsidRDefault="00FB6108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  <w:bookmarkStart w:id="0" w:name="_GoBack"/>
      <w:bookmarkEnd w:id="0"/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16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Odstąpienie od umowy</w:t>
      </w:r>
    </w:p>
    <w:p w:rsidR="001A18F5" w:rsidRPr="005A5703" w:rsidRDefault="001A18F5" w:rsidP="00AE6103">
      <w:pPr>
        <w:numPr>
          <w:ilvl w:val="6"/>
          <w:numId w:val="1"/>
        </w:numPr>
        <w:tabs>
          <w:tab w:val="num" w:pos="284"/>
        </w:tabs>
        <w:spacing w:after="0"/>
        <w:ind w:hanging="504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Zamawiającemu przysługuje prawo odstąpienia od umowy:</w:t>
      </w:r>
    </w:p>
    <w:p w:rsidR="001A18F5" w:rsidRPr="005A5703" w:rsidRDefault="00035C72" w:rsidP="00035C72">
      <w:pPr>
        <w:pStyle w:val="Akapitzlist"/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1)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razie wystąpienia okoliczności powodujących, że wykonanie umowy nie leży w interesie publicznym, czego nie można było przewidzieć w chwili zawierania umowy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w </w:t>
      </w:r>
      <w:r w:rsidRPr="00035C72">
        <w:rPr>
          <w:rFonts w:ascii="Times New Roman" w:eastAsia="Times New Roman" w:hAnsi="Times New Roman" w:cs="Times New Roman"/>
          <w:color w:val="000000" w:themeColor="text1"/>
          <w:lang w:eastAsia="pl-PL"/>
        </w:rPr>
        <w:t>szczególności</w:t>
      </w:r>
      <w:r w:rsidRPr="00035C72">
        <w:rPr>
          <w:rFonts w:ascii="Times New Roman" w:eastAsia="Calibri" w:hAnsi="Times New Roman" w:cs="Times New Roman"/>
          <w:bCs/>
        </w:rPr>
        <w:t xml:space="preserve"> w przypadku nieprzyznania środków pochodzących z budżetu Unii Europejskiej, które miały być  przeznaczone na sfinansowanie </w:t>
      </w:r>
      <w:r w:rsidRPr="00035C72">
        <w:rPr>
          <w:rFonts w:ascii="Times New Roman" w:hAnsi="Times New Roman" w:cs="Times New Roman"/>
          <w:bCs/>
        </w:rPr>
        <w:t xml:space="preserve">całości lub części </w:t>
      </w:r>
      <w:r w:rsidRPr="00035C72">
        <w:rPr>
          <w:rFonts w:ascii="Times New Roman" w:eastAsia="Calibri" w:hAnsi="Times New Roman" w:cs="Times New Roman"/>
          <w:bCs/>
        </w:rPr>
        <w:t>zamówienia</w:t>
      </w:r>
      <w:r w:rsidRPr="00035C72">
        <w:rPr>
          <w:rFonts w:ascii="Times New Roman" w:hAnsi="Times New Roman" w:cs="Times New Roman"/>
          <w:bCs/>
        </w:rPr>
        <w:t>.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Odstąpienie od umowy w tym przypadku może nastąpić w terminie 30 dni od powzięcia wiadomoś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ci o powyższych okolicznościach,</w:t>
      </w:r>
    </w:p>
    <w:p w:rsidR="001A18F5" w:rsidRPr="005A5703" w:rsidRDefault="00035C72" w:rsidP="00035C72">
      <w:pPr>
        <w:tabs>
          <w:tab w:val="right" w:pos="-156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2)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z przyczyn zawinionych nie przystąpił do odbioru terenu budowy albo nie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rozpoczął robót albo pozostaje w zwłoce z realizacją robót tak dalece, że wątpliwe jest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dochowanie terminu zakończenia robót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3)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 kontynuuje przerwanych robót pomimo wezwania dostarczonego przez Zamawiającego do ich kontynuacji złożonego na piśmie,</w:t>
      </w:r>
    </w:p>
    <w:p w:rsidR="001A18F5" w:rsidRPr="005A5703" w:rsidRDefault="00035C72" w:rsidP="00035C72">
      <w:pPr>
        <w:tabs>
          <w:tab w:val="right" w:pos="-1560"/>
        </w:tabs>
        <w:spacing w:after="0"/>
        <w:ind w:left="360" w:hanging="7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4) 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przerwał realizację robót bez uzasadnienia i przerwa trwa dłużej niż 5 dni,</w:t>
      </w:r>
    </w:p>
    <w:p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5) 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 respektuje uzasadnionych nakazów inspektora nadzoru,</w:t>
      </w:r>
    </w:p>
    <w:p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6)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wykonuje roboty w sposób niezgodny z umową, dokumentacją projektową i pomimo wezwania nie nastąpiła poprawa ich wykonania,</w:t>
      </w:r>
    </w:p>
    <w:p w:rsidR="001A18F5" w:rsidRPr="005A5703" w:rsidRDefault="001A18F5" w:rsidP="00AE6103">
      <w:pPr>
        <w:tabs>
          <w:tab w:val="right" w:pos="-3402"/>
        </w:tabs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przypadkach określonych w ust. 1 pkt 2-</w:t>
      </w:r>
      <w:r w:rsidR="00D57B4C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6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 odstąpienie nastąpi z winy leżącej po stronie Wykonawcy i może nastąpić w terminie 30 dni od powzięcia wiadomości o wskazanych okolicznościach. Odstąpienie od umowy z przyczyn określonych w ust. 1 pkt 1 nie powoduje obowiązku zapłaty kar umownych przez Zamawiającego określonych w § 13 ust. 3.</w:t>
      </w:r>
    </w:p>
    <w:p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Wykonawcy przysługuje prawo odstąpienia od umowy, jeżeli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odmawia bez uzasadnionej przyczyny odbioru robót lub odmawia bez uzasadnionej przyczyny podpisania protokołu odbioru.</w:t>
      </w:r>
    </w:p>
    <w:p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Odstąpienie od umowy powinno nastąpić w formie pisemnej pod rygorem nieważności i zawierać uzasadnienie.</w:t>
      </w:r>
    </w:p>
    <w:p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odstąpienia od umowy strony obciążają następujące obowiązki szczegółowe:</w:t>
      </w:r>
    </w:p>
    <w:p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terminie 7 dni od daty odstąpienia od umowy Wykonawca przy udziale Zamawiającego nieodpłatnie sporządzi szczegółowy protokół inwentaryzacji robót w toku na dzień odstąpienia od umowy,</w:t>
      </w:r>
    </w:p>
    <w:p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zabezpieczy przerwane roboty w zakresie obustronnie uzgodnionym na koszt tej strony, która ponosi odpowiedzialność za odstąpienie od umowy,</w:t>
      </w:r>
    </w:p>
    <w:p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nieodpłatnie sporządzi wykaz tych materiałów, konstrukcji lub urządzeń, które nie mogą być wykorzystane przez Wykonawcę do realizacji innych robót nie objętych niniejszą umową, jeżeli odstąpienie nastąpiło z przyczyn niezależnych od Wykonawcy,</w:t>
      </w:r>
    </w:p>
    <w:p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zgłosi do dokonania przez Zamawiającego odbioru robót przerwanych oraz robót zabezpieczających, jeżeli odstąpienie od umowy nastąpiło z przyczyn za które Wykonawca nie odpowiada,</w:t>
      </w:r>
    </w:p>
    <w:p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na własny koszt w terminie 14 dni usunie z terenu budowy urządzenia zaplecza przez niego dostarczone lub wniesione.</w:t>
      </w:r>
    </w:p>
    <w:p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Wykonawcy przysługuje prawo żądania wynagrodzenia za roboty wykonane do dnia sporządzenia protokołu inwentaryzacji.</w:t>
      </w:r>
    </w:p>
    <w:p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987D80" w:rsidRDefault="00987D8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17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Korespondencja</w:t>
      </w:r>
    </w:p>
    <w:p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Wszelkie oświadczenia, uzgodnienia, powiadomienia, żądania stron będą sporządzane w języku polskim i będą doręczane listem poleconym, kurierem lub osobiście na adresy podane poniżej:   </w:t>
      </w:r>
    </w:p>
    <w:p w:rsidR="001A18F5" w:rsidRPr="005A5703" w:rsidRDefault="001A18F5" w:rsidP="00AE6103">
      <w:pPr>
        <w:numPr>
          <w:ilvl w:val="0"/>
          <w:numId w:val="16"/>
        </w:numPr>
        <w:tabs>
          <w:tab w:val="num" w:pos="780"/>
          <w:tab w:val="num" w:pos="1276"/>
        </w:tabs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dla Wykonawcy:</w:t>
      </w:r>
    </w:p>
    <w:p w:rsidR="001A18F5" w:rsidRPr="005A5703" w:rsidRDefault="001A18F5" w:rsidP="00AE6103">
      <w:pPr>
        <w:spacing w:after="0"/>
        <w:ind w:left="1134" w:hanging="567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Do rąk:  </w:t>
      </w:r>
      <w:r w:rsidR="00903611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…………………………..</w:t>
      </w:r>
    </w:p>
    <w:p w:rsidR="001A18F5" w:rsidRPr="005A5703" w:rsidRDefault="001A18F5" w:rsidP="00AE6103">
      <w:pPr>
        <w:spacing w:after="0"/>
        <w:ind w:left="1134" w:hanging="567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Adres:   </w:t>
      </w:r>
      <w:r w:rsidR="003B497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903611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……………………………..</w:t>
      </w:r>
    </w:p>
    <w:p w:rsidR="001A18F5" w:rsidRPr="005A5703" w:rsidRDefault="001A18F5" w:rsidP="00AE6103">
      <w:pPr>
        <w:numPr>
          <w:ilvl w:val="0"/>
          <w:numId w:val="16"/>
        </w:numPr>
        <w:suppressAutoHyphens/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dla Zamawiającego:</w:t>
      </w:r>
    </w:p>
    <w:p w:rsidR="001A18F5" w:rsidRPr="005A5703" w:rsidRDefault="001A18F5" w:rsidP="00AE6103">
      <w:pPr>
        <w:tabs>
          <w:tab w:val="left" w:pos="709"/>
        </w:tabs>
        <w:spacing w:after="0"/>
        <w:ind w:left="1134" w:right="57" w:hanging="56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Do rąk:  </w:t>
      </w:r>
      <w:r w:rsidRPr="005A5703">
        <w:rPr>
          <w:rFonts w:ascii="Times New Roman" w:eastAsia="Times New Roman" w:hAnsi="Times New Roman" w:cs="Times New Roman"/>
          <w:strike/>
          <w:color w:val="000000" w:themeColor="text1"/>
          <w:lang w:eastAsia="pl-PL"/>
        </w:rPr>
        <w:t>……………..</w:t>
      </w:r>
    </w:p>
    <w:p w:rsidR="001A18F5" w:rsidRPr="005A5703" w:rsidRDefault="001A18F5" w:rsidP="00AE6103">
      <w:pPr>
        <w:tabs>
          <w:tab w:val="left" w:pos="709"/>
        </w:tabs>
        <w:spacing w:after="0"/>
        <w:ind w:left="1134" w:right="57" w:hanging="56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Adres:   Urząd Miejski, ul. 17 stycznia 11, 88-140 Gniewkowo</w:t>
      </w:r>
    </w:p>
    <w:p w:rsidR="001A18F5" w:rsidRPr="005A5703" w:rsidRDefault="001A18F5" w:rsidP="00AE6103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zastrzeżeniem, że strony mogą także doręczać oświadczenia, uzgodnienia, powiadomienia, żądania stron na adres: e-mail Zamawiającego: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urzad@gniewkowo.com.pl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i adres e-mail Wykonawcy: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903611" w:rsidRPr="005A5703">
        <w:rPr>
          <w:rFonts w:ascii="Times New Roman" w:hAnsi="Times New Roman" w:cs="Times New Roman"/>
          <w:color w:val="000000" w:themeColor="text1"/>
        </w:rPr>
        <w:t>………………………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hyperlink r:id="rId10" w:history="1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lub fax. Zamawiającego: 52/354 30 37 i fax. Wykonawcy: .........................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ze skutkiem na dzień otrzymania poczty e-mail lub faxu przez strony pod warunkiem, że zostanie ona otrzymana przez Zamawiającego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: </w:t>
      </w:r>
    </w:p>
    <w:p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- poniedziałek, środa, czwartek - do godz. 15:00</w:t>
      </w:r>
    </w:p>
    <w:p w:rsidR="001A18F5" w:rsidRPr="005A5703" w:rsidRDefault="00F62FD1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lang w:eastAsia="ar-SA"/>
        </w:rPr>
        <w:t>- wtorek - do godz. 16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:00</w:t>
      </w:r>
    </w:p>
    <w:p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- piątek - do godz. 14:00</w:t>
      </w:r>
    </w:p>
    <w:p w:rsidR="001A18F5" w:rsidRPr="005A5703" w:rsidRDefault="001A18F5" w:rsidP="00AE6103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i potwierdzona listem poleconym nadanym najpóźniej następnego dnia roboczego.     </w:t>
      </w:r>
    </w:p>
    <w:p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przypadku nadania korespondencji na inny adres uważa się, że została ona doręczona z chwilą dostarczenia na adres wymieniony w ust. 1. </w:t>
      </w:r>
    </w:p>
    <w:p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niniejszej umowy zobowiązują się do niezwłocznego wzajemnego zawiadomienia o zmianie adresu dla doręczeń.</w:t>
      </w:r>
    </w:p>
    <w:p w:rsidR="001A18F5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niniejszej umowy zgodnie postanawiają, iż strona, która nie zawiadomi o zmianie adresu dla doręczeń, ponosi odpowiedzialność za szkody wynikłe na skutek niewykonania tego obowiązku.</w:t>
      </w:r>
    </w:p>
    <w:p w:rsidR="00987D80" w:rsidRPr="005A5703" w:rsidRDefault="00987D80" w:rsidP="00987D80">
      <w:pPr>
        <w:tabs>
          <w:tab w:val="num" w:pos="5040"/>
        </w:tabs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18</w:t>
      </w:r>
    </w:p>
    <w:p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Postanowienia końcowe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oświadcza, że jest ubezpieczony od odpowiedzialności cywilnej w zakresie prowadzonej działalności gospodarczej.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Wszelkie zmiany niniejszej umowy wymagają zachowania formy pisemnego aneksu pod rygorem nieważności.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Nagłówki umieszczone w tekście niniejszej umowy mają charakter informacyjny i nie mają wpływu na interpretację niniejszej umowy.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sprawach nieuregulowanych postanowieniami niniejszej umowy mają zastosowanie przepisy prawa powszechnie obowiązującego, w szczególności: Kodeksu Cywilnego, zwłaszcza dotyczące umowy o roboty b</w:t>
      </w:r>
      <w:r w:rsidR="006800F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udowlane oraz umowy o dzieło,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przepisy us</w:t>
      </w:r>
      <w:r w:rsidR="006800F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tawy Prawo zamówień publicznych oraz przepisy ustawy Prawo budowlane.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Strony poddają spory wynikłe na tle niniejszej umowy rozstrzygnięciu sądu powszechnego właściwego dla Zamawiającego.</w:t>
      </w:r>
    </w:p>
    <w:p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Umowę niniejszą sporządzono w 3 jednobrzmiących egzemplarzach, 1 dla Wykonawcy i 2 dla Zamawiającego. </w:t>
      </w:r>
    </w:p>
    <w:p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987D80" w:rsidRDefault="00987D80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987D80" w:rsidRDefault="00987D80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1741D9" w:rsidRDefault="001741D9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5670F9" w:rsidRPr="005A5703" w:rsidRDefault="001A18F5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WYKONAWCA</w:t>
      </w:r>
    </w:p>
    <w:sectPr w:rsidR="005670F9" w:rsidRPr="005A570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815" w:rsidRDefault="008A2815" w:rsidP="00FC3D85">
      <w:pPr>
        <w:spacing w:after="0" w:line="240" w:lineRule="auto"/>
      </w:pPr>
      <w:r>
        <w:separator/>
      </w:r>
    </w:p>
  </w:endnote>
  <w:endnote w:type="continuationSeparator" w:id="0">
    <w:p w:rsidR="008A2815" w:rsidRDefault="008A2815" w:rsidP="00FC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527578"/>
      <w:docPartObj>
        <w:docPartGallery w:val="Page Numbers (Bottom of Page)"/>
        <w:docPartUnique/>
      </w:docPartObj>
    </w:sdtPr>
    <w:sdtEndPr/>
    <w:sdtContent>
      <w:p w:rsidR="00D6257C" w:rsidRDefault="00D6257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6F3">
          <w:rPr>
            <w:noProof/>
          </w:rPr>
          <w:t>1</w:t>
        </w:r>
        <w:r>
          <w:fldChar w:fldCharType="end"/>
        </w:r>
      </w:p>
    </w:sdtContent>
  </w:sdt>
  <w:p w:rsidR="00D6257C" w:rsidRDefault="00D6257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815" w:rsidRDefault="008A2815" w:rsidP="00FC3D85">
      <w:pPr>
        <w:spacing w:after="0" w:line="240" w:lineRule="auto"/>
      </w:pPr>
      <w:r>
        <w:separator/>
      </w:r>
    </w:p>
  </w:footnote>
  <w:footnote w:type="continuationSeparator" w:id="0">
    <w:p w:rsidR="008A2815" w:rsidRDefault="008A2815" w:rsidP="00FC3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9D5" w:rsidRDefault="00FD39D5">
    <w:pPr>
      <w:pStyle w:val="Nagwek"/>
    </w:pPr>
    <w:r>
      <w:rPr>
        <w:noProof/>
        <w:lang w:eastAsia="pl-PL"/>
      </w:rPr>
      <w:drawing>
        <wp:inline distT="0" distB="0" distL="0" distR="0" wp14:anchorId="60FB2197" wp14:editId="1D449179">
          <wp:extent cx="5760720" cy="815340"/>
          <wp:effectExtent l="0" t="0" r="0" b="3810"/>
          <wp:docPr id="2" name="Obraz 2" descr="http://www.mojregion.eu/files/obrazki/logotypy/EFRR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http://www.mojregion.eu/files/obrazki/logotypy/EFRR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39D5" w:rsidRDefault="00FD39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6D7A6A02"/>
    <w:name w:val="WW8Num13"/>
    <w:lvl w:ilvl="0">
      <w:start w:val="1"/>
      <w:numFmt w:val="decimal"/>
      <w:lvlText w:val="%1."/>
      <w:lvlJc w:val="left"/>
      <w:pPr>
        <w:tabs>
          <w:tab w:val="num" w:pos="813"/>
        </w:tabs>
        <w:ind w:left="813" w:hanging="180"/>
      </w:pPr>
    </w:lvl>
    <w:lvl w:ilvl="1">
      <w:start w:val="1"/>
      <w:numFmt w:val="decimal"/>
      <w:lvlText w:val="%2)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)"/>
      <w:lvlJc w:val="left"/>
      <w:pPr>
        <w:tabs>
          <w:tab w:val="num" w:pos="2793"/>
        </w:tabs>
        <w:ind w:left="2793" w:hanging="180"/>
      </w:pPr>
      <w:rPr>
        <w:rFonts w:ascii="Calibri" w:eastAsia="Times New Roman" w:hAnsi="Calibri" w:cs="Calibri" w:hint="default"/>
        <w:sz w:val="22"/>
        <w:szCs w:val="24"/>
      </w:r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)"/>
      <w:lvlJc w:val="left"/>
      <w:pPr>
        <w:tabs>
          <w:tab w:val="num" w:pos="4233"/>
        </w:tabs>
        <w:ind w:left="4233" w:hanging="360"/>
      </w:pPr>
      <w:rPr>
        <w:rFonts w:ascii="Calibri" w:eastAsia="Times New Roman" w:hAnsi="Calibri" w:cs="Calibri" w:hint="default"/>
      </w:rPr>
    </w:lvl>
    <w:lvl w:ilvl="5">
      <w:start w:val="1"/>
      <w:numFmt w:val="lowerLetter"/>
      <w:lvlText w:val="%6)"/>
      <w:lvlJc w:val="left"/>
      <w:pPr>
        <w:tabs>
          <w:tab w:val="num" w:pos="5133"/>
        </w:tabs>
        <w:ind w:left="513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lowerRoman"/>
      <w:lvlText w:val="%9."/>
      <w:lvlJc w:val="left"/>
      <w:pPr>
        <w:tabs>
          <w:tab w:val="num" w:pos="7113"/>
        </w:tabs>
        <w:ind w:left="7113" w:hanging="180"/>
      </w:pPr>
    </w:lvl>
  </w:abstractNum>
  <w:abstractNum w:abstractNumId="1">
    <w:nsid w:val="00000010"/>
    <w:multiLevelType w:val="multilevel"/>
    <w:tmpl w:val="36247F68"/>
    <w:name w:val="WW8Num20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Calibri" w:eastAsia="Times New Roman" w:hAnsi="Calibri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  <w:b/>
        <w:bCs/>
        <w:i w:val="0"/>
        <w:iCs w:val="0"/>
      </w:rPr>
    </w:lvl>
    <w:lvl w:ilvl="2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2">
    <w:nsid w:val="00000014"/>
    <w:multiLevelType w:val="multilevel"/>
    <w:tmpl w:val="00000014"/>
    <w:name w:val="WW8Num25"/>
    <w:lvl w:ilvl="0">
      <w:start w:val="1"/>
      <w:numFmt w:val="lowerLetter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3"/>
    <w:multiLevelType w:val="multilevel"/>
    <w:tmpl w:val="12B29CFA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Calibri" w:hAnsi="Calibri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2E"/>
    <w:multiLevelType w:val="singleLevel"/>
    <w:tmpl w:val="600070A0"/>
    <w:name w:val="WW8Num4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="Arial" w:hint="default"/>
        <w:sz w:val="22"/>
        <w:szCs w:val="22"/>
      </w:rPr>
    </w:lvl>
  </w:abstractNum>
  <w:abstractNum w:abstractNumId="5">
    <w:nsid w:val="0000004D"/>
    <w:multiLevelType w:val="singleLevel"/>
    <w:tmpl w:val="7F56980A"/>
    <w:name w:val="WW8Num76"/>
    <w:lvl w:ilvl="0">
      <w:start w:val="1"/>
      <w:numFmt w:val="decimal"/>
      <w:lvlText w:val="%1)"/>
      <w:lvlJc w:val="left"/>
      <w:pPr>
        <w:tabs>
          <w:tab w:val="num" w:pos="1636"/>
        </w:tabs>
        <w:ind w:left="1636" w:hanging="360"/>
      </w:pPr>
      <w:rPr>
        <w:rFonts w:asciiTheme="minorHAnsi" w:hAnsiTheme="minorHAnsi" w:cs="Arial" w:hint="default"/>
        <w:b w:val="0"/>
        <w:bCs w:val="0"/>
        <w:i w:val="0"/>
        <w:iCs w:val="0"/>
      </w:rPr>
    </w:lvl>
  </w:abstractNum>
  <w:abstractNum w:abstractNumId="6">
    <w:nsid w:val="00000075"/>
    <w:multiLevelType w:val="multilevel"/>
    <w:tmpl w:val="5A82B9D6"/>
    <w:name w:val="WW8Num1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hAnsiTheme="minorHAnsi" w:cs="Arial" w:hint="default"/>
        <w:sz w:val="22"/>
        <w:szCs w:val="22"/>
      </w:rPr>
    </w:lvl>
    <w:lvl w:ilvl="2">
      <w:start w:val="1"/>
      <w:numFmt w:val="lowerLetter"/>
      <w:lvlText w:val="%3)"/>
      <w:lvlJc w:val="right"/>
      <w:pPr>
        <w:tabs>
          <w:tab w:val="num" w:pos="0"/>
        </w:tabs>
        <w:ind w:left="2160" w:hanging="180"/>
      </w:pPr>
      <w:rPr>
        <w:rFonts w:ascii="Calibri" w:eastAsia="Times New Roman" w:hAnsi="Calibri" w:cs="Arial Narrow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3644CBB"/>
    <w:multiLevelType w:val="hybridMultilevel"/>
    <w:tmpl w:val="D818CB7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906AA6"/>
    <w:multiLevelType w:val="hybridMultilevel"/>
    <w:tmpl w:val="030C5D98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ACE5F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6DA0485"/>
    <w:multiLevelType w:val="hybridMultilevel"/>
    <w:tmpl w:val="3170FD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207480"/>
    <w:multiLevelType w:val="multilevel"/>
    <w:tmpl w:val="CFEABF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290975"/>
    <w:multiLevelType w:val="hybridMultilevel"/>
    <w:tmpl w:val="ECD07D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1882F1C"/>
    <w:multiLevelType w:val="hybridMultilevel"/>
    <w:tmpl w:val="0B10D7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CD196F"/>
    <w:multiLevelType w:val="hybridMultilevel"/>
    <w:tmpl w:val="719E519C"/>
    <w:lvl w:ilvl="0" w:tplc="4774B3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1586856"/>
    <w:multiLevelType w:val="hybridMultilevel"/>
    <w:tmpl w:val="D1C4CDC6"/>
    <w:lvl w:ilvl="0" w:tplc="99420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C2CD6E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BC3E08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E67384"/>
    <w:multiLevelType w:val="hybridMultilevel"/>
    <w:tmpl w:val="B6E4C6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F76546"/>
    <w:multiLevelType w:val="hybridMultilevel"/>
    <w:tmpl w:val="FCCE0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D76636"/>
    <w:multiLevelType w:val="hybridMultilevel"/>
    <w:tmpl w:val="6992858C"/>
    <w:lvl w:ilvl="0" w:tplc="F132C07E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Calibri" w:hAnsi="Calibri" w:cs="Arial" w:hint="default"/>
      </w:rPr>
    </w:lvl>
    <w:lvl w:ilvl="1" w:tplc="516E50A8">
      <w:start w:val="1"/>
      <w:numFmt w:val="lowerLetter"/>
      <w:lvlText w:val="%2)"/>
      <w:lvlJc w:val="left"/>
      <w:pPr>
        <w:tabs>
          <w:tab w:val="num" w:pos="2062"/>
        </w:tabs>
        <w:ind w:left="2062" w:hanging="360"/>
      </w:pPr>
      <w:rPr>
        <w:rFonts w:ascii="Arial Narrow" w:hAnsi="Arial Narrow" w:cs="Arial" w:hint="default"/>
      </w:rPr>
    </w:lvl>
    <w:lvl w:ilvl="2" w:tplc="04150005">
      <w:start w:val="1"/>
      <w:numFmt w:val="bullet"/>
      <w:lvlText w:val=""/>
      <w:lvlJc w:val="left"/>
      <w:pPr>
        <w:tabs>
          <w:tab w:val="num" w:pos="2962"/>
        </w:tabs>
        <w:ind w:left="2962" w:hanging="360"/>
      </w:pPr>
      <w:rPr>
        <w:rFonts w:ascii="Wingdings" w:hAnsi="Wingdings" w:cs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ascii="Times New Roman" w:hAnsi="Times New Roman" w:cs="Times New Roman"/>
      </w:rPr>
    </w:lvl>
    <w:lvl w:ilvl="4" w:tplc="69E28912">
      <w:start w:val="1"/>
      <w:numFmt w:val="lowerLetter"/>
      <w:lvlText w:val="%5)"/>
      <w:lvlJc w:val="left"/>
      <w:pPr>
        <w:tabs>
          <w:tab w:val="num" w:pos="644"/>
        </w:tabs>
        <w:ind w:left="644" w:hanging="360"/>
      </w:pPr>
      <w:rPr>
        <w:rFonts w:ascii="Arial" w:eastAsia="Times New Roman" w:hAnsi="Arial"/>
      </w:rPr>
    </w:lvl>
    <w:lvl w:ilvl="5" w:tplc="0415000F">
      <w:start w:val="1"/>
      <w:numFmt w:val="decimal"/>
      <w:lvlText w:val="%6."/>
      <w:lvlJc w:val="left"/>
      <w:pPr>
        <w:tabs>
          <w:tab w:val="num" w:pos="5122"/>
        </w:tabs>
        <w:ind w:left="5122" w:hanging="360"/>
      </w:pPr>
      <w:rPr>
        <w:rFonts w:ascii="Times New Roman" w:hAnsi="Times New Roman" w:cs="Times New Roman" w:hint="default"/>
      </w:rPr>
    </w:lvl>
    <w:lvl w:ilvl="6" w:tplc="FFFFFFF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ascii="Times New Roman" w:hAnsi="Times New Roman" w:cs="Times New Roman"/>
      </w:rPr>
    </w:lvl>
  </w:abstractNum>
  <w:abstractNum w:abstractNumId="18">
    <w:nsid w:val="28811609"/>
    <w:multiLevelType w:val="hybridMultilevel"/>
    <w:tmpl w:val="1D9A043E"/>
    <w:lvl w:ilvl="0" w:tplc="921CE2CA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31EE424E"/>
    <w:multiLevelType w:val="hybridMultilevel"/>
    <w:tmpl w:val="C826E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802161"/>
    <w:multiLevelType w:val="hybridMultilevel"/>
    <w:tmpl w:val="651E95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B85FEF"/>
    <w:multiLevelType w:val="hybridMultilevel"/>
    <w:tmpl w:val="5874ADA0"/>
    <w:lvl w:ilvl="0" w:tplc="2BAE22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3A7761"/>
    <w:multiLevelType w:val="hybridMultilevel"/>
    <w:tmpl w:val="7F8A7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12E566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8329EE"/>
    <w:multiLevelType w:val="hybridMultilevel"/>
    <w:tmpl w:val="C5C805D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EAB7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3D34208"/>
    <w:multiLevelType w:val="hybridMultilevel"/>
    <w:tmpl w:val="0666F4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D14E4"/>
    <w:multiLevelType w:val="multilevel"/>
    <w:tmpl w:val="5CEA0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361E85"/>
    <w:multiLevelType w:val="hybridMultilevel"/>
    <w:tmpl w:val="3448362C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ACE5F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7258C8"/>
    <w:multiLevelType w:val="multilevel"/>
    <w:tmpl w:val="5ECC2A4E"/>
    <w:lvl w:ilvl="0">
      <w:start w:val="1"/>
      <w:numFmt w:val="lowerLetter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BD333D"/>
    <w:multiLevelType w:val="multilevel"/>
    <w:tmpl w:val="F4B68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8C50D8"/>
    <w:multiLevelType w:val="hybridMultilevel"/>
    <w:tmpl w:val="356E08B2"/>
    <w:lvl w:ilvl="0" w:tplc="FFFFFFFF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17987D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64BACC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87020D"/>
    <w:multiLevelType w:val="hybridMultilevel"/>
    <w:tmpl w:val="9E3CD1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C55963"/>
    <w:multiLevelType w:val="hybridMultilevel"/>
    <w:tmpl w:val="EC68D42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3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64264376"/>
    <w:multiLevelType w:val="hybridMultilevel"/>
    <w:tmpl w:val="EB1295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C31572"/>
    <w:multiLevelType w:val="hybridMultilevel"/>
    <w:tmpl w:val="C4D01A4E"/>
    <w:lvl w:ilvl="0" w:tplc="6DB2CD2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57386C"/>
    <w:multiLevelType w:val="multilevel"/>
    <w:tmpl w:val="A9326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3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198"/>
        </w:tabs>
        <w:ind w:left="2198" w:hanging="360"/>
      </w:pPr>
      <w:rPr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>
    <w:nsid w:val="6FB23D26"/>
    <w:multiLevelType w:val="multilevel"/>
    <w:tmpl w:val="D8526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8C20959"/>
    <w:multiLevelType w:val="hybridMultilevel"/>
    <w:tmpl w:val="A5ECC5C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79AE5858"/>
    <w:multiLevelType w:val="hybridMultilevel"/>
    <w:tmpl w:val="D73E2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154872"/>
    <w:multiLevelType w:val="hybridMultilevel"/>
    <w:tmpl w:val="4E1AA01C"/>
    <w:lvl w:ilvl="0" w:tplc="07F6BD9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7B2F0EB4"/>
    <w:multiLevelType w:val="hybridMultilevel"/>
    <w:tmpl w:val="BA18D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7C7509"/>
    <w:multiLevelType w:val="hybridMultilevel"/>
    <w:tmpl w:val="C9E61AC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21"/>
  </w:num>
  <w:num w:numId="3">
    <w:abstractNumId w:val="7"/>
  </w:num>
  <w:num w:numId="4">
    <w:abstractNumId w:val="16"/>
  </w:num>
  <w:num w:numId="5">
    <w:abstractNumId w:val="29"/>
  </w:num>
  <w:num w:numId="6">
    <w:abstractNumId w:val="14"/>
  </w:num>
  <w:num w:numId="7">
    <w:abstractNumId w:val="2"/>
  </w:num>
  <w:num w:numId="8">
    <w:abstractNumId w:val="31"/>
  </w:num>
  <w:num w:numId="9">
    <w:abstractNumId w:val="25"/>
  </w:num>
  <w:num w:numId="10">
    <w:abstractNumId w:val="34"/>
  </w:num>
  <w:num w:numId="11">
    <w:abstractNumId w:val="23"/>
  </w:num>
  <w:num w:numId="12">
    <w:abstractNumId w:val="13"/>
  </w:num>
  <w:num w:numId="13">
    <w:abstractNumId w:val="40"/>
  </w:num>
  <w:num w:numId="14">
    <w:abstractNumId w:val="38"/>
  </w:num>
  <w:num w:numId="15">
    <w:abstractNumId w:val="12"/>
  </w:num>
  <w:num w:numId="16">
    <w:abstractNumId w:val="24"/>
  </w:num>
  <w:num w:numId="17">
    <w:abstractNumId w:val="28"/>
  </w:num>
  <w:num w:numId="18">
    <w:abstractNumId w:val="10"/>
  </w:num>
  <w:num w:numId="19">
    <w:abstractNumId w:val="11"/>
  </w:num>
  <w:num w:numId="20">
    <w:abstractNumId w:val="36"/>
  </w:num>
  <w:num w:numId="21">
    <w:abstractNumId w:val="8"/>
  </w:num>
  <w:num w:numId="22">
    <w:abstractNumId w:val="26"/>
  </w:num>
  <w:num w:numId="23">
    <w:abstractNumId w:val="30"/>
  </w:num>
  <w:num w:numId="24">
    <w:abstractNumId w:val="22"/>
  </w:num>
  <w:num w:numId="25">
    <w:abstractNumId w:val="39"/>
  </w:num>
  <w:num w:numId="26">
    <w:abstractNumId w:val="27"/>
  </w:num>
  <w:num w:numId="27">
    <w:abstractNumId w:val="32"/>
  </w:num>
  <w:num w:numId="28">
    <w:abstractNumId w:val="15"/>
  </w:num>
  <w:num w:numId="29">
    <w:abstractNumId w:val="18"/>
  </w:num>
  <w:num w:numId="30">
    <w:abstractNumId w:val="37"/>
  </w:num>
  <w:num w:numId="31">
    <w:abstractNumId w:val="9"/>
  </w:num>
  <w:num w:numId="32">
    <w:abstractNumId w:val="20"/>
  </w:num>
  <w:num w:numId="33">
    <w:abstractNumId w:val="19"/>
  </w:num>
  <w:num w:numId="34">
    <w:abstractNumId w:val="33"/>
  </w:num>
  <w:num w:numId="35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A9"/>
    <w:rsid w:val="00014CB7"/>
    <w:rsid w:val="0002382C"/>
    <w:rsid w:val="00030010"/>
    <w:rsid w:val="00035C72"/>
    <w:rsid w:val="0003678D"/>
    <w:rsid w:val="00051243"/>
    <w:rsid w:val="00054375"/>
    <w:rsid w:val="000618CA"/>
    <w:rsid w:val="000722AC"/>
    <w:rsid w:val="0007320B"/>
    <w:rsid w:val="000A0CED"/>
    <w:rsid w:val="000A1E2C"/>
    <w:rsid w:val="000B5514"/>
    <w:rsid w:val="000B570F"/>
    <w:rsid w:val="000E2E0A"/>
    <w:rsid w:val="000E4B2F"/>
    <w:rsid w:val="00101914"/>
    <w:rsid w:val="0011339C"/>
    <w:rsid w:val="00114076"/>
    <w:rsid w:val="001305B5"/>
    <w:rsid w:val="00134F34"/>
    <w:rsid w:val="0015694F"/>
    <w:rsid w:val="0016313A"/>
    <w:rsid w:val="00170BC1"/>
    <w:rsid w:val="001741D9"/>
    <w:rsid w:val="00191B17"/>
    <w:rsid w:val="00195BCE"/>
    <w:rsid w:val="001A18F5"/>
    <w:rsid w:val="001B0A4E"/>
    <w:rsid w:val="001C52AE"/>
    <w:rsid w:val="001C5593"/>
    <w:rsid w:val="001C7F91"/>
    <w:rsid w:val="001D1268"/>
    <w:rsid w:val="001E2DEC"/>
    <w:rsid w:val="00242FE5"/>
    <w:rsid w:val="00245590"/>
    <w:rsid w:val="00247FCB"/>
    <w:rsid w:val="00262ACC"/>
    <w:rsid w:val="0027238C"/>
    <w:rsid w:val="00285960"/>
    <w:rsid w:val="002D719B"/>
    <w:rsid w:val="002D7C10"/>
    <w:rsid w:val="002E00F5"/>
    <w:rsid w:val="002F1526"/>
    <w:rsid w:val="002F44CA"/>
    <w:rsid w:val="002F5A46"/>
    <w:rsid w:val="00300C5F"/>
    <w:rsid w:val="00311B2D"/>
    <w:rsid w:val="00321D5B"/>
    <w:rsid w:val="003566F3"/>
    <w:rsid w:val="00363D12"/>
    <w:rsid w:val="00371D67"/>
    <w:rsid w:val="00381768"/>
    <w:rsid w:val="00383EE3"/>
    <w:rsid w:val="0038643E"/>
    <w:rsid w:val="00387E61"/>
    <w:rsid w:val="003916DF"/>
    <w:rsid w:val="003A7B64"/>
    <w:rsid w:val="003B2ADF"/>
    <w:rsid w:val="003B4977"/>
    <w:rsid w:val="003B7B41"/>
    <w:rsid w:val="003C088D"/>
    <w:rsid w:val="003D3995"/>
    <w:rsid w:val="00407019"/>
    <w:rsid w:val="004121C5"/>
    <w:rsid w:val="00415857"/>
    <w:rsid w:val="0042061E"/>
    <w:rsid w:val="00421069"/>
    <w:rsid w:val="0042769A"/>
    <w:rsid w:val="00445EDF"/>
    <w:rsid w:val="00460812"/>
    <w:rsid w:val="00477713"/>
    <w:rsid w:val="00483B59"/>
    <w:rsid w:val="004951D0"/>
    <w:rsid w:val="004A3BD2"/>
    <w:rsid w:val="004C1F48"/>
    <w:rsid w:val="004D51EA"/>
    <w:rsid w:val="004F73AF"/>
    <w:rsid w:val="00500302"/>
    <w:rsid w:val="00541262"/>
    <w:rsid w:val="00546E78"/>
    <w:rsid w:val="00550AA8"/>
    <w:rsid w:val="00551D27"/>
    <w:rsid w:val="005670F9"/>
    <w:rsid w:val="005952EC"/>
    <w:rsid w:val="005A5703"/>
    <w:rsid w:val="005B18B2"/>
    <w:rsid w:val="005D5297"/>
    <w:rsid w:val="005D6648"/>
    <w:rsid w:val="005E3017"/>
    <w:rsid w:val="005E6270"/>
    <w:rsid w:val="00602C68"/>
    <w:rsid w:val="0062213D"/>
    <w:rsid w:val="006222AC"/>
    <w:rsid w:val="00626DAD"/>
    <w:rsid w:val="006418DB"/>
    <w:rsid w:val="006616F6"/>
    <w:rsid w:val="00670C60"/>
    <w:rsid w:val="006800F7"/>
    <w:rsid w:val="006A196A"/>
    <w:rsid w:val="006C5F1A"/>
    <w:rsid w:val="006C70D1"/>
    <w:rsid w:val="006D085F"/>
    <w:rsid w:val="006E0540"/>
    <w:rsid w:val="006E78AF"/>
    <w:rsid w:val="006F1D23"/>
    <w:rsid w:val="006F63FF"/>
    <w:rsid w:val="0070218C"/>
    <w:rsid w:val="0073053B"/>
    <w:rsid w:val="007318FF"/>
    <w:rsid w:val="00743BF5"/>
    <w:rsid w:val="00777120"/>
    <w:rsid w:val="0078512B"/>
    <w:rsid w:val="0078746A"/>
    <w:rsid w:val="00791A5E"/>
    <w:rsid w:val="00797C9A"/>
    <w:rsid w:val="007D2A95"/>
    <w:rsid w:val="007D5053"/>
    <w:rsid w:val="007E6C7F"/>
    <w:rsid w:val="00816A27"/>
    <w:rsid w:val="00820F43"/>
    <w:rsid w:val="00822E6F"/>
    <w:rsid w:val="00827736"/>
    <w:rsid w:val="00830C5C"/>
    <w:rsid w:val="0083273C"/>
    <w:rsid w:val="00834E4E"/>
    <w:rsid w:val="008400F0"/>
    <w:rsid w:val="00851572"/>
    <w:rsid w:val="00851580"/>
    <w:rsid w:val="00886053"/>
    <w:rsid w:val="008959D1"/>
    <w:rsid w:val="008A1113"/>
    <w:rsid w:val="008A1137"/>
    <w:rsid w:val="008A1BAA"/>
    <w:rsid w:val="008A2815"/>
    <w:rsid w:val="008A29F4"/>
    <w:rsid w:val="008A6EFD"/>
    <w:rsid w:val="008D7CF5"/>
    <w:rsid w:val="00902FB6"/>
    <w:rsid w:val="00903611"/>
    <w:rsid w:val="00904145"/>
    <w:rsid w:val="00925AEF"/>
    <w:rsid w:val="00930727"/>
    <w:rsid w:val="00933E51"/>
    <w:rsid w:val="009348E7"/>
    <w:rsid w:val="00942C8B"/>
    <w:rsid w:val="009436EC"/>
    <w:rsid w:val="009450BE"/>
    <w:rsid w:val="00946749"/>
    <w:rsid w:val="00961FCC"/>
    <w:rsid w:val="00963B2C"/>
    <w:rsid w:val="00966282"/>
    <w:rsid w:val="00967A65"/>
    <w:rsid w:val="00980915"/>
    <w:rsid w:val="00987D80"/>
    <w:rsid w:val="009B5465"/>
    <w:rsid w:val="009B5BF1"/>
    <w:rsid w:val="009C0589"/>
    <w:rsid w:val="009C2C3E"/>
    <w:rsid w:val="009D44D5"/>
    <w:rsid w:val="009D4ECF"/>
    <w:rsid w:val="009F0629"/>
    <w:rsid w:val="009F0F89"/>
    <w:rsid w:val="009F2ACF"/>
    <w:rsid w:val="009F3C60"/>
    <w:rsid w:val="00A01A83"/>
    <w:rsid w:val="00A1691D"/>
    <w:rsid w:val="00A16BE6"/>
    <w:rsid w:val="00A20741"/>
    <w:rsid w:val="00A23ABA"/>
    <w:rsid w:val="00A37237"/>
    <w:rsid w:val="00A44365"/>
    <w:rsid w:val="00A62781"/>
    <w:rsid w:val="00A73FF4"/>
    <w:rsid w:val="00AA0BD6"/>
    <w:rsid w:val="00AA1EE0"/>
    <w:rsid w:val="00AA56A1"/>
    <w:rsid w:val="00AB3AD3"/>
    <w:rsid w:val="00AC0EFD"/>
    <w:rsid w:val="00AC1212"/>
    <w:rsid w:val="00AC5EBB"/>
    <w:rsid w:val="00AD0F01"/>
    <w:rsid w:val="00AE6103"/>
    <w:rsid w:val="00AE7499"/>
    <w:rsid w:val="00B0088C"/>
    <w:rsid w:val="00B05D70"/>
    <w:rsid w:val="00B14F4A"/>
    <w:rsid w:val="00B3166F"/>
    <w:rsid w:val="00B3568C"/>
    <w:rsid w:val="00B61B27"/>
    <w:rsid w:val="00B64737"/>
    <w:rsid w:val="00B657ED"/>
    <w:rsid w:val="00B82BF6"/>
    <w:rsid w:val="00B92A5A"/>
    <w:rsid w:val="00BA092F"/>
    <w:rsid w:val="00BA4BA9"/>
    <w:rsid w:val="00BC1FEB"/>
    <w:rsid w:val="00BD571F"/>
    <w:rsid w:val="00BF4C84"/>
    <w:rsid w:val="00C11A4F"/>
    <w:rsid w:val="00C23AA5"/>
    <w:rsid w:val="00C365E7"/>
    <w:rsid w:val="00C63FE4"/>
    <w:rsid w:val="00C75FA4"/>
    <w:rsid w:val="00C82674"/>
    <w:rsid w:val="00C8328F"/>
    <w:rsid w:val="00C92011"/>
    <w:rsid w:val="00CA7790"/>
    <w:rsid w:val="00CA7C4F"/>
    <w:rsid w:val="00CA7EC2"/>
    <w:rsid w:val="00CC3BA4"/>
    <w:rsid w:val="00CD124F"/>
    <w:rsid w:val="00D073C2"/>
    <w:rsid w:val="00D124F7"/>
    <w:rsid w:val="00D266BF"/>
    <w:rsid w:val="00D26FF0"/>
    <w:rsid w:val="00D34483"/>
    <w:rsid w:val="00D34A70"/>
    <w:rsid w:val="00D4297E"/>
    <w:rsid w:val="00D517EE"/>
    <w:rsid w:val="00D57B4C"/>
    <w:rsid w:val="00D6257C"/>
    <w:rsid w:val="00D67728"/>
    <w:rsid w:val="00DA4907"/>
    <w:rsid w:val="00DB55A4"/>
    <w:rsid w:val="00DC2248"/>
    <w:rsid w:val="00DD4B55"/>
    <w:rsid w:val="00DD54D8"/>
    <w:rsid w:val="00DE33B5"/>
    <w:rsid w:val="00DE5C6E"/>
    <w:rsid w:val="00DF7D52"/>
    <w:rsid w:val="00E02EC7"/>
    <w:rsid w:val="00E04890"/>
    <w:rsid w:val="00E115FA"/>
    <w:rsid w:val="00E13466"/>
    <w:rsid w:val="00E262C3"/>
    <w:rsid w:val="00E2688F"/>
    <w:rsid w:val="00E3203B"/>
    <w:rsid w:val="00E32750"/>
    <w:rsid w:val="00E34E39"/>
    <w:rsid w:val="00E405E2"/>
    <w:rsid w:val="00E421FD"/>
    <w:rsid w:val="00E544AF"/>
    <w:rsid w:val="00E545E3"/>
    <w:rsid w:val="00E57F2B"/>
    <w:rsid w:val="00E622C5"/>
    <w:rsid w:val="00E64A4A"/>
    <w:rsid w:val="00E721A0"/>
    <w:rsid w:val="00E74A48"/>
    <w:rsid w:val="00E874C2"/>
    <w:rsid w:val="00EA6705"/>
    <w:rsid w:val="00EF0835"/>
    <w:rsid w:val="00EF321F"/>
    <w:rsid w:val="00EF5F33"/>
    <w:rsid w:val="00EF5FA9"/>
    <w:rsid w:val="00EF722A"/>
    <w:rsid w:val="00F16B94"/>
    <w:rsid w:val="00F268B1"/>
    <w:rsid w:val="00F32D38"/>
    <w:rsid w:val="00F35147"/>
    <w:rsid w:val="00F42CF1"/>
    <w:rsid w:val="00F5642E"/>
    <w:rsid w:val="00F57F90"/>
    <w:rsid w:val="00F62FD1"/>
    <w:rsid w:val="00F6788B"/>
    <w:rsid w:val="00F8275E"/>
    <w:rsid w:val="00F92197"/>
    <w:rsid w:val="00F95F24"/>
    <w:rsid w:val="00FA1D58"/>
    <w:rsid w:val="00FA7785"/>
    <w:rsid w:val="00FB6108"/>
    <w:rsid w:val="00FC29D2"/>
    <w:rsid w:val="00FC3D85"/>
    <w:rsid w:val="00FD3239"/>
    <w:rsid w:val="00FD39D5"/>
    <w:rsid w:val="00FD5110"/>
    <w:rsid w:val="00FD75E3"/>
    <w:rsid w:val="00FF05C3"/>
    <w:rsid w:val="00FF1CA8"/>
    <w:rsid w:val="00FF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2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D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069"/>
    <w:rPr>
      <w:rFonts w:ascii="Tahoma" w:hAnsi="Tahoma" w:cs="Tahoma"/>
      <w:sz w:val="16"/>
      <w:szCs w:val="16"/>
    </w:rPr>
  </w:style>
  <w:style w:type="paragraph" w:customStyle="1" w:styleId="ust">
    <w:name w:val="ust"/>
    <w:rsid w:val="005670F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D85"/>
  </w:style>
  <w:style w:type="paragraph" w:styleId="Stopka">
    <w:name w:val="footer"/>
    <w:basedOn w:val="Normalny"/>
    <w:link w:val="Stopka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D85"/>
  </w:style>
  <w:style w:type="character" w:customStyle="1" w:styleId="Nagwek2Znak">
    <w:name w:val="Nagłówek 2 Znak"/>
    <w:basedOn w:val="Domylnaczcionkaakapitu"/>
    <w:link w:val="Nagwek2"/>
    <w:uiPriority w:val="9"/>
    <w:rsid w:val="00FC3D85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D2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D2A9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D2A95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7D2A9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D2A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3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3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3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3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3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302"/>
    <w:rPr>
      <w:b/>
      <w:bCs/>
      <w:sz w:val="20"/>
      <w:szCs w:val="20"/>
    </w:rPr>
  </w:style>
  <w:style w:type="paragraph" w:styleId="Bezodstpw">
    <w:name w:val="No Spacing"/>
    <w:uiPriority w:val="1"/>
    <w:qFormat/>
    <w:rsid w:val="00E115F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2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D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069"/>
    <w:rPr>
      <w:rFonts w:ascii="Tahoma" w:hAnsi="Tahoma" w:cs="Tahoma"/>
      <w:sz w:val="16"/>
      <w:szCs w:val="16"/>
    </w:rPr>
  </w:style>
  <w:style w:type="paragraph" w:customStyle="1" w:styleId="ust">
    <w:name w:val="ust"/>
    <w:rsid w:val="005670F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D85"/>
  </w:style>
  <w:style w:type="paragraph" w:styleId="Stopka">
    <w:name w:val="footer"/>
    <w:basedOn w:val="Normalny"/>
    <w:link w:val="Stopka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D85"/>
  </w:style>
  <w:style w:type="character" w:customStyle="1" w:styleId="Nagwek2Znak">
    <w:name w:val="Nagłówek 2 Znak"/>
    <w:basedOn w:val="Domylnaczcionkaakapitu"/>
    <w:link w:val="Nagwek2"/>
    <w:uiPriority w:val="9"/>
    <w:rsid w:val="00FC3D85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D2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D2A9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D2A95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7D2A9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D2A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3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3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3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3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3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302"/>
    <w:rPr>
      <w:b/>
      <w:bCs/>
      <w:sz w:val="20"/>
      <w:szCs w:val="20"/>
    </w:rPr>
  </w:style>
  <w:style w:type="paragraph" w:styleId="Bezodstpw">
    <w:name w:val="No Spacing"/>
    <w:uiPriority w:val="1"/>
    <w:qFormat/>
    <w:rsid w:val="00E115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gdansk@pol-aqua.com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strowski@gniewkowo.com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910F7-FE67-47DD-8751-A88BEC9A3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8150</Words>
  <Characters>48900</Characters>
  <Application>Microsoft Office Word</Application>
  <DocSecurity>0</DocSecurity>
  <Lines>407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MChwialkowski</dc:creator>
  <cp:lastModifiedBy>Jacek Martenka</cp:lastModifiedBy>
  <cp:revision>45</cp:revision>
  <cp:lastPrinted>2020-05-05T07:35:00Z</cp:lastPrinted>
  <dcterms:created xsi:type="dcterms:W3CDTF">2018-03-23T06:24:00Z</dcterms:created>
  <dcterms:modified xsi:type="dcterms:W3CDTF">2020-05-05T07:49:00Z</dcterms:modified>
</cp:coreProperties>
</file>