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46" w:rsidRPr="00AA73CF" w:rsidRDefault="00AA73CF" w:rsidP="00AA73CF">
      <w:pPr>
        <w:spacing w:line="360" w:lineRule="auto"/>
        <w:jc w:val="center"/>
        <w:rPr>
          <w:rFonts w:ascii="Cambria" w:hAnsi="Cambria"/>
          <w:b/>
        </w:rPr>
      </w:pPr>
      <w:r w:rsidRPr="00AA73CF">
        <w:rPr>
          <w:rFonts w:ascii="Cambria" w:hAnsi="Cambria"/>
          <w:b/>
        </w:rPr>
        <w:t xml:space="preserve">Lista uchwał podjętych przez Radę Miejską w Gniewkowie na XVIII sesji </w:t>
      </w:r>
      <w:r>
        <w:rPr>
          <w:rFonts w:ascii="Cambria" w:hAnsi="Cambria"/>
          <w:b/>
        </w:rPr>
        <w:br/>
      </w:r>
      <w:r w:rsidRPr="00AA73CF">
        <w:rPr>
          <w:rFonts w:ascii="Cambria" w:hAnsi="Cambria"/>
          <w:b/>
        </w:rPr>
        <w:t>w dniu 17 stycznia 2020 r.</w:t>
      </w:r>
    </w:p>
    <w:p w:rsidR="00AA73CF" w:rsidRPr="00AA73CF" w:rsidRDefault="00AA73CF" w:rsidP="00AA73CF">
      <w:pPr>
        <w:spacing w:line="360" w:lineRule="auto"/>
        <w:rPr>
          <w:rFonts w:ascii="Cambria" w:hAnsi="Cambria"/>
        </w:rPr>
      </w:pPr>
    </w:p>
    <w:p w:rsidR="00AA73CF" w:rsidRPr="00AA73CF" w:rsidRDefault="00AA73CF" w:rsidP="00AA73CF">
      <w:pPr>
        <w:spacing w:line="360" w:lineRule="auto"/>
        <w:rPr>
          <w:rFonts w:ascii="Cambria" w:hAnsi="Cambria"/>
        </w:rPr>
      </w:pPr>
    </w:p>
    <w:p w:rsidR="00AA73CF" w:rsidRPr="00AA73CF" w:rsidRDefault="00AA73CF" w:rsidP="00AA73CF">
      <w:pPr>
        <w:spacing w:line="360" w:lineRule="auto"/>
        <w:rPr>
          <w:rFonts w:ascii="Cambria" w:hAnsi="Cambria"/>
        </w:rPr>
      </w:pPr>
    </w:p>
    <w:p w:rsidR="00AA73CF" w:rsidRPr="00AA73CF" w:rsidRDefault="00AA73CF" w:rsidP="00AA73CF">
      <w:pPr>
        <w:spacing w:line="360" w:lineRule="auto"/>
        <w:rPr>
          <w:rFonts w:ascii="Cambria" w:hAnsi="Cambria"/>
        </w:rPr>
      </w:pPr>
      <w:r w:rsidRPr="00AA73CF">
        <w:rPr>
          <w:rFonts w:ascii="Cambria" w:hAnsi="Cambria"/>
        </w:rPr>
        <w:t>1.Uchwała nr XVIII/129/2020 w sprawie stwierdzenia braku podstaw do wygaśnięcia mandatu radnego.</w:t>
      </w:r>
    </w:p>
    <w:p w:rsidR="00AA73CF" w:rsidRPr="00AA73CF" w:rsidRDefault="00AA73CF" w:rsidP="00AA73CF">
      <w:pPr>
        <w:spacing w:line="360" w:lineRule="auto"/>
        <w:rPr>
          <w:rFonts w:ascii="Cambria" w:hAnsi="Cambria"/>
        </w:rPr>
      </w:pPr>
    </w:p>
    <w:p w:rsidR="00AA73CF" w:rsidRPr="00AA73CF" w:rsidRDefault="00AA73CF" w:rsidP="00AA73CF">
      <w:pPr>
        <w:spacing w:line="360" w:lineRule="auto"/>
        <w:rPr>
          <w:rFonts w:ascii="Cambria" w:hAnsi="Cambria"/>
        </w:rPr>
      </w:pPr>
    </w:p>
    <w:p w:rsidR="00AA73CF" w:rsidRPr="00AA73CF" w:rsidRDefault="00AA73CF" w:rsidP="00AA73CF">
      <w:pPr>
        <w:spacing w:line="360" w:lineRule="auto"/>
        <w:rPr>
          <w:rFonts w:ascii="Cambria" w:hAnsi="Cambria"/>
        </w:rPr>
      </w:pPr>
    </w:p>
    <w:p w:rsidR="00AA73CF" w:rsidRPr="00AA73CF" w:rsidRDefault="00AA73CF" w:rsidP="00AA73CF">
      <w:pPr>
        <w:spacing w:line="360" w:lineRule="auto"/>
        <w:rPr>
          <w:rFonts w:ascii="Cambria" w:hAnsi="Cambria"/>
        </w:rPr>
      </w:pPr>
    </w:p>
    <w:p w:rsidR="00AA73CF" w:rsidRPr="00AA73CF" w:rsidRDefault="00AA73CF" w:rsidP="00AA73CF">
      <w:pPr>
        <w:spacing w:line="360" w:lineRule="auto"/>
        <w:rPr>
          <w:rFonts w:ascii="Cambria" w:hAnsi="Cambria"/>
        </w:rPr>
      </w:pPr>
      <w:bookmarkStart w:id="0" w:name="_GoBack"/>
      <w:bookmarkEnd w:id="0"/>
    </w:p>
    <w:p w:rsidR="00AA73CF" w:rsidRPr="00AA73CF" w:rsidRDefault="00AA73CF" w:rsidP="00AA73CF">
      <w:pPr>
        <w:spacing w:line="360" w:lineRule="auto"/>
        <w:rPr>
          <w:rFonts w:ascii="Cambria" w:hAnsi="Cambria"/>
        </w:rPr>
      </w:pPr>
      <w:r w:rsidRPr="00AA73CF">
        <w:rPr>
          <w:rFonts w:ascii="Cambria" w:hAnsi="Cambria"/>
        </w:rPr>
        <w:t xml:space="preserve">Zestawiła: </w:t>
      </w:r>
      <w:proofErr w:type="spellStart"/>
      <w:r w:rsidRPr="00AA73CF">
        <w:rPr>
          <w:rFonts w:ascii="Cambria" w:hAnsi="Cambria"/>
        </w:rPr>
        <w:t>J.Stefańska</w:t>
      </w:r>
      <w:proofErr w:type="spellEnd"/>
    </w:p>
    <w:sectPr w:rsidR="00AA73CF" w:rsidRPr="00AA7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FA"/>
    <w:rsid w:val="007B5674"/>
    <w:rsid w:val="00AA73CF"/>
    <w:rsid w:val="00C04A46"/>
    <w:rsid w:val="00F2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B97FE-C4E0-46CD-AB0E-95F309A7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674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194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2020-01-21T10:47:00Z</dcterms:created>
  <dcterms:modified xsi:type="dcterms:W3CDTF">2020-01-21T10:50:00Z</dcterms:modified>
</cp:coreProperties>
</file>