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A46" w:rsidRPr="00C65FA2" w:rsidRDefault="00C65FA2" w:rsidP="00C65FA2">
      <w:pPr>
        <w:jc w:val="center"/>
        <w:rPr>
          <w:b/>
        </w:rPr>
      </w:pPr>
      <w:r w:rsidRPr="00C65FA2">
        <w:rPr>
          <w:b/>
        </w:rPr>
        <w:t xml:space="preserve">Lista uchwał podjętych przez Radę Miejską w Gniewkowie na XIV sesji </w:t>
      </w:r>
      <w:r>
        <w:rPr>
          <w:b/>
        </w:rPr>
        <w:br/>
      </w:r>
      <w:bookmarkStart w:id="0" w:name="_GoBack"/>
      <w:bookmarkEnd w:id="0"/>
      <w:r w:rsidRPr="00C65FA2">
        <w:rPr>
          <w:b/>
        </w:rPr>
        <w:t>w dniu 30 października 2019 r.</w:t>
      </w:r>
    </w:p>
    <w:p w:rsidR="00C65FA2" w:rsidRDefault="00C65FA2"/>
    <w:p w:rsidR="00C65FA2" w:rsidRDefault="00C65FA2"/>
    <w:p w:rsidR="00C65FA2" w:rsidRDefault="00C65FA2" w:rsidP="00C65FA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Uchwała </w:t>
      </w:r>
      <w:r w:rsidRPr="00CF4135">
        <w:rPr>
          <w:rFonts w:ascii="Cambria" w:hAnsi="Cambria"/>
          <w:sz w:val="24"/>
          <w:szCs w:val="24"/>
        </w:rPr>
        <w:t>Nr XI</w:t>
      </w:r>
      <w:r>
        <w:rPr>
          <w:rFonts w:ascii="Cambria" w:hAnsi="Cambria"/>
          <w:sz w:val="24"/>
          <w:szCs w:val="24"/>
        </w:rPr>
        <w:t>V</w:t>
      </w:r>
      <w:r w:rsidRPr="00CF4135">
        <w:rPr>
          <w:rFonts w:ascii="Cambria" w:hAnsi="Cambria"/>
          <w:sz w:val="24"/>
          <w:szCs w:val="24"/>
        </w:rPr>
        <w:t>/</w:t>
      </w:r>
      <w:r>
        <w:rPr>
          <w:rFonts w:ascii="Cambria" w:hAnsi="Cambria"/>
          <w:sz w:val="24"/>
          <w:szCs w:val="24"/>
        </w:rPr>
        <w:t>97</w:t>
      </w:r>
      <w:r w:rsidRPr="00CF4135">
        <w:rPr>
          <w:rFonts w:ascii="Cambria" w:hAnsi="Cambria"/>
          <w:sz w:val="24"/>
          <w:szCs w:val="24"/>
        </w:rPr>
        <w:t xml:space="preserve">/2019 </w:t>
      </w:r>
      <w:r w:rsidRPr="005318EA">
        <w:rPr>
          <w:rFonts w:ascii="Cambria" w:hAnsi="Cambria"/>
          <w:sz w:val="24"/>
          <w:szCs w:val="24"/>
        </w:rPr>
        <w:t>zmieniając</w:t>
      </w:r>
      <w:r>
        <w:rPr>
          <w:rFonts w:ascii="Cambria" w:hAnsi="Cambria"/>
          <w:sz w:val="24"/>
          <w:szCs w:val="24"/>
        </w:rPr>
        <w:t>a</w:t>
      </w:r>
      <w:r w:rsidRPr="005318EA">
        <w:rPr>
          <w:rFonts w:ascii="Cambria" w:hAnsi="Cambria"/>
          <w:sz w:val="24"/>
          <w:szCs w:val="24"/>
        </w:rPr>
        <w:t xml:space="preserve"> uchwałę  w sprawie budżetu na rok 2019</w:t>
      </w:r>
      <w:r>
        <w:rPr>
          <w:rFonts w:ascii="Cambria" w:hAnsi="Cambria"/>
          <w:sz w:val="24"/>
          <w:szCs w:val="24"/>
        </w:rPr>
        <w:t>;</w:t>
      </w:r>
    </w:p>
    <w:p w:rsidR="00C65FA2" w:rsidRPr="00CF4135" w:rsidRDefault="00C65FA2" w:rsidP="00C65FA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Uchwała Nr </w:t>
      </w:r>
      <w:r w:rsidRPr="00CF4135">
        <w:rPr>
          <w:rFonts w:ascii="Cambria" w:hAnsi="Cambria"/>
          <w:sz w:val="24"/>
          <w:szCs w:val="24"/>
        </w:rPr>
        <w:t>X</w:t>
      </w:r>
      <w:r>
        <w:rPr>
          <w:rFonts w:ascii="Cambria" w:hAnsi="Cambria"/>
          <w:sz w:val="24"/>
          <w:szCs w:val="24"/>
        </w:rPr>
        <w:t>IV</w:t>
      </w:r>
      <w:r w:rsidRPr="00CF4135">
        <w:rPr>
          <w:rFonts w:ascii="Cambria" w:hAnsi="Cambria"/>
          <w:sz w:val="24"/>
          <w:szCs w:val="24"/>
        </w:rPr>
        <w:t>/</w:t>
      </w:r>
      <w:r>
        <w:rPr>
          <w:rFonts w:ascii="Cambria" w:hAnsi="Cambria"/>
          <w:sz w:val="24"/>
          <w:szCs w:val="24"/>
        </w:rPr>
        <w:t>98</w:t>
      </w:r>
      <w:r w:rsidRPr="00CF4135">
        <w:rPr>
          <w:rFonts w:ascii="Cambria" w:hAnsi="Cambria"/>
          <w:sz w:val="24"/>
          <w:szCs w:val="24"/>
        </w:rPr>
        <w:t xml:space="preserve">/2019 </w:t>
      </w:r>
      <w:r>
        <w:rPr>
          <w:rFonts w:ascii="Cambria" w:hAnsi="Cambria"/>
          <w:sz w:val="24"/>
          <w:szCs w:val="24"/>
        </w:rPr>
        <w:t>w sprawie uchwalenia regulaminu w sprawie trybu i szczegółowych kryteriów oceny wniosków o realizację zadania publicznego w ramach inicjatywy lokalnej</w:t>
      </w:r>
      <w:r w:rsidRPr="00CF4135">
        <w:rPr>
          <w:rFonts w:ascii="Cambria" w:hAnsi="Cambria"/>
          <w:sz w:val="24"/>
          <w:szCs w:val="24"/>
        </w:rPr>
        <w:t>;</w:t>
      </w:r>
    </w:p>
    <w:p w:rsidR="00C65FA2" w:rsidRPr="007446EE" w:rsidRDefault="00C65FA2" w:rsidP="00C65FA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Uchwała </w:t>
      </w:r>
      <w:r w:rsidRPr="007446EE">
        <w:rPr>
          <w:rFonts w:ascii="Cambria" w:hAnsi="Cambria"/>
          <w:sz w:val="24"/>
          <w:szCs w:val="24"/>
        </w:rPr>
        <w:t>Nr XI</w:t>
      </w:r>
      <w:r>
        <w:rPr>
          <w:rFonts w:ascii="Cambria" w:hAnsi="Cambria"/>
          <w:sz w:val="24"/>
          <w:szCs w:val="24"/>
        </w:rPr>
        <w:t>V</w:t>
      </w:r>
      <w:r w:rsidRPr="007446EE">
        <w:rPr>
          <w:rFonts w:ascii="Cambria" w:hAnsi="Cambria"/>
          <w:sz w:val="24"/>
          <w:szCs w:val="24"/>
        </w:rPr>
        <w:t>/</w:t>
      </w:r>
      <w:r>
        <w:rPr>
          <w:rFonts w:ascii="Cambria" w:hAnsi="Cambria"/>
          <w:sz w:val="24"/>
          <w:szCs w:val="24"/>
        </w:rPr>
        <w:t>99</w:t>
      </w:r>
      <w:r w:rsidRPr="007446EE">
        <w:rPr>
          <w:rFonts w:ascii="Cambria" w:hAnsi="Cambria"/>
          <w:sz w:val="24"/>
          <w:szCs w:val="24"/>
        </w:rPr>
        <w:t xml:space="preserve">/2019 </w:t>
      </w:r>
      <w:r>
        <w:rPr>
          <w:rFonts w:ascii="Cambria" w:hAnsi="Cambria"/>
          <w:sz w:val="24"/>
          <w:szCs w:val="24"/>
        </w:rPr>
        <w:t xml:space="preserve">w sprawie przystąpienia Gminy Gniewkowo do realizacji programu Ministerstwa Rodziny, Pracy i Polityki Społecznej pn. „Opieka </w:t>
      </w:r>
      <w:proofErr w:type="spellStart"/>
      <w:r>
        <w:rPr>
          <w:rFonts w:ascii="Cambria" w:hAnsi="Cambria"/>
          <w:sz w:val="24"/>
          <w:szCs w:val="24"/>
        </w:rPr>
        <w:t>wytchnieniowa</w:t>
      </w:r>
      <w:proofErr w:type="spellEnd"/>
      <w:r>
        <w:rPr>
          <w:rFonts w:ascii="Cambria" w:hAnsi="Cambria"/>
          <w:sz w:val="24"/>
          <w:szCs w:val="24"/>
        </w:rPr>
        <w:t>”</w:t>
      </w:r>
      <w:r w:rsidRPr="007446EE">
        <w:rPr>
          <w:rFonts w:ascii="Cambria" w:hAnsi="Cambria"/>
          <w:sz w:val="24"/>
          <w:szCs w:val="24"/>
        </w:rPr>
        <w:t>;</w:t>
      </w:r>
    </w:p>
    <w:p w:rsidR="00C65FA2" w:rsidRPr="007446EE" w:rsidRDefault="00C65FA2" w:rsidP="00C65FA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Uchwała </w:t>
      </w:r>
      <w:r w:rsidRPr="007446EE">
        <w:rPr>
          <w:rFonts w:ascii="Cambria" w:hAnsi="Cambria"/>
          <w:sz w:val="24"/>
          <w:szCs w:val="24"/>
        </w:rPr>
        <w:t>Nr XI</w:t>
      </w:r>
      <w:r>
        <w:rPr>
          <w:rFonts w:ascii="Cambria" w:hAnsi="Cambria"/>
          <w:sz w:val="24"/>
          <w:szCs w:val="24"/>
        </w:rPr>
        <w:t>V</w:t>
      </w:r>
      <w:r w:rsidRPr="007446EE">
        <w:rPr>
          <w:rFonts w:ascii="Cambria" w:hAnsi="Cambria"/>
          <w:sz w:val="24"/>
          <w:szCs w:val="24"/>
        </w:rPr>
        <w:t>/</w:t>
      </w:r>
      <w:r>
        <w:rPr>
          <w:rFonts w:ascii="Cambria" w:hAnsi="Cambria"/>
          <w:sz w:val="24"/>
          <w:szCs w:val="24"/>
        </w:rPr>
        <w:t>100</w:t>
      </w:r>
      <w:r w:rsidRPr="007446EE">
        <w:rPr>
          <w:rFonts w:ascii="Cambria" w:hAnsi="Cambria"/>
          <w:sz w:val="24"/>
          <w:szCs w:val="24"/>
        </w:rPr>
        <w:t xml:space="preserve">/2019 </w:t>
      </w:r>
      <w:r>
        <w:rPr>
          <w:rFonts w:ascii="Cambria" w:hAnsi="Cambria"/>
          <w:sz w:val="24"/>
          <w:szCs w:val="24"/>
        </w:rPr>
        <w:t>w sprawie ustanowienia roku 2020 „Rokiem odzyskania niepodległości przez miasto i gminę Gniewkowo”</w:t>
      </w:r>
      <w:r w:rsidRPr="007446EE">
        <w:rPr>
          <w:rFonts w:ascii="Cambria" w:hAnsi="Cambria"/>
          <w:sz w:val="24"/>
          <w:szCs w:val="24"/>
        </w:rPr>
        <w:t>;</w:t>
      </w:r>
    </w:p>
    <w:p w:rsidR="00C65FA2" w:rsidRDefault="00C65FA2" w:rsidP="00C65FA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Uchwała </w:t>
      </w:r>
      <w:r w:rsidRPr="007446EE">
        <w:rPr>
          <w:rFonts w:ascii="Cambria" w:hAnsi="Cambria"/>
          <w:sz w:val="24"/>
          <w:szCs w:val="24"/>
        </w:rPr>
        <w:t>Nr X</w:t>
      </w:r>
      <w:r>
        <w:rPr>
          <w:rFonts w:ascii="Cambria" w:hAnsi="Cambria"/>
          <w:sz w:val="24"/>
          <w:szCs w:val="24"/>
        </w:rPr>
        <w:t>IV</w:t>
      </w:r>
      <w:r w:rsidRPr="007446EE">
        <w:rPr>
          <w:rFonts w:ascii="Cambria" w:hAnsi="Cambria"/>
          <w:sz w:val="24"/>
          <w:szCs w:val="24"/>
        </w:rPr>
        <w:t>/</w:t>
      </w:r>
      <w:r>
        <w:rPr>
          <w:rFonts w:ascii="Cambria" w:hAnsi="Cambria"/>
          <w:sz w:val="24"/>
          <w:szCs w:val="24"/>
        </w:rPr>
        <w:t>101/</w:t>
      </w:r>
      <w:r w:rsidRPr="007446EE">
        <w:rPr>
          <w:rFonts w:ascii="Cambria" w:hAnsi="Cambria"/>
          <w:sz w:val="24"/>
          <w:szCs w:val="24"/>
        </w:rPr>
        <w:t xml:space="preserve">2019 w sprawie </w:t>
      </w:r>
      <w:r>
        <w:rPr>
          <w:rFonts w:ascii="Cambria" w:hAnsi="Cambria"/>
          <w:sz w:val="24"/>
          <w:szCs w:val="24"/>
        </w:rPr>
        <w:t xml:space="preserve"> zmiany Wieloletniej Prognozy Finansowej Gminy Gniewkowo na lata 2019-2025.</w:t>
      </w:r>
    </w:p>
    <w:p w:rsidR="00C65FA2" w:rsidRDefault="00C65FA2" w:rsidP="00C65FA2">
      <w:pPr>
        <w:spacing w:line="360" w:lineRule="auto"/>
        <w:jc w:val="both"/>
        <w:rPr>
          <w:rFonts w:ascii="Cambria" w:hAnsi="Cambria"/>
        </w:rPr>
      </w:pPr>
    </w:p>
    <w:p w:rsidR="00C65FA2" w:rsidRDefault="00C65FA2" w:rsidP="00C65FA2">
      <w:pPr>
        <w:spacing w:line="360" w:lineRule="auto"/>
        <w:jc w:val="both"/>
        <w:rPr>
          <w:rFonts w:ascii="Cambria" w:hAnsi="Cambria"/>
        </w:rPr>
      </w:pPr>
    </w:p>
    <w:p w:rsidR="00C65FA2" w:rsidRPr="00C65FA2" w:rsidRDefault="00C65FA2" w:rsidP="00C65FA2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Zestawiła: </w:t>
      </w:r>
      <w:proofErr w:type="spellStart"/>
      <w:r>
        <w:rPr>
          <w:rFonts w:ascii="Cambria" w:hAnsi="Cambria"/>
        </w:rPr>
        <w:t>J.Stefańska</w:t>
      </w:r>
      <w:proofErr w:type="spellEnd"/>
    </w:p>
    <w:p w:rsidR="00C65FA2" w:rsidRDefault="00C65FA2"/>
    <w:sectPr w:rsidR="00C65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538CF"/>
    <w:multiLevelType w:val="hybridMultilevel"/>
    <w:tmpl w:val="EAE88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6E"/>
    <w:rsid w:val="00263D6E"/>
    <w:rsid w:val="007B5674"/>
    <w:rsid w:val="00C04A46"/>
    <w:rsid w:val="00C6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56DCD-A816-46B7-BEAE-58534B6E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5674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5FA2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666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2019-11-13T12:55:00Z</dcterms:created>
  <dcterms:modified xsi:type="dcterms:W3CDTF">2019-11-13T12:56:00Z</dcterms:modified>
</cp:coreProperties>
</file>