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98" w:rsidRDefault="00423FC9" w:rsidP="00423FC9">
      <w:pPr>
        <w:jc w:val="center"/>
        <w:rPr>
          <w:rFonts w:ascii="Cambria" w:hAnsi="Cambria"/>
          <w:b/>
          <w:sz w:val="24"/>
          <w:szCs w:val="24"/>
        </w:rPr>
      </w:pPr>
      <w:r w:rsidRPr="00423FC9">
        <w:rPr>
          <w:rFonts w:ascii="Cambria" w:hAnsi="Cambria"/>
          <w:b/>
          <w:sz w:val="24"/>
          <w:szCs w:val="24"/>
        </w:rPr>
        <w:t xml:space="preserve">Lista uchwał przyjętych na LVI sesji Rady Miejskiej w Gniewkowie </w:t>
      </w:r>
      <w:r>
        <w:rPr>
          <w:rFonts w:ascii="Cambria" w:hAnsi="Cambria"/>
          <w:b/>
          <w:sz w:val="24"/>
          <w:szCs w:val="24"/>
        </w:rPr>
        <w:br/>
      </w:r>
      <w:r w:rsidRPr="00423FC9">
        <w:rPr>
          <w:rFonts w:ascii="Cambria" w:hAnsi="Cambria"/>
          <w:b/>
          <w:sz w:val="24"/>
          <w:szCs w:val="24"/>
        </w:rPr>
        <w:t>w dniu 27 czerwca 2018r.</w:t>
      </w:r>
    </w:p>
    <w:p w:rsidR="00423FC9" w:rsidRDefault="00423FC9" w:rsidP="00423FC9">
      <w:pPr>
        <w:jc w:val="center"/>
        <w:rPr>
          <w:rFonts w:ascii="Cambria" w:hAnsi="Cambria"/>
          <w:b/>
          <w:sz w:val="24"/>
          <w:szCs w:val="24"/>
        </w:rPr>
      </w:pPr>
    </w:p>
    <w:p w:rsidR="00423FC9" w:rsidRDefault="00423FC9" w:rsidP="00423FC9">
      <w:pPr>
        <w:jc w:val="center"/>
        <w:rPr>
          <w:rFonts w:ascii="Cambria" w:hAnsi="Cambria"/>
          <w:b/>
          <w:sz w:val="24"/>
          <w:szCs w:val="24"/>
        </w:rPr>
      </w:pPr>
    </w:p>
    <w:p w:rsidR="00423FC9" w:rsidRPr="00423FC9" w:rsidRDefault="00423FC9" w:rsidP="00423FC9">
      <w:pPr>
        <w:jc w:val="center"/>
        <w:rPr>
          <w:rFonts w:ascii="Cambria" w:hAnsi="Cambria"/>
          <w:b/>
          <w:sz w:val="24"/>
          <w:szCs w:val="24"/>
        </w:rPr>
      </w:pPr>
    </w:p>
    <w:p w:rsidR="00423FC9" w:rsidRPr="005423CE" w:rsidRDefault="00423FC9" w:rsidP="00423FC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1.Uchwała </w:t>
      </w:r>
      <w:r w:rsidRPr="005423CE">
        <w:rPr>
          <w:rFonts w:ascii="Cambria" w:hAnsi="Cambria"/>
          <w:sz w:val="24"/>
          <w:szCs w:val="24"/>
        </w:rPr>
        <w:t xml:space="preserve">Nr LVI/277/2018 w sprawie </w:t>
      </w:r>
      <w:r w:rsidRPr="005423CE">
        <w:rPr>
          <w:rFonts w:ascii="Cambria" w:hAnsi="Cambria"/>
          <w:bCs/>
          <w:sz w:val="24"/>
          <w:szCs w:val="24"/>
        </w:rPr>
        <w:t>ustalenia maksymalnej liczby zezwoleń na sprzedaż napojów alkoholowych przeznaczonych do spożycia w miejscu sprzedaży oraz poza miejscem sprzedaży na terenie Gminy Gniewkowo</w:t>
      </w:r>
      <w:r>
        <w:rPr>
          <w:rFonts w:ascii="Cambria" w:hAnsi="Cambria"/>
          <w:bCs/>
          <w:sz w:val="24"/>
          <w:szCs w:val="24"/>
        </w:rPr>
        <w:t>.</w:t>
      </w:r>
    </w:p>
    <w:p w:rsidR="00423FC9" w:rsidRPr="005423CE" w:rsidRDefault="00423FC9" w:rsidP="00423FC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2.U</w:t>
      </w:r>
      <w:r w:rsidRPr="005423CE">
        <w:rPr>
          <w:rFonts w:ascii="Cambria" w:hAnsi="Cambria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5423CE">
        <w:rPr>
          <w:rFonts w:ascii="Cambria" w:hAnsi="Cambria"/>
          <w:sz w:val="24"/>
          <w:szCs w:val="24"/>
        </w:rPr>
        <w:t xml:space="preserve"> Nr LVI/278/2018  w sprawie </w:t>
      </w:r>
      <w:r w:rsidRPr="005423CE">
        <w:rPr>
          <w:rFonts w:ascii="Cambria" w:hAnsi="Cambria"/>
          <w:bCs/>
          <w:sz w:val="24"/>
          <w:szCs w:val="24"/>
        </w:rPr>
        <w:t>ustalenia zasad usytuowania miejsc sprzedaży i podawania napojów alkoholowych na terenie Gminy Gniewkowo</w:t>
      </w:r>
      <w:r>
        <w:rPr>
          <w:rFonts w:ascii="Cambria" w:hAnsi="Cambria"/>
          <w:bCs/>
          <w:sz w:val="24"/>
          <w:szCs w:val="24"/>
        </w:rPr>
        <w:t>.</w:t>
      </w:r>
    </w:p>
    <w:p w:rsidR="00423FC9" w:rsidRDefault="00423FC9" w:rsidP="00423FC9">
      <w:pPr>
        <w:spacing w:line="360" w:lineRule="auto"/>
      </w:pPr>
      <w:r>
        <w:rPr>
          <w:rFonts w:ascii="Cambria" w:hAnsi="Cambria"/>
          <w:sz w:val="24"/>
          <w:szCs w:val="24"/>
        </w:rPr>
        <w:t>3.Uchwała</w:t>
      </w:r>
      <w:r w:rsidRPr="005423CE">
        <w:rPr>
          <w:rFonts w:ascii="Cambria" w:hAnsi="Cambria"/>
          <w:sz w:val="24"/>
          <w:szCs w:val="24"/>
        </w:rPr>
        <w:t xml:space="preserve"> Nr LVI/279/2018 w sprawie </w:t>
      </w:r>
      <w:r w:rsidRPr="005423CE">
        <w:rPr>
          <w:rFonts w:ascii="Cambria" w:hAnsi="Cambria"/>
          <w:bCs/>
          <w:sz w:val="24"/>
          <w:szCs w:val="24"/>
        </w:rPr>
        <w:t>ustalenia zasad ponoszenia odpłatności za pobyt w ośrodkach wsparcia</w:t>
      </w:r>
      <w:r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br/>
      </w:r>
      <w:r w:rsidRPr="005423C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4.U</w:t>
      </w:r>
      <w:r w:rsidRPr="005423CE">
        <w:rPr>
          <w:rFonts w:ascii="Cambria" w:hAnsi="Cambria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5423CE">
        <w:rPr>
          <w:rFonts w:ascii="Cambria" w:hAnsi="Cambria"/>
          <w:sz w:val="24"/>
          <w:szCs w:val="24"/>
        </w:rPr>
        <w:t xml:space="preserve"> Nr LVI/280/2018 w sprawie przyjęcia projektu uchwały w sprawie „Regulaminu dostarczania wody i odprowadzania ścieków na terenie Gminy Gniewkowo”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  <w:t>5.U</w:t>
      </w:r>
      <w:r w:rsidRPr="005423CE">
        <w:rPr>
          <w:rFonts w:ascii="Cambria" w:hAnsi="Cambria"/>
          <w:sz w:val="24"/>
          <w:szCs w:val="24"/>
        </w:rPr>
        <w:t>chwał</w:t>
      </w:r>
      <w:r>
        <w:rPr>
          <w:rFonts w:ascii="Cambria" w:hAnsi="Cambria"/>
          <w:sz w:val="24"/>
          <w:szCs w:val="24"/>
        </w:rPr>
        <w:t>a</w:t>
      </w:r>
      <w:r w:rsidRPr="005423CE">
        <w:rPr>
          <w:rFonts w:ascii="Cambria" w:hAnsi="Cambria"/>
          <w:sz w:val="24"/>
          <w:szCs w:val="24"/>
        </w:rPr>
        <w:t xml:space="preserve"> Nr LVI/281/2018 w sprawie rozpatrzenia skargi na działania Kierownika Miejsko-Gminnego Ośrodka Pomocy Społecznej w </w:t>
      </w:r>
      <w:r>
        <w:rPr>
          <w:rFonts w:ascii="Cambria" w:hAnsi="Cambria"/>
          <w:sz w:val="24"/>
          <w:szCs w:val="24"/>
        </w:rPr>
        <w:t>Gniewkowie.</w:t>
      </w:r>
      <w:r w:rsidRPr="005423CE">
        <w:rPr>
          <w:rFonts w:ascii="Cambria" w:hAnsi="Cambria"/>
          <w:sz w:val="24"/>
          <w:szCs w:val="24"/>
        </w:rPr>
        <w:br/>
      </w:r>
    </w:p>
    <w:p w:rsidR="00423FC9" w:rsidRDefault="00423FC9" w:rsidP="00423FC9">
      <w:pPr>
        <w:spacing w:line="360" w:lineRule="auto"/>
      </w:pPr>
    </w:p>
    <w:p w:rsidR="00423FC9" w:rsidRDefault="00423FC9" w:rsidP="00423FC9">
      <w:pPr>
        <w:spacing w:line="360" w:lineRule="auto"/>
      </w:pPr>
      <w:r>
        <w:t>Zestawiła:J.Stefańska</w:t>
      </w:r>
      <w:bookmarkStart w:id="0" w:name="_GoBack"/>
      <w:bookmarkEnd w:id="0"/>
    </w:p>
    <w:sectPr w:rsidR="004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F9"/>
    <w:rsid w:val="00172798"/>
    <w:rsid w:val="00423FC9"/>
    <w:rsid w:val="00B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F68D-BAF4-427B-AC69-45E55E0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3FC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2018-07-18T07:17:00Z</dcterms:created>
  <dcterms:modified xsi:type="dcterms:W3CDTF">2018-07-18T07:20:00Z</dcterms:modified>
</cp:coreProperties>
</file>