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D0" w:rsidRPr="007676D0" w:rsidRDefault="007676D0" w:rsidP="007676D0">
      <w:pPr>
        <w:spacing w:after="24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Ogłoszenie nr 588465-N-2018 z dnia 2018-07-12 r. </w:t>
      </w:r>
    </w:p>
    <w:p w:rsidR="007676D0" w:rsidRPr="007676D0" w:rsidRDefault="007676D0" w:rsidP="007676D0">
      <w:pPr>
        <w:spacing w:after="0" w:line="240" w:lineRule="auto"/>
        <w:jc w:val="center"/>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Gmina Gniewkowo: Dowożenie uczniów do placówek oświatowych na terenie gminy Gniewkowo w roku szkolnym 2018/2019</w:t>
      </w:r>
      <w:r w:rsidRPr="007676D0">
        <w:rPr>
          <w:rFonts w:ascii="Times New Roman" w:eastAsia="Times New Roman" w:hAnsi="Times New Roman" w:cs="Times New Roman"/>
          <w:sz w:val="24"/>
          <w:szCs w:val="24"/>
          <w:lang w:eastAsia="pl-PL"/>
        </w:rPr>
        <w:br/>
        <w:t xml:space="preserve">OGŁOSZENIE O ZAMÓWIENIU - Usługi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Zamieszczanie ogłoszenia:</w:t>
      </w:r>
      <w:r w:rsidRPr="007676D0">
        <w:rPr>
          <w:rFonts w:ascii="Times New Roman" w:eastAsia="Times New Roman" w:hAnsi="Times New Roman" w:cs="Times New Roman"/>
          <w:sz w:val="24"/>
          <w:szCs w:val="24"/>
          <w:lang w:eastAsia="pl-PL"/>
        </w:rPr>
        <w:t xml:space="preserve"> Zamieszczanie obowiązkowe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Ogłoszenie dotyczy:</w:t>
      </w:r>
      <w:r w:rsidRPr="007676D0">
        <w:rPr>
          <w:rFonts w:ascii="Times New Roman" w:eastAsia="Times New Roman" w:hAnsi="Times New Roman" w:cs="Times New Roman"/>
          <w:sz w:val="24"/>
          <w:szCs w:val="24"/>
          <w:lang w:eastAsia="pl-PL"/>
        </w:rPr>
        <w:t xml:space="preserve"> Zamówienia publicznego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Nazwa projektu lub programu</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676D0">
        <w:rPr>
          <w:rFonts w:ascii="Times New Roman" w:eastAsia="Times New Roman" w:hAnsi="Times New Roman" w:cs="Times New Roman"/>
          <w:sz w:val="24"/>
          <w:szCs w:val="24"/>
          <w:lang w:eastAsia="pl-PL"/>
        </w:rPr>
        <w:t>Pzp</w:t>
      </w:r>
      <w:proofErr w:type="spellEnd"/>
      <w:r w:rsidRPr="007676D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u w:val="single"/>
          <w:lang w:eastAsia="pl-PL"/>
        </w:rPr>
        <w:t>SEKCJA I: ZAMAWIAJĄCY</w:t>
      </w:r>
      <w:r w:rsidRPr="007676D0">
        <w:rPr>
          <w:rFonts w:ascii="Times New Roman" w:eastAsia="Times New Roman" w:hAnsi="Times New Roman" w:cs="Times New Roman"/>
          <w:sz w:val="24"/>
          <w:szCs w:val="24"/>
          <w:lang w:eastAsia="pl-PL"/>
        </w:rPr>
        <w:t xml:space="preserv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Postępowanie przeprowadza centralny zamawiający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Informacje na temat podmiotu któremu zamawiający powierzył/powierzyli prowadzenie postępowania:</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Postępowanie jest przeprowadzane wspólnie przez zamawiających</w:t>
      </w:r>
      <w:r w:rsidRPr="007676D0">
        <w:rPr>
          <w:rFonts w:ascii="Times New Roman" w:eastAsia="Times New Roman" w:hAnsi="Times New Roman" w:cs="Times New Roman"/>
          <w:sz w:val="24"/>
          <w:szCs w:val="24"/>
          <w:lang w:eastAsia="pl-PL"/>
        </w:rPr>
        <w:t xml:space="preserv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Informacje dodatkowe:</w:t>
      </w:r>
      <w:r w:rsidRPr="007676D0">
        <w:rPr>
          <w:rFonts w:ascii="Times New Roman" w:eastAsia="Times New Roman" w:hAnsi="Times New Roman" w:cs="Times New Roman"/>
          <w:sz w:val="24"/>
          <w:szCs w:val="24"/>
          <w:lang w:eastAsia="pl-PL"/>
        </w:rPr>
        <w:t xml:space="preserv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I. 1) NAZWA I ADRES: </w:t>
      </w:r>
      <w:r w:rsidRPr="007676D0">
        <w:rPr>
          <w:rFonts w:ascii="Times New Roman" w:eastAsia="Times New Roman" w:hAnsi="Times New Roman" w:cs="Times New Roman"/>
          <w:sz w:val="24"/>
          <w:szCs w:val="24"/>
          <w:lang w:eastAsia="pl-PL"/>
        </w:rPr>
        <w:t xml:space="preserve">Gmina Gniewkowo, krajowy numer identyfikacyjny 9235074800000, ul. ul. 17 Stycznia  11 , 88140   Gniewkowo, woj. kujawsko-pomorskie, państwo Polska, tel. 523 543 014, e-mail zamowienia@gniewkowo.com.pl, faks 523 543 037. </w:t>
      </w:r>
      <w:r w:rsidRPr="007676D0">
        <w:rPr>
          <w:rFonts w:ascii="Times New Roman" w:eastAsia="Times New Roman" w:hAnsi="Times New Roman" w:cs="Times New Roman"/>
          <w:sz w:val="24"/>
          <w:szCs w:val="24"/>
          <w:lang w:eastAsia="pl-PL"/>
        </w:rPr>
        <w:br/>
        <w:t xml:space="preserve">Adres strony internetowej (URL): http://gniewkowo.bipgmina.pl/ </w:t>
      </w:r>
      <w:r w:rsidRPr="007676D0">
        <w:rPr>
          <w:rFonts w:ascii="Times New Roman" w:eastAsia="Times New Roman" w:hAnsi="Times New Roman" w:cs="Times New Roman"/>
          <w:sz w:val="24"/>
          <w:szCs w:val="24"/>
          <w:lang w:eastAsia="pl-PL"/>
        </w:rPr>
        <w:br/>
        <w:t xml:space="preserve">Adres profilu nabywcy: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I. 2) RODZAJ ZAMAWIAJĄCEGO: </w:t>
      </w:r>
      <w:r w:rsidRPr="007676D0">
        <w:rPr>
          <w:rFonts w:ascii="Times New Roman" w:eastAsia="Times New Roman" w:hAnsi="Times New Roman" w:cs="Times New Roman"/>
          <w:sz w:val="24"/>
          <w:szCs w:val="24"/>
          <w:lang w:eastAsia="pl-PL"/>
        </w:rPr>
        <w:t xml:space="preserve">Administracja samorządowa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I.3) WSPÓLNE UDZIELANIE ZAMÓWIENIA </w:t>
      </w:r>
      <w:r w:rsidRPr="007676D0">
        <w:rPr>
          <w:rFonts w:ascii="Times New Roman" w:eastAsia="Times New Roman" w:hAnsi="Times New Roman" w:cs="Times New Roman"/>
          <w:b/>
          <w:bCs/>
          <w:i/>
          <w:iCs/>
          <w:sz w:val="24"/>
          <w:szCs w:val="24"/>
          <w:lang w:eastAsia="pl-PL"/>
        </w:rPr>
        <w:t>(jeżeli dotyczy)</w:t>
      </w:r>
      <w:r w:rsidRPr="007676D0">
        <w:rPr>
          <w:rFonts w:ascii="Times New Roman" w:eastAsia="Times New Roman" w:hAnsi="Times New Roman" w:cs="Times New Roman"/>
          <w:b/>
          <w:bCs/>
          <w:sz w:val="24"/>
          <w:szCs w:val="24"/>
          <w:lang w:eastAsia="pl-PL"/>
        </w:rPr>
        <w:t xml:space="preserv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I.4) KOMUNIKACJA: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76D0">
        <w:rPr>
          <w:rFonts w:ascii="Times New Roman" w:eastAsia="Times New Roman" w:hAnsi="Times New Roman" w:cs="Times New Roman"/>
          <w:sz w:val="24"/>
          <w:szCs w:val="24"/>
          <w:lang w:eastAsia="pl-PL"/>
        </w:rPr>
        <w:t xml:space="preserv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Tak </w:t>
      </w:r>
      <w:r w:rsidRPr="007676D0">
        <w:rPr>
          <w:rFonts w:ascii="Times New Roman" w:eastAsia="Times New Roman" w:hAnsi="Times New Roman" w:cs="Times New Roman"/>
          <w:sz w:val="24"/>
          <w:szCs w:val="24"/>
          <w:lang w:eastAsia="pl-PL"/>
        </w:rPr>
        <w:br/>
        <w:t xml:space="preserve">http://gniewkowo.bipgmina.pl/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Oferty lub wnioski o dopuszczenie do udziału w postępowaniu należy przesyłać:</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Elektronicznie</w:t>
      </w:r>
      <w:r w:rsidRPr="007676D0">
        <w:rPr>
          <w:rFonts w:ascii="Times New Roman" w:eastAsia="Times New Roman" w:hAnsi="Times New Roman" w:cs="Times New Roman"/>
          <w:sz w:val="24"/>
          <w:szCs w:val="24"/>
          <w:lang w:eastAsia="pl-PL"/>
        </w:rPr>
        <w:t xml:space="preserv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r w:rsidRPr="007676D0">
        <w:rPr>
          <w:rFonts w:ascii="Times New Roman" w:eastAsia="Times New Roman" w:hAnsi="Times New Roman" w:cs="Times New Roman"/>
          <w:sz w:val="24"/>
          <w:szCs w:val="24"/>
          <w:lang w:eastAsia="pl-PL"/>
        </w:rPr>
        <w:br/>
        <w:t xml:space="preserve">adres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t xml:space="preserve">Nie </w:t>
      </w:r>
      <w:r w:rsidRPr="007676D0">
        <w:rPr>
          <w:rFonts w:ascii="Times New Roman" w:eastAsia="Times New Roman" w:hAnsi="Times New Roman" w:cs="Times New Roman"/>
          <w:sz w:val="24"/>
          <w:szCs w:val="24"/>
          <w:lang w:eastAsia="pl-PL"/>
        </w:rPr>
        <w:br/>
        <w:t xml:space="preserve">Inny sposób: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t xml:space="preserve">Tak </w:t>
      </w:r>
      <w:r w:rsidRPr="007676D0">
        <w:rPr>
          <w:rFonts w:ascii="Times New Roman" w:eastAsia="Times New Roman" w:hAnsi="Times New Roman" w:cs="Times New Roman"/>
          <w:sz w:val="24"/>
          <w:szCs w:val="24"/>
          <w:lang w:eastAsia="pl-PL"/>
        </w:rPr>
        <w:br/>
        <w:t xml:space="preserve">Inny sposób: </w:t>
      </w:r>
      <w:r w:rsidRPr="007676D0">
        <w:rPr>
          <w:rFonts w:ascii="Times New Roman" w:eastAsia="Times New Roman" w:hAnsi="Times New Roman" w:cs="Times New Roman"/>
          <w:sz w:val="24"/>
          <w:szCs w:val="24"/>
          <w:lang w:eastAsia="pl-PL"/>
        </w:rPr>
        <w:br/>
        <w:t xml:space="preserve">forma pisemna </w:t>
      </w:r>
      <w:r w:rsidRPr="007676D0">
        <w:rPr>
          <w:rFonts w:ascii="Times New Roman" w:eastAsia="Times New Roman" w:hAnsi="Times New Roman" w:cs="Times New Roman"/>
          <w:sz w:val="24"/>
          <w:szCs w:val="24"/>
          <w:lang w:eastAsia="pl-PL"/>
        </w:rPr>
        <w:br/>
        <w:t xml:space="preserve">Adres: </w:t>
      </w:r>
      <w:r w:rsidRPr="007676D0">
        <w:rPr>
          <w:rFonts w:ascii="Times New Roman" w:eastAsia="Times New Roman" w:hAnsi="Times New Roman" w:cs="Times New Roman"/>
          <w:sz w:val="24"/>
          <w:szCs w:val="24"/>
          <w:lang w:eastAsia="pl-PL"/>
        </w:rPr>
        <w:br/>
        <w:t xml:space="preserve">Urząd Miejski w Gniewkowie, 88-140 Gniewkowo, ul. 17 Stycznia 11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76D0">
        <w:rPr>
          <w:rFonts w:ascii="Times New Roman" w:eastAsia="Times New Roman" w:hAnsi="Times New Roman" w:cs="Times New Roman"/>
          <w:sz w:val="24"/>
          <w:szCs w:val="24"/>
          <w:lang w:eastAsia="pl-PL"/>
        </w:rPr>
        <w:t xml:space="preserv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lastRenderedPageBreak/>
        <w:t xml:space="preserve">Nie </w:t>
      </w:r>
      <w:r w:rsidRPr="007676D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u w:val="single"/>
          <w:lang w:eastAsia="pl-PL"/>
        </w:rPr>
        <w:t xml:space="preserve">SEKCJA II: PRZEDMIOT ZAMÓWIENIA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II.1) Nazwa nadana zamówieniu przez zamawiającego: </w:t>
      </w:r>
      <w:r w:rsidRPr="007676D0">
        <w:rPr>
          <w:rFonts w:ascii="Times New Roman" w:eastAsia="Times New Roman" w:hAnsi="Times New Roman" w:cs="Times New Roman"/>
          <w:sz w:val="24"/>
          <w:szCs w:val="24"/>
          <w:lang w:eastAsia="pl-PL"/>
        </w:rPr>
        <w:t xml:space="preserve">Dowożenie uczniów do placówek oświatowych na terenie gminy Gniewkowo w roku szkolnym 2018/2019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Numer referencyjny: </w:t>
      </w:r>
      <w:r w:rsidRPr="007676D0">
        <w:rPr>
          <w:rFonts w:ascii="Times New Roman" w:eastAsia="Times New Roman" w:hAnsi="Times New Roman" w:cs="Times New Roman"/>
          <w:sz w:val="24"/>
          <w:szCs w:val="24"/>
          <w:lang w:eastAsia="pl-PL"/>
        </w:rPr>
        <w:t xml:space="preserve">RZp.271.1.8.2018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76D0" w:rsidRPr="007676D0" w:rsidRDefault="007676D0" w:rsidP="007676D0">
      <w:pPr>
        <w:spacing w:after="0" w:line="240" w:lineRule="auto"/>
        <w:jc w:val="both"/>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II.2) Rodzaj zamówienia: </w:t>
      </w:r>
      <w:r w:rsidRPr="007676D0">
        <w:rPr>
          <w:rFonts w:ascii="Times New Roman" w:eastAsia="Times New Roman" w:hAnsi="Times New Roman" w:cs="Times New Roman"/>
          <w:sz w:val="24"/>
          <w:szCs w:val="24"/>
          <w:lang w:eastAsia="pl-PL"/>
        </w:rPr>
        <w:t xml:space="preserve">Usługi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II.3) Informacja o możliwości składania ofert częściowych</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t xml:space="preserve">Zamówienie podzielone jest na części: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Oferty lub wnioski o dopuszczenie do udziału w postępowaniu można składać w odniesieniu do:</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II.4) Krótki opis przedmiotu zamówienia </w:t>
      </w:r>
      <w:r w:rsidRPr="007676D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76D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76D0">
        <w:rPr>
          <w:rFonts w:ascii="Times New Roman" w:eastAsia="Times New Roman" w:hAnsi="Times New Roman" w:cs="Times New Roman"/>
          <w:sz w:val="24"/>
          <w:szCs w:val="24"/>
          <w:lang w:eastAsia="pl-PL"/>
        </w:rPr>
        <w:t xml:space="preserve">1) Przedmiot zamówienia obejmuje dowóz dzieci i młodzieży do placówek oświatowych położonych na terenie gminy Gniewkowo oraz odwożenie ich do miejscowości zamieszkania po zakończeniu zajęć szkolnych na podstawie imiennych biletów miesięcznych w miesiącach wrzesień- grudzień 2018 roku oraz styczeń- czerwiec 2019 roku. 2) Przewóz zostanie realizowany w oparciu o utworzone przez Wykonawcę linie komunikacji regularnej z pierwszeństwem przejazdu dzieci i młodzieży. 3) Linie komunikacji regularnej zostaną ułożone i oznaczone w taki sposób, aby umożliwiały uczniom dojazd autobusami z miejsca zamieszkania do placówki oświatowej oraz odwożenie ich z placówki oświatowej do miejsca zamieszkania, przy zachowaniu norm bezpieczeństwa obowiązujących w zakresie transportu drogowego osób, a także dostosowaniu liczby kursów oraz pojemności (liczba przewożonych osób nie może przekraczać liczby miejsc siedzących i stojących określonych w dowodzie rejestracyjnym) autobusów na poszczególnych trasach do ilości przewożonych uczniów. Ponadto Wykonawca zobowiązany jest umożliwić przejazdy uczniom do placówek oświatowych i z powrotem (na podstawie biletów miesięcznych), w celu realizacji zajęć pozalekcyjnych przez cały okres trwania umowy. 4) Liczbę dowożonych uczniów do placówek oświatowych ujęto w załączniku nr 1 do </w:t>
      </w:r>
      <w:proofErr w:type="spellStart"/>
      <w:r w:rsidRPr="007676D0">
        <w:rPr>
          <w:rFonts w:ascii="Times New Roman" w:eastAsia="Times New Roman" w:hAnsi="Times New Roman" w:cs="Times New Roman"/>
          <w:sz w:val="24"/>
          <w:szCs w:val="24"/>
          <w:lang w:eastAsia="pl-PL"/>
        </w:rPr>
        <w:t>siwz</w:t>
      </w:r>
      <w:proofErr w:type="spellEnd"/>
      <w:r w:rsidRPr="007676D0">
        <w:rPr>
          <w:rFonts w:ascii="Times New Roman" w:eastAsia="Times New Roman" w:hAnsi="Times New Roman" w:cs="Times New Roman"/>
          <w:sz w:val="24"/>
          <w:szCs w:val="24"/>
          <w:lang w:eastAsia="pl-PL"/>
        </w:rPr>
        <w:t xml:space="preserve">, natomiast planowane trasy przewozów, godziny przyjazdów i odjazdów autobusów ujęto w załączniku nr 2 do </w:t>
      </w:r>
      <w:proofErr w:type="spellStart"/>
      <w:r w:rsidRPr="007676D0">
        <w:rPr>
          <w:rFonts w:ascii="Times New Roman" w:eastAsia="Times New Roman" w:hAnsi="Times New Roman" w:cs="Times New Roman"/>
          <w:sz w:val="24"/>
          <w:szCs w:val="24"/>
          <w:lang w:eastAsia="pl-PL"/>
        </w:rPr>
        <w:t>siwz</w:t>
      </w:r>
      <w:proofErr w:type="spellEnd"/>
      <w:r w:rsidRPr="007676D0">
        <w:rPr>
          <w:rFonts w:ascii="Times New Roman" w:eastAsia="Times New Roman" w:hAnsi="Times New Roman" w:cs="Times New Roman"/>
          <w:sz w:val="24"/>
          <w:szCs w:val="24"/>
          <w:lang w:eastAsia="pl-PL"/>
        </w:rPr>
        <w:t xml:space="preserve">. Zamawiający zastrzega sobie prawo zmiany: trasy przewozów, ilości kursów autobusów, lokalizacji przystanków, godziny przyjazdów i odjazdów autobusów oraz liczby dowożonych </w:t>
      </w:r>
      <w:r w:rsidRPr="007676D0">
        <w:rPr>
          <w:rFonts w:ascii="Times New Roman" w:eastAsia="Times New Roman" w:hAnsi="Times New Roman" w:cs="Times New Roman"/>
          <w:sz w:val="24"/>
          <w:szCs w:val="24"/>
          <w:lang w:eastAsia="pl-PL"/>
        </w:rPr>
        <w:lastRenderedPageBreak/>
        <w:t xml:space="preserve">uczniów do placówek oświatowych na poszczególnych liniach przez cały okres trwania umowy. 5) Zamawiający zastrzega sobie prawo wprowadzenia na określone dni innego niż ustalony harmonogram dowozu, po wcześniejszym powiadomieniu Wykonawcy. 6) Zamówienie będzie realizowane we wszystkie dni nauki szkolnej, bez ferii zimowych, dni świątecznych a także dni, w których szkoła jest nieczynna. 7) W przypadku zmiany organizacji zajęć polegającej na odpracowywaniu zajęć szkolnych w innym dniu wolnym od zajęć (np. sobota) Wykonawca zobowiązany jest zapewnić przewóz i odwóz dzieci, zgodnie z rozkładem jazdy ustalonym przez Zamawiającego. Wykonawca o odpracowywaniu zajęć zostanie powiadomiony przez Zamawiającego za pośrednictwem Kierownika Samorządowego Zespołu Ekonomiczno-Administracyjnego Szkół w Gniewkowie. 8) Ustalenie ostatecznego rozkładu jazdy Wykonawca, wybrany w niniejszym postępowaniu przetargowym, dokona w porozumieniu z Zamawiającym. 9) Opiekę nad przewożonymi uczniami organizuje i zapewnia Zamawiający. Wykonawca zobowiązuje się do bezpłatnego przewozu opiekunów. 10) W ramach przedmiotu zamówienia Wykonawca zobowiązuje się do wykonania na rzecz Zamawiającego usługi przewozu osób na odległość do 3000,00 km, która zostanie zrealizowana na potrzeby Zamawiającego określone w pisemnych zleceniach.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II.5) Główny kod CPV: </w:t>
      </w:r>
      <w:r w:rsidRPr="007676D0">
        <w:rPr>
          <w:rFonts w:ascii="Times New Roman" w:eastAsia="Times New Roman" w:hAnsi="Times New Roman" w:cs="Times New Roman"/>
          <w:sz w:val="24"/>
          <w:szCs w:val="24"/>
          <w:lang w:eastAsia="pl-PL"/>
        </w:rPr>
        <w:t xml:space="preserve">60100000-9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Dodatkowe kody CPV:</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II.6) Całkowita wartość zamówienia </w:t>
      </w:r>
      <w:r w:rsidRPr="007676D0">
        <w:rPr>
          <w:rFonts w:ascii="Times New Roman" w:eastAsia="Times New Roman" w:hAnsi="Times New Roman" w:cs="Times New Roman"/>
          <w:i/>
          <w:iCs/>
          <w:sz w:val="24"/>
          <w:szCs w:val="24"/>
          <w:lang w:eastAsia="pl-PL"/>
        </w:rPr>
        <w:t>(jeżeli zamawiający podaje informacje o wartości zamówienia)</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t xml:space="preserve">Wartość bez VAT: </w:t>
      </w:r>
      <w:r w:rsidRPr="007676D0">
        <w:rPr>
          <w:rFonts w:ascii="Times New Roman" w:eastAsia="Times New Roman" w:hAnsi="Times New Roman" w:cs="Times New Roman"/>
          <w:sz w:val="24"/>
          <w:szCs w:val="24"/>
          <w:lang w:eastAsia="pl-PL"/>
        </w:rPr>
        <w:br/>
        <w:t xml:space="preserve">Waluta: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76D0">
        <w:rPr>
          <w:rFonts w:ascii="Times New Roman" w:eastAsia="Times New Roman" w:hAnsi="Times New Roman" w:cs="Times New Roman"/>
          <w:sz w:val="24"/>
          <w:szCs w:val="24"/>
          <w:lang w:eastAsia="pl-PL"/>
        </w:rPr>
        <w:t xml:space="preserv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676D0">
        <w:rPr>
          <w:rFonts w:ascii="Times New Roman" w:eastAsia="Times New Roman" w:hAnsi="Times New Roman" w:cs="Times New Roman"/>
          <w:b/>
          <w:bCs/>
          <w:sz w:val="24"/>
          <w:szCs w:val="24"/>
          <w:lang w:eastAsia="pl-PL"/>
        </w:rPr>
        <w:t>Pzp</w:t>
      </w:r>
      <w:proofErr w:type="spellEnd"/>
      <w:r w:rsidRPr="007676D0">
        <w:rPr>
          <w:rFonts w:ascii="Times New Roman" w:eastAsia="Times New Roman" w:hAnsi="Times New Roman" w:cs="Times New Roman"/>
          <w:b/>
          <w:bCs/>
          <w:sz w:val="24"/>
          <w:szCs w:val="24"/>
          <w:lang w:eastAsia="pl-PL"/>
        </w:rPr>
        <w:t xml:space="preserve">: </w:t>
      </w:r>
      <w:r w:rsidRPr="007676D0">
        <w:rPr>
          <w:rFonts w:ascii="Times New Roman" w:eastAsia="Times New Roman" w:hAnsi="Times New Roman" w:cs="Times New Roman"/>
          <w:sz w:val="24"/>
          <w:szCs w:val="24"/>
          <w:lang w:eastAsia="pl-PL"/>
        </w:rPr>
        <w:t xml:space="preserve">Nie </w:t>
      </w:r>
      <w:r w:rsidRPr="007676D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676D0">
        <w:rPr>
          <w:rFonts w:ascii="Times New Roman" w:eastAsia="Times New Roman" w:hAnsi="Times New Roman" w:cs="Times New Roman"/>
          <w:sz w:val="24"/>
          <w:szCs w:val="24"/>
          <w:lang w:eastAsia="pl-PL"/>
        </w:rPr>
        <w:t>Pzp</w:t>
      </w:r>
      <w:proofErr w:type="spellEnd"/>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t>miesiącach:   </w:t>
      </w:r>
      <w:r w:rsidRPr="007676D0">
        <w:rPr>
          <w:rFonts w:ascii="Times New Roman" w:eastAsia="Times New Roman" w:hAnsi="Times New Roman" w:cs="Times New Roman"/>
          <w:i/>
          <w:iCs/>
          <w:sz w:val="24"/>
          <w:szCs w:val="24"/>
          <w:lang w:eastAsia="pl-PL"/>
        </w:rPr>
        <w:t xml:space="preserve"> lub </w:t>
      </w:r>
      <w:r w:rsidRPr="007676D0">
        <w:rPr>
          <w:rFonts w:ascii="Times New Roman" w:eastAsia="Times New Roman" w:hAnsi="Times New Roman" w:cs="Times New Roman"/>
          <w:b/>
          <w:bCs/>
          <w:sz w:val="24"/>
          <w:szCs w:val="24"/>
          <w:lang w:eastAsia="pl-PL"/>
        </w:rPr>
        <w:t>dniach:</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i/>
          <w:iCs/>
          <w:sz w:val="24"/>
          <w:szCs w:val="24"/>
          <w:lang w:eastAsia="pl-PL"/>
        </w:rPr>
        <w:t>lub</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data rozpoczęcia: </w:t>
      </w:r>
      <w:r w:rsidRPr="007676D0">
        <w:rPr>
          <w:rFonts w:ascii="Times New Roman" w:eastAsia="Times New Roman" w:hAnsi="Times New Roman" w:cs="Times New Roman"/>
          <w:sz w:val="24"/>
          <w:szCs w:val="24"/>
          <w:lang w:eastAsia="pl-PL"/>
        </w:rPr>
        <w:t>2018-09-01  </w:t>
      </w:r>
      <w:r w:rsidRPr="007676D0">
        <w:rPr>
          <w:rFonts w:ascii="Times New Roman" w:eastAsia="Times New Roman" w:hAnsi="Times New Roman" w:cs="Times New Roman"/>
          <w:i/>
          <w:iCs/>
          <w:sz w:val="24"/>
          <w:szCs w:val="24"/>
          <w:lang w:eastAsia="pl-PL"/>
        </w:rPr>
        <w:t xml:space="preserve"> lub </w:t>
      </w:r>
      <w:r w:rsidRPr="007676D0">
        <w:rPr>
          <w:rFonts w:ascii="Times New Roman" w:eastAsia="Times New Roman" w:hAnsi="Times New Roman" w:cs="Times New Roman"/>
          <w:b/>
          <w:bCs/>
          <w:sz w:val="24"/>
          <w:szCs w:val="24"/>
          <w:lang w:eastAsia="pl-PL"/>
        </w:rPr>
        <w:t xml:space="preserve">zakończenia: </w:t>
      </w:r>
      <w:r w:rsidRPr="007676D0">
        <w:rPr>
          <w:rFonts w:ascii="Times New Roman" w:eastAsia="Times New Roman" w:hAnsi="Times New Roman" w:cs="Times New Roman"/>
          <w:sz w:val="24"/>
          <w:szCs w:val="24"/>
          <w:lang w:eastAsia="pl-PL"/>
        </w:rPr>
        <w:t xml:space="preserve">2019-06-30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II.9) Informacje dodatkowe: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III.1) WARUNKI UDZIAŁU W POSTĘPOWANIU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t xml:space="preserve">Określenie warunków: Zamawiający uzna za warunek spełniony, jeżeli Wykonawca posiada aktualnie obowiązującą koncesję, zezwolenie lub licencję na wykonywanie transportu drogowego osób, zgodnie z ustawą z dnia 6 września 2001 r. o transporcie drogowym </w:t>
      </w:r>
      <w:r w:rsidRPr="007676D0">
        <w:rPr>
          <w:rFonts w:ascii="Times New Roman" w:eastAsia="Times New Roman" w:hAnsi="Times New Roman" w:cs="Times New Roman"/>
          <w:sz w:val="24"/>
          <w:szCs w:val="24"/>
          <w:lang w:eastAsia="pl-PL"/>
        </w:rPr>
        <w:lastRenderedPageBreak/>
        <w:t xml:space="preserve">(Dz.U.2017 po. 2200 z późn. zm.). </w:t>
      </w:r>
      <w:r w:rsidRPr="007676D0">
        <w:rPr>
          <w:rFonts w:ascii="Times New Roman" w:eastAsia="Times New Roman" w:hAnsi="Times New Roman" w:cs="Times New Roman"/>
          <w:sz w:val="24"/>
          <w:szCs w:val="24"/>
          <w:lang w:eastAsia="pl-PL"/>
        </w:rPr>
        <w:br/>
        <w:t xml:space="preserve">Informacje dodatkowe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III.1.2) Sytuacja finansowa lub ekonomiczna </w:t>
      </w:r>
      <w:r w:rsidRPr="007676D0">
        <w:rPr>
          <w:rFonts w:ascii="Times New Roman" w:eastAsia="Times New Roman" w:hAnsi="Times New Roman" w:cs="Times New Roman"/>
          <w:sz w:val="24"/>
          <w:szCs w:val="24"/>
          <w:lang w:eastAsia="pl-PL"/>
        </w:rPr>
        <w:br/>
        <w:t xml:space="preserve">Określenie warunków: </w:t>
      </w:r>
      <w:r w:rsidRPr="007676D0">
        <w:rPr>
          <w:rFonts w:ascii="Times New Roman" w:eastAsia="Times New Roman" w:hAnsi="Times New Roman" w:cs="Times New Roman"/>
          <w:sz w:val="24"/>
          <w:szCs w:val="24"/>
          <w:lang w:eastAsia="pl-PL"/>
        </w:rPr>
        <w:br/>
        <w:t xml:space="preserve">Informacje dodatkowe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III.1.3) Zdolność techniczna lub zawodowa </w:t>
      </w:r>
      <w:r w:rsidRPr="007676D0">
        <w:rPr>
          <w:rFonts w:ascii="Times New Roman" w:eastAsia="Times New Roman" w:hAnsi="Times New Roman" w:cs="Times New Roman"/>
          <w:sz w:val="24"/>
          <w:szCs w:val="24"/>
          <w:lang w:eastAsia="pl-PL"/>
        </w:rPr>
        <w:br/>
        <w:t xml:space="preserve">Określenie warunków: 1) Doświadczenie: O udzielenie zamówienia mogą ubiegać się Wykonawcy, którzy w okresie ostatnich trzech lat przed upływem terminu składania ofert, a jeżeli okres prowadzenia działalności jest krótszy - w tym okresie, wykonali, a w przypadku świadczeń okresowych lub ciągłych również wykonują, co najmniej 2 usługi polegające na transporcie drogowym osób o wartości minimum 150.000,00 zł brutto każda. 2) Kadra techniczna: Zamawiający uzna warunek za spełniony, jeżeli Wykonawca na czas realizacji zamówienia będzie dysponował w trakcie jego realizacji osobami o odpowiednich kwalifikacjach zawodowych, niezbędnych do wykonania zamówienia- co najmniej 6 kierowców posiadających uprawnienia do prowadzenia autobusów, przewidziane w ustawie z dnia 20 czerwca 1997 r.- Prawo o ruchu drogowym (Dz.U.2017 poz. 1260 z późn. zm.). </w:t>
      </w:r>
      <w:r w:rsidRPr="007676D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676D0">
        <w:rPr>
          <w:rFonts w:ascii="Times New Roman" w:eastAsia="Times New Roman" w:hAnsi="Times New Roman" w:cs="Times New Roman"/>
          <w:sz w:val="24"/>
          <w:szCs w:val="24"/>
          <w:lang w:eastAsia="pl-PL"/>
        </w:rPr>
        <w:br/>
        <w:t xml:space="preserve">Informacje dodatkowe: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III.2) PODSTAWY WYKLUCZENIA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76D0">
        <w:rPr>
          <w:rFonts w:ascii="Times New Roman" w:eastAsia="Times New Roman" w:hAnsi="Times New Roman" w:cs="Times New Roman"/>
          <w:b/>
          <w:bCs/>
          <w:sz w:val="24"/>
          <w:szCs w:val="24"/>
          <w:lang w:eastAsia="pl-PL"/>
        </w:rPr>
        <w:t>Pzp</w:t>
      </w:r>
      <w:proofErr w:type="spellEnd"/>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676D0">
        <w:rPr>
          <w:rFonts w:ascii="Times New Roman" w:eastAsia="Times New Roman" w:hAnsi="Times New Roman" w:cs="Times New Roman"/>
          <w:b/>
          <w:bCs/>
          <w:sz w:val="24"/>
          <w:szCs w:val="24"/>
          <w:lang w:eastAsia="pl-PL"/>
        </w:rPr>
        <w:t>Pzp</w:t>
      </w:r>
      <w:proofErr w:type="spellEnd"/>
      <w:r w:rsidRPr="007676D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676D0">
        <w:rPr>
          <w:rFonts w:ascii="Times New Roman" w:eastAsia="Times New Roman" w:hAnsi="Times New Roman" w:cs="Times New Roman"/>
          <w:sz w:val="24"/>
          <w:szCs w:val="24"/>
          <w:lang w:eastAsia="pl-PL"/>
        </w:rPr>
        <w:t>Pzp</w:t>
      </w:r>
      <w:proofErr w:type="spellEnd"/>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676D0">
        <w:rPr>
          <w:rFonts w:ascii="Times New Roman" w:eastAsia="Times New Roman" w:hAnsi="Times New Roman" w:cs="Times New Roman"/>
          <w:sz w:val="24"/>
          <w:szCs w:val="24"/>
          <w:lang w:eastAsia="pl-PL"/>
        </w:rPr>
        <w:t>Pzp</w:t>
      </w:r>
      <w:proofErr w:type="spellEnd"/>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676D0">
        <w:rPr>
          <w:rFonts w:ascii="Times New Roman" w:eastAsia="Times New Roman" w:hAnsi="Times New Roman" w:cs="Times New Roman"/>
          <w:sz w:val="24"/>
          <w:szCs w:val="24"/>
          <w:lang w:eastAsia="pl-PL"/>
        </w:rPr>
        <w:t>Pzp</w:t>
      </w:r>
      <w:proofErr w:type="spellEnd"/>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676D0">
        <w:rPr>
          <w:rFonts w:ascii="Times New Roman" w:eastAsia="Times New Roman" w:hAnsi="Times New Roman" w:cs="Times New Roman"/>
          <w:sz w:val="24"/>
          <w:szCs w:val="24"/>
          <w:lang w:eastAsia="pl-PL"/>
        </w:rPr>
        <w:t>Pzp</w:t>
      </w:r>
      <w:proofErr w:type="spellEnd"/>
      <w:r w:rsidRPr="007676D0">
        <w:rPr>
          <w:rFonts w:ascii="Times New Roman" w:eastAsia="Times New Roman" w:hAnsi="Times New Roman" w:cs="Times New Roman"/>
          <w:sz w:val="24"/>
          <w:szCs w:val="24"/>
          <w:lang w:eastAsia="pl-PL"/>
        </w:rPr>
        <w:t xml:space="preserv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76D0">
        <w:rPr>
          <w:rFonts w:ascii="Times New Roman" w:eastAsia="Times New Roman" w:hAnsi="Times New Roman" w:cs="Times New Roman"/>
          <w:sz w:val="24"/>
          <w:szCs w:val="24"/>
          <w:lang w:eastAsia="pl-PL"/>
        </w:rPr>
        <w:br/>
        <w:t xml:space="preserve">Tak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Oświadczenie o spełnianiu kryteriów selekcji </w:t>
      </w:r>
      <w:r w:rsidRPr="007676D0">
        <w:rPr>
          <w:rFonts w:ascii="Times New Roman" w:eastAsia="Times New Roman" w:hAnsi="Times New Roman" w:cs="Times New Roman"/>
          <w:sz w:val="24"/>
          <w:szCs w:val="24"/>
          <w:lang w:eastAsia="pl-PL"/>
        </w:rPr>
        <w:br/>
        <w:t xml:space="preserve">Nie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1. W celu wykazania braku podstaw do wykluczenia z postępowania Zamawiający żąda złożenia: 1) odpisu z właściwego rejestru lub z centralnej ewidencji i informacji o działalności gospodarczej, jeżeli odrębne przepisy wymagają wpisu do rejestru lub ewidencji, w celu potwierdzenia braku podstaw wykluczenia na podstawie art. 24 ust. 5 pkt 1 ustawy; 2) </w:t>
      </w:r>
      <w:r w:rsidRPr="007676D0">
        <w:rPr>
          <w:rFonts w:ascii="Times New Roman" w:eastAsia="Times New Roman" w:hAnsi="Times New Roman" w:cs="Times New Roman"/>
          <w:sz w:val="24"/>
          <w:szCs w:val="24"/>
          <w:lang w:eastAsia="pl-PL"/>
        </w:rPr>
        <w:lastRenderedPageBreak/>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niezaleganiu z opłacaniem podatków i opłat lokalnych, o których mowa w ustawie z dnia 12 stycznia 1991 r. o podatkach i opłatach lokalnych (Dz. U. z 2016 r. poz. 716).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III.5.1) W ZAKRESIE SPEŁNIANIA WARUNKÓW UDZIAŁU W POSTĘPOWANIU:</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1) aktualnie obowiązującą koncesję, zezwolenie lub licencję na wykonywanie krajowego transportu drogowego osób, zgodnie z ustawą z dnia 6 września 2001 r. o transporcie drogowym (Dz.U. z 2017 r. poz. 2200 z późn. zm.); 2)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 7 do SIWZ; 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 8 do SIWZ.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III.5.2) W ZAKRESIE KRYTERIÓW SELEKCJI:</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III.7) INNE DOKUMENTY NIE WYMIENIONE W pkt III.3) - III.6)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u w:val="single"/>
          <w:lang w:eastAsia="pl-PL"/>
        </w:rPr>
        <w:t xml:space="preserve">SEKCJA IV: PROCEDURA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 xml:space="preserve">IV.1) OPIS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IV.1.1) Tryb udzielenia zamówienia: </w:t>
      </w:r>
      <w:r w:rsidRPr="007676D0">
        <w:rPr>
          <w:rFonts w:ascii="Times New Roman" w:eastAsia="Times New Roman" w:hAnsi="Times New Roman" w:cs="Times New Roman"/>
          <w:sz w:val="24"/>
          <w:szCs w:val="24"/>
          <w:lang w:eastAsia="pl-PL"/>
        </w:rPr>
        <w:t xml:space="preserve">Przetarg nieograniczony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IV.1.2) Zamawiający żąda wniesienia wadium:</w:t>
      </w:r>
      <w:r w:rsidRPr="007676D0">
        <w:rPr>
          <w:rFonts w:ascii="Times New Roman" w:eastAsia="Times New Roman" w:hAnsi="Times New Roman" w:cs="Times New Roman"/>
          <w:sz w:val="24"/>
          <w:szCs w:val="24"/>
          <w:lang w:eastAsia="pl-PL"/>
        </w:rPr>
        <w:t xml:space="preserv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Tak </w:t>
      </w:r>
      <w:r w:rsidRPr="007676D0">
        <w:rPr>
          <w:rFonts w:ascii="Times New Roman" w:eastAsia="Times New Roman" w:hAnsi="Times New Roman" w:cs="Times New Roman"/>
          <w:sz w:val="24"/>
          <w:szCs w:val="24"/>
          <w:lang w:eastAsia="pl-PL"/>
        </w:rPr>
        <w:br/>
        <w:t xml:space="preserve">Informacja na temat wadium </w:t>
      </w:r>
      <w:r w:rsidRPr="007676D0">
        <w:rPr>
          <w:rFonts w:ascii="Times New Roman" w:eastAsia="Times New Roman" w:hAnsi="Times New Roman" w:cs="Times New Roman"/>
          <w:sz w:val="24"/>
          <w:szCs w:val="24"/>
          <w:lang w:eastAsia="pl-PL"/>
        </w:rPr>
        <w:br/>
        <w:t xml:space="preserve">1. Ustala się wadium w wysokości 5.000 zł (słownie: pięć tysięcy złotych). 2. Wadium może być wnoszone w jednej lub kilku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(Dz.U.2016.359 z późn. zm.). 1. Wadium wnoszone: 1) w pieniądzu należy wnieść przelewem na rachunek bankowy Zamawiającego - Piastowski Bank Spółdzielczy w Janikowie, O/Gniewkowo - 47 8185 0006 0200 0172 2000 0005 z dopiskiem na blankiecie przelewu: wadium na zadanie /Dowożenie uczniów do placówek oświatowych na terenie gminy Gniewkowo w roku szkolnym 2018/2019/. Kserokopię dowodu przelewu potwierdzoną za zgodność z oryginałem Zamawiający proponuje dołączyć do oferty. 2) wnoszone w pozostałych formach - należy załączyć w formie oryginału do oferty.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IV.1.3) Przewiduje się udzielenie zaliczek na poczet wykonania zamówienia:</w:t>
      </w:r>
      <w:r w:rsidRPr="007676D0">
        <w:rPr>
          <w:rFonts w:ascii="Times New Roman" w:eastAsia="Times New Roman" w:hAnsi="Times New Roman" w:cs="Times New Roman"/>
          <w:sz w:val="24"/>
          <w:szCs w:val="24"/>
          <w:lang w:eastAsia="pl-PL"/>
        </w:rPr>
        <w:t xml:space="preserv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r w:rsidRPr="007676D0">
        <w:rPr>
          <w:rFonts w:ascii="Times New Roman" w:eastAsia="Times New Roman" w:hAnsi="Times New Roman" w:cs="Times New Roman"/>
          <w:sz w:val="24"/>
          <w:szCs w:val="24"/>
          <w:lang w:eastAsia="pl-PL"/>
        </w:rPr>
        <w:br/>
        <w:t xml:space="preserve">Należy podać informacje na temat udzielania zaliczek: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r w:rsidRPr="007676D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76D0">
        <w:rPr>
          <w:rFonts w:ascii="Times New Roman" w:eastAsia="Times New Roman" w:hAnsi="Times New Roman" w:cs="Times New Roman"/>
          <w:sz w:val="24"/>
          <w:szCs w:val="24"/>
          <w:lang w:eastAsia="pl-PL"/>
        </w:rPr>
        <w:br/>
        <w:t xml:space="preserve">Nie </w:t>
      </w:r>
      <w:r w:rsidRPr="007676D0">
        <w:rPr>
          <w:rFonts w:ascii="Times New Roman" w:eastAsia="Times New Roman" w:hAnsi="Times New Roman" w:cs="Times New Roman"/>
          <w:sz w:val="24"/>
          <w:szCs w:val="24"/>
          <w:lang w:eastAsia="pl-PL"/>
        </w:rPr>
        <w:br/>
        <w:t xml:space="preserve">Informacje dodatkowe: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IV.1.5.) Wymaga się złożenia oferty wariantowej: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Nie </w:t>
      </w:r>
      <w:r w:rsidRPr="007676D0">
        <w:rPr>
          <w:rFonts w:ascii="Times New Roman" w:eastAsia="Times New Roman" w:hAnsi="Times New Roman" w:cs="Times New Roman"/>
          <w:sz w:val="24"/>
          <w:szCs w:val="24"/>
          <w:lang w:eastAsia="pl-PL"/>
        </w:rPr>
        <w:br/>
        <w:t xml:space="preserve">Dopuszcza się złożenie oferty wariantowej </w:t>
      </w:r>
      <w:r w:rsidRPr="007676D0">
        <w:rPr>
          <w:rFonts w:ascii="Times New Roman" w:eastAsia="Times New Roman" w:hAnsi="Times New Roman" w:cs="Times New Roman"/>
          <w:sz w:val="24"/>
          <w:szCs w:val="24"/>
          <w:lang w:eastAsia="pl-PL"/>
        </w:rPr>
        <w:br/>
        <w:t xml:space="preserve">Nie </w:t>
      </w:r>
      <w:r w:rsidRPr="007676D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Liczba wykonawców   </w:t>
      </w:r>
      <w:r w:rsidRPr="007676D0">
        <w:rPr>
          <w:rFonts w:ascii="Times New Roman" w:eastAsia="Times New Roman" w:hAnsi="Times New Roman" w:cs="Times New Roman"/>
          <w:sz w:val="24"/>
          <w:szCs w:val="24"/>
          <w:lang w:eastAsia="pl-PL"/>
        </w:rPr>
        <w:br/>
        <w:t xml:space="preserve">Przewidywana minimalna liczba wykonawców </w:t>
      </w:r>
      <w:r w:rsidRPr="007676D0">
        <w:rPr>
          <w:rFonts w:ascii="Times New Roman" w:eastAsia="Times New Roman" w:hAnsi="Times New Roman" w:cs="Times New Roman"/>
          <w:sz w:val="24"/>
          <w:szCs w:val="24"/>
          <w:lang w:eastAsia="pl-PL"/>
        </w:rPr>
        <w:br/>
        <w:t xml:space="preserve">Maksymalna liczba wykonawców   </w:t>
      </w:r>
      <w:r w:rsidRPr="007676D0">
        <w:rPr>
          <w:rFonts w:ascii="Times New Roman" w:eastAsia="Times New Roman" w:hAnsi="Times New Roman" w:cs="Times New Roman"/>
          <w:sz w:val="24"/>
          <w:szCs w:val="24"/>
          <w:lang w:eastAsia="pl-PL"/>
        </w:rPr>
        <w:br/>
        <w:t xml:space="preserve">Kryteria selekcji wykonawców: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IV.1.7) Informacje na temat umowy ramowej lub dynamicznego systemu zakupów: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Umowa ramowa będzie zawarta: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Czy przewiduje się ograniczenie liczby uczestników umowy ramowej: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Przewidziana maksymalna liczba uczestników umowy ramowej: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Informacje dodatkowe: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Zamówienie obejmuje ustanowienie dynamicznego systemu zakupów: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Informacje dodatkowe: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IV.1.8) Aukcja elektroniczna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Przewidziane jest przeprowadzenie aukcji elektronicznej </w:t>
      </w:r>
      <w:r w:rsidRPr="007676D0">
        <w:rPr>
          <w:rFonts w:ascii="Times New Roman" w:eastAsia="Times New Roman" w:hAnsi="Times New Roman" w:cs="Times New Roman"/>
          <w:i/>
          <w:iCs/>
          <w:sz w:val="24"/>
          <w:szCs w:val="24"/>
          <w:lang w:eastAsia="pl-PL"/>
        </w:rPr>
        <w:t xml:space="preserve">(przetarg nieograniczony, przetarg ograniczony, negocjacje z ogłoszeniem) </w:t>
      </w:r>
      <w:r w:rsidRPr="007676D0">
        <w:rPr>
          <w:rFonts w:ascii="Times New Roman" w:eastAsia="Times New Roman" w:hAnsi="Times New Roman" w:cs="Times New Roman"/>
          <w:sz w:val="24"/>
          <w:szCs w:val="24"/>
          <w:lang w:eastAsia="pl-PL"/>
        </w:rPr>
        <w:t xml:space="preserve">Nie </w:t>
      </w:r>
      <w:r w:rsidRPr="007676D0">
        <w:rPr>
          <w:rFonts w:ascii="Times New Roman" w:eastAsia="Times New Roman" w:hAnsi="Times New Roman" w:cs="Times New Roman"/>
          <w:sz w:val="24"/>
          <w:szCs w:val="24"/>
          <w:lang w:eastAsia="pl-PL"/>
        </w:rPr>
        <w:br/>
        <w:t xml:space="preserve">Należy podać adres strony internetowej, na której aukcja będzie prowadzona: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76D0">
        <w:rPr>
          <w:rFonts w:ascii="Times New Roman" w:eastAsia="Times New Roman" w:hAnsi="Times New Roman" w:cs="Times New Roman"/>
          <w:sz w:val="24"/>
          <w:szCs w:val="24"/>
          <w:lang w:eastAsia="pl-PL"/>
        </w:rPr>
        <w:br/>
        <w:t xml:space="preserve">Informacje dotyczące przebiegu aukcji elektronicznej: </w:t>
      </w:r>
      <w:r w:rsidRPr="007676D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76D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76D0">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76D0">
        <w:rPr>
          <w:rFonts w:ascii="Times New Roman" w:eastAsia="Times New Roman" w:hAnsi="Times New Roman" w:cs="Times New Roman"/>
          <w:sz w:val="24"/>
          <w:szCs w:val="24"/>
          <w:lang w:eastAsia="pl-PL"/>
        </w:rPr>
        <w:br/>
        <w:t xml:space="preserve">Informacje o liczbie etapów aukcji elektronicznej i czasie ich trwania: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lastRenderedPageBreak/>
        <w:br/>
        <w:t xml:space="preserve">Czas trwania: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76D0">
        <w:rPr>
          <w:rFonts w:ascii="Times New Roman" w:eastAsia="Times New Roman" w:hAnsi="Times New Roman" w:cs="Times New Roman"/>
          <w:sz w:val="24"/>
          <w:szCs w:val="24"/>
          <w:lang w:eastAsia="pl-PL"/>
        </w:rPr>
        <w:br/>
        <w:t xml:space="preserve">Warunki zamknięcia aukcji elektronicznej: </w:t>
      </w:r>
      <w:r w:rsidRPr="007676D0">
        <w:rPr>
          <w:rFonts w:ascii="Times New Roman" w:eastAsia="Times New Roman" w:hAnsi="Times New Roman" w:cs="Times New Roman"/>
          <w:sz w:val="24"/>
          <w:szCs w:val="24"/>
          <w:lang w:eastAsia="pl-PL"/>
        </w:rPr>
        <w:br/>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IV.2) KRYTERIA OCENY OFERT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IV.2.1) Kryteria oceny ofert: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IV.2.2) Kryteria</w:t>
      </w:r>
      <w:r w:rsidRPr="007676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7676D0" w:rsidRPr="007676D0" w:rsidTr="007676D0">
        <w:tc>
          <w:tcPr>
            <w:tcW w:w="0" w:type="auto"/>
            <w:tcBorders>
              <w:top w:val="single" w:sz="6" w:space="0" w:color="000000"/>
              <w:left w:val="single" w:sz="6" w:space="0" w:color="000000"/>
              <w:bottom w:val="single" w:sz="6" w:space="0" w:color="000000"/>
              <w:right w:val="single" w:sz="6" w:space="0" w:color="000000"/>
            </w:tcBorders>
            <w:vAlign w:val="center"/>
            <w:hideMark/>
          </w:tcPr>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Znaczenie</w:t>
            </w:r>
          </w:p>
        </w:tc>
      </w:tr>
      <w:tr w:rsidR="007676D0" w:rsidRPr="007676D0" w:rsidTr="007676D0">
        <w:tc>
          <w:tcPr>
            <w:tcW w:w="0" w:type="auto"/>
            <w:tcBorders>
              <w:top w:val="single" w:sz="6" w:space="0" w:color="000000"/>
              <w:left w:val="single" w:sz="6" w:space="0" w:color="000000"/>
              <w:bottom w:val="single" w:sz="6" w:space="0" w:color="000000"/>
              <w:right w:val="single" w:sz="6" w:space="0" w:color="000000"/>
            </w:tcBorders>
            <w:vAlign w:val="center"/>
            <w:hideMark/>
          </w:tcPr>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60,00</w:t>
            </w:r>
          </w:p>
        </w:tc>
      </w:tr>
      <w:tr w:rsidR="007676D0" w:rsidRPr="007676D0" w:rsidTr="007676D0">
        <w:tc>
          <w:tcPr>
            <w:tcW w:w="0" w:type="auto"/>
            <w:tcBorders>
              <w:top w:val="single" w:sz="6" w:space="0" w:color="000000"/>
              <w:left w:val="single" w:sz="6" w:space="0" w:color="000000"/>
              <w:bottom w:val="single" w:sz="6" w:space="0" w:color="000000"/>
              <w:right w:val="single" w:sz="6" w:space="0" w:color="000000"/>
            </w:tcBorders>
            <w:vAlign w:val="center"/>
            <w:hideMark/>
          </w:tcPr>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40,00</w:t>
            </w:r>
          </w:p>
        </w:tc>
      </w:tr>
    </w:tbl>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76D0">
        <w:rPr>
          <w:rFonts w:ascii="Times New Roman" w:eastAsia="Times New Roman" w:hAnsi="Times New Roman" w:cs="Times New Roman"/>
          <w:b/>
          <w:bCs/>
          <w:sz w:val="24"/>
          <w:szCs w:val="24"/>
          <w:lang w:eastAsia="pl-PL"/>
        </w:rPr>
        <w:t>Pzp</w:t>
      </w:r>
      <w:proofErr w:type="spellEnd"/>
      <w:r w:rsidRPr="007676D0">
        <w:rPr>
          <w:rFonts w:ascii="Times New Roman" w:eastAsia="Times New Roman" w:hAnsi="Times New Roman" w:cs="Times New Roman"/>
          <w:b/>
          <w:bCs/>
          <w:sz w:val="24"/>
          <w:szCs w:val="24"/>
          <w:lang w:eastAsia="pl-PL"/>
        </w:rPr>
        <w:t xml:space="preserve"> </w:t>
      </w:r>
      <w:r w:rsidRPr="007676D0">
        <w:rPr>
          <w:rFonts w:ascii="Times New Roman" w:eastAsia="Times New Roman" w:hAnsi="Times New Roman" w:cs="Times New Roman"/>
          <w:sz w:val="24"/>
          <w:szCs w:val="24"/>
          <w:lang w:eastAsia="pl-PL"/>
        </w:rPr>
        <w:t xml:space="preserve">(przetarg nieograniczony) </w:t>
      </w:r>
      <w:r w:rsidRPr="007676D0">
        <w:rPr>
          <w:rFonts w:ascii="Times New Roman" w:eastAsia="Times New Roman" w:hAnsi="Times New Roman" w:cs="Times New Roman"/>
          <w:sz w:val="24"/>
          <w:szCs w:val="24"/>
          <w:lang w:eastAsia="pl-PL"/>
        </w:rPr>
        <w:br/>
        <w:t xml:space="preserve">Tak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IV.3) Negocjacje z ogłoszeniem, dialog konkurencyjny, partnerstwo innowacyjne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IV.3.1) Informacje na temat negocjacji z ogłoszeniem</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t xml:space="preserve">Minimalne wymagania, które muszą spełniać wszystkie oferty: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76D0">
        <w:rPr>
          <w:rFonts w:ascii="Times New Roman" w:eastAsia="Times New Roman" w:hAnsi="Times New Roman" w:cs="Times New Roman"/>
          <w:sz w:val="24"/>
          <w:szCs w:val="24"/>
          <w:lang w:eastAsia="pl-PL"/>
        </w:rPr>
        <w:br/>
        <w:t xml:space="preserve">Przewidziany jest podział negocjacji na etapy w celu ograniczenia liczby ofert: </w:t>
      </w:r>
      <w:r w:rsidRPr="007676D0">
        <w:rPr>
          <w:rFonts w:ascii="Times New Roman" w:eastAsia="Times New Roman" w:hAnsi="Times New Roman" w:cs="Times New Roman"/>
          <w:sz w:val="24"/>
          <w:szCs w:val="24"/>
          <w:lang w:eastAsia="pl-PL"/>
        </w:rPr>
        <w:br/>
        <w:t xml:space="preserve">Należy podać informacje na temat etapów negocjacji (w tym liczbę etapów):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Informacje dodatkowe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IV.3.2) Informacje na temat dialogu konkurencyjnego</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Wstępny harmonogram postępowania: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Podział dialogu na etapy w celu ograniczenia liczby rozwiązań: </w:t>
      </w:r>
      <w:r w:rsidRPr="007676D0">
        <w:rPr>
          <w:rFonts w:ascii="Times New Roman" w:eastAsia="Times New Roman" w:hAnsi="Times New Roman" w:cs="Times New Roman"/>
          <w:sz w:val="24"/>
          <w:szCs w:val="24"/>
          <w:lang w:eastAsia="pl-PL"/>
        </w:rPr>
        <w:br/>
        <w:t xml:space="preserve">Należy podać informacje na temat etapów dialogu: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Informacje dodatkowe: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IV.3.3) Informacje na temat partnerstwa innowacyjnego</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7676D0">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Informacje dodatkowe: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IV.4) Licytacja elektroniczna </w:t>
      </w:r>
      <w:r w:rsidRPr="007676D0">
        <w:rPr>
          <w:rFonts w:ascii="Times New Roman" w:eastAsia="Times New Roman" w:hAnsi="Times New Roman" w:cs="Times New Roman"/>
          <w:sz w:val="24"/>
          <w:szCs w:val="24"/>
          <w:lang w:eastAsia="pl-PL"/>
        </w:rPr>
        <w:br/>
        <w:t xml:space="preserve">Adres strony internetowej, na której będzie prowadzona licytacja elektroniczna: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Informacje o liczbie etapów licytacji elektronicznej i czasie ich trwania: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Czas trwania: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Termin składania wniosków o dopuszczenie do udziału w licytacji elektronicznej: </w:t>
      </w:r>
      <w:r w:rsidRPr="007676D0">
        <w:rPr>
          <w:rFonts w:ascii="Times New Roman" w:eastAsia="Times New Roman" w:hAnsi="Times New Roman" w:cs="Times New Roman"/>
          <w:sz w:val="24"/>
          <w:szCs w:val="24"/>
          <w:lang w:eastAsia="pl-PL"/>
        </w:rPr>
        <w:br/>
        <w:t xml:space="preserve">Data: godzina: </w:t>
      </w:r>
      <w:r w:rsidRPr="007676D0">
        <w:rPr>
          <w:rFonts w:ascii="Times New Roman" w:eastAsia="Times New Roman" w:hAnsi="Times New Roman" w:cs="Times New Roman"/>
          <w:sz w:val="24"/>
          <w:szCs w:val="24"/>
          <w:lang w:eastAsia="pl-PL"/>
        </w:rPr>
        <w:br/>
        <w:t xml:space="preserve">Termin otwarcia licytacji elektronicznej: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t xml:space="preserve">Termin i warunki zamknięcia licytacji elektronicznej: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t xml:space="preserve">Wymagania dotyczące zabezpieczenia należytego wykonania umowy: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sz w:val="24"/>
          <w:szCs w:val="24"/>
          <w:lang w:eastAsia="pl-PL"/>
        </w:rPr>
        <w:br/>
        <w:t xml:space="preserve">Informacje dodatkowe: </w:t>
      </w:r>
    </w:p>
    <w:p w:rsidR="007676D0" w:rsidRPr="007676D0" w:rsidRDefault="007676D0" w:rsidP="007676D0">
      <w:pPr>
        <w:spacing w:after="0" w:line="240" w:lineRule="auto"/>
        <w:rPr>
          <w:rFonts w:ascii="Times New Roman" w:eastAsia="Times New Roman" w:hAnsi="Times New Roman" w:cs="Times New Roman"/>
          <w:sz w:val="24"/>
          <w:szCs w:val="24"/>
          <w:lang w:eastAsia="pl-PL"/>
        </w:rPr>
      </w:pPr>
      <w:r w:rsidRPr="007676D0">
        <w:rPr>
          <w:rFonts w:ascii="Times New Roman" w:eastAsia="Times New Roman" w:hAnsi="Times New Roman" w:cs="Times New Roman"/>
          <w:b/>
          <w:bCs/>
          <w:sz w:val="24"/>
          <w:szCs w:val="24"/>
          <w:lang w:eastAsia="pl-PL"/>
        </w:rPr>
        <w:t>IV.5) ZMIANA UMOWY</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76D0">
        <w:rPr>
          <w:rFonts w:ascii="Times New Roman" w:eastAsia="Times New Roman" w:hAnsi="Times New Roman" w:cs="Times New Roman"/>
          <w:sz w:val="24"/>
          <w:szCs w:val="24"/>
          <w:lang w:eastAsia="pl-PL"/>
        </w:rPr>
        <w:t xml:space="preserve"> Tak </w:t>
      </w:r>
      <w:r w:rsidRPr="007676D0">
        <w:rPr>
          <w:rFonts w:ascii="Times New Roman" w:eastAsia="Times New Roman" w:hAnsi="Times New Roman" w:cs="Times New Roman"/>
          <w:sz w:val="24"/>
          <w:szCs w:val="24"/>
          <w:lang w:eastAsia="pl-PL"/>
        </w:rPr>
        <w:br/>
        <w:t xml:space="preserve">Należy wskazać zakres, charakter zmian oraz warunki wprowadzenia zmian: </w:t>
      </w:r>
      <w:r w:rsidRPr="007676D0">
        <w:rPr>
          <w:rFonts w:ascii="Times New Roman" w:eastAsia="Times New Roman" w:hAnsi="Times New Roman" w:cs="Times New Roman"/>
          <w:sz w:val="24"/>
          <w:szCs w:val="24"/>
          <w:lang w:eastAsia="pl-PL"/>
        </w:rPr>
        <w:br/>
        <w:t xml:space="preserve">2. Zamawiający przewiduje możliwość wprowadzenia zmian do zawartej umowy w formie pisemnego aneksu na następujących warunkach: 1) gdy zaistnieją rozbieżności lub niejasności w rozumieniu pojęć użytych w umowie, których nie można usunąć w inny sposób, a zmiana będzie umożliwiać usunięcie rozbieżności i doprecyzowanie umowy w celu jednoznacznej interpretacji jej zapisów przez strony -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2) jeżeli w trakcie realizacji umowy zaistnieje konieczność dokonania uszczegółowienia, wykładni lub doprecyzowania poszczególnych zapisów umowy, nie powodujących zmiany celu i istoty umowy, ani zwiększenia wynagrodzenia -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3) wprowadzenia lub zmiany regulacji prawnych wprowadzonych w życie po dniu zawarcia umowy - w takim przypadku strony mogą określić zmieniony sposób </w:t>
      </w:r>
      <w:r w:rsidRPr="007676D0">
        <w:rPr>
          <w:rFonts w:ascii="Times New Roman" w:eastAsia="Times New Roman" w:hAnsi="Times New Roman" w:cs="Times New Roman"/>
          <w:sz w:val="24"/>
          <w:szCs w:val="24"/>
          <w:lang w:eastAsia="pl-PL"/>
        </w:rPr>
        <w:lastRenderedPageBreak/>
        <w:t xml:space="preserve">osiągnięcia rezultatu będącego przedmiotem danego świadczenia wchodzącego w zakres przedmiotu umowy celem dostosowania go do zmienionego stanu prawnego, z zachowaniem przepisów </w:t>
      </w:r>
      <w:proofErr w:type="spellStart"/>
      <w:r w:rsidRPr="007676D0">
        <w:rPr>
          <w:rFonts w:ascii="Times New Roman" w:eastAsia="Times New Roman" w:hAnsi="Times New Roman" w:cs="Times New Roman"/>
          <w:sz w:val="24"/>
          <w:szCs w:val="24"/>
          <w:lang w:eastAsia="pl-PL"/>
        </w:rPr>
        <w:t>siwz</w:t>
      </w:r>
      <w:proofErr w:type="spellEnd"/>
      <w:r w:rsidRPr="007676D0">
        <w:rPr>
          <w:rFonts w:ascii="Times New Roman" w:eastAsia="Times New Roman" w:hAnsi="Times New Roman" w:cs="Times New Roman"/>
          <w:sz w:val="24"/>
          <w:szCs w:val="24"/>
          <w:lang w:eastAsia="pl-PL"/>
        </w:rPr>
        <w:t xml:space="preserve"> w tym zakresie, 4) zmiany: trasy przewozu, lub/i ilości kursów autobusów, lub/i lokalizacji przystanków, lub/i godzin odjazdu autobusów, lub/i godzin przyjazdu autobusów – w przypadku zmiany rozpoczynających i kończących się zajęć w placówkach oświatowych, 5) zmiany liczby dowożonych uczniów w przypadkach określonych w ustawie o systemie oświaty, 6) zmiany stawki podatku VAT, 7) jeżeli łączna wartość zmian jest mniejsza niż kwoty określone w przepisach wydanych na podstawie art. 11 ust. 8 ustawy </w:t>
      </w:r>
      <w:proofErr w:type="spellStart"/>
      <w:r w:rsidRPr="007676D0">
        <w:rPr>
          <w:rFonts w:ascii="Times New Roman" w:eastAsia="Times New Roman" w:hAnsi="Times New Roman" w:cs="Times New Roman"/>
          <w:sz w:val="24"/>
          <w:szCs w:val="24"/>
          <w:lang w:eastAsia="pl-PL"/>
        </w:rPr>
        <w:t>Pzp</w:t>
      </w:r>
      <w:proofErr w:type="spellEnd"/>
      <w:r w:rsidRPr="007676D0">
        <w:rPr>
          <w:rFonts w:ascii="Times New Roman" w:eastAsia="Times New Roman" w:hAnsi="Times New Roman" w:cs="Times New Roman"/>
          <w:sz w:val="24"/>
          <w:szCs w:val="24"/>
          <w:lang w:eastAsia="pl-PL"/>
        </w:rPr>
        <w:t xml:space="preserve">. i jest mniejsza od 10 % wartości zamówienia określonej pierwotnie w umowie, a jednocześnie zmiany postanowień umownych nie mogą prowadzić do zmiany charakteru umowy, 8) w zakresie zmian nieistotnych, niezależnie od ich wartości (istotność zmiany określona jest zgodnie z art. 144 ust. 1e ustawy </w:t>
      </w:r>
      <w:proofErr w:type="spellStart"/>
      <w:r w:rsidRPr="007676D0">
        <w:rPr>
          <w:rFonts w:ascii="Times New Roman" w:eastAsia="Times New Roman" w:hAnsi="Times New Roman" w:cs="Times New Roman"/>
          <w:sz w:val="24"/>
          <w:szCs w:val="24"/>
          <w:lang w:eastAsia="pl-PL"/>
        </w:rPr>
        <w:t>Pzp</w:t>
      </w:r>
      <w:proofErr w:type="spellEnd"/>
      <w:r w:rsidRPr="007676D0">
        <w:rPr>
          <w:rFonts w:ascii="Times New Roman" w:eastAsia="Times New Roman" w:hAnsi="Times New Roman" w:cs="Times New Roman"/>
          <w:sz w:val="24"/>
          <w:szCs w:val="24"/>
          <w:lang w:eastAsia="pl-PL"/>
        </w:rPr>
        <w:t xml:space="preserve">.). 3. Zmiana umowy może nastąpić z inicjatywy Zamawiającego albo Wykonawcy poprzez przedstawienie drugiej stronie propozycji zmian w formie pisemnej. 4. Zmiana umowy z inicjatywy Zamawiającego następuje na podstawie pisemnej, uzasadnionej potrzeby dokonania zmian zgłoszonej przez dyrektora placówki oświatowej Kierownikowi SZEAS-u.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IV.6) INFORMACJE ADMINISTRACYJNE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IV.6.1) Sposób udostępniania informacji o charakterze poufnym </w:t>
      </w:r>
      <w:r w:rsidRPr="007676D0">
        <w:rPr>
          <w:rFonts w:ascii="Times New Roman" w:eastAsia="Times New Roman" w:hAnsi="Times New Roman" w:cs="Times New Roman"/>
          <w:i/>
          <w:iCs/>
          <w:sz w:val="24"/>
          <w:szCs w:val="24"/>
          <w:lang w:eastAsia="pl-PL"/>
        </w:rPr>
        <w:t xml:space="preserve">(jeżeli dotyczy):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Środki służące ochronie informacji o charakterze poufnym</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76D0">
        <w:rPr>
          <w:rFonts w:ascii="Times New Roman" w:eastAsia="Times New Roman" w:hAnsi="Times New Roman" w:cs="Times New Roman"/>
          <w:sz w:val="24"/>
          <w:szCs w:val="24"/>
          <w:lang w:eastAsia="pl-PL"/>
        </w:rPr>
        <w:br/>
        <w:t xml:space="preserve">Data: 2018-07-20, godzina: 12:00, </w:t>
      </w:r>
      <w:r w:rsidRPr="007676D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Wskazać powody: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76D0">
        <w:rPr>
          <w:rFonts w:ascii="Times New Roman" w:eastAsia="Times New Roman" w:hAnsi="Times New Roman" w:cs="Times New Roman"/>
          <w:sz w:val="24"/>
          <w:szCs w:val="24"/>
          <w:lang w:eastAsia="pl-PL"/>
        </w:rPr>
        <w:br/>
        <w:t xml:space="preserve">&gt; język polski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 xml:space="preserve">IV.6.3) Termin związania ofertą: </w:t>
      </w:r>
      <w:r w:rsidRPr="007676D0">
        <w:rPr>
          <w:rFonts w:ascii="Times New Roman" w:eastAsia="Times New Roman" w:hAnsi="Times New Roman" w:cs="Times New Roman"/>
          <w:sz w:val="24"/>
          <w:szCs w:val="24"/>
          <w:lang w:eastAsia="pl-PL"/>
        </w:rPr>
        <w:t xml:space="preserve">do: okres w dniach: 30 (od ostatecznego terminu składania ofert)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76D0">
        <w:rPr>
          <w:rFonts w:ascii="Times New Roman" w:eastAsia="Times New Roman" w:hAnsi="Times New Roman" w:cs="Times New Roman"/>
          <w:sz w:val="24"/>
          <w:szCs w:val="24"/>
          <w:lang w:eastAsia="pl-PL"/>
        </w:rPr>
        <w:t xml:space="preserve"> Nie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76D0">
        <w:rPr>
          <w:rFonts w:ascii="Times New Roman" w:eastAsia="Times New Roman" w:hAnsi="Times New Roman" w:cs="Times New Roman"/>
          <w:sz w:val="24"/>
          <w:szCs w:val="24"/>
          <w:lang w:eastAsia="pl-PL"/>
        </w:rPr>
        <w:t xml:space="preserve"> Nie </w:t>
      </w:r>
      <w:r w:rsidRPr="007676D0">
        <w:rPr>
          <w:rFonts w:ascii="Times New Roman" w:eastAsia="Times New Roman" w:hAnsi="Times New Roman" w:cs="Times New Roman"/>
          <w:sz w:val="24"/>
          <w:szCs w:val="24"/>
          <w:lang w:eastAsia="pl-PL"/>
        </w:rPr>
        <w:br/>
      </w:r>
      <w:r w:rsidRPr="007676D0">
        <w:rPr>
          <w:rFonts w:ascii="Times New Roman" w:eastAsia="Times New Roman" w:hAnsi="Times New Roman" w:cs="Times New Roman"/>
          <w:b/>
          <w:bCs/>
          <w:sz w:val="24"/>
          <w:szCs w:val="24"/>
          <w:lang w:eastAsia="pl-PL"/>
        </w:rPr>
        <w:t>IV.6.6) Informacje dodatkowe:</w:t>
      </w:r>
      <w:r w:rsidRPr="007676D0">
        <w:rPr>
          <w:rFonts w:ascii="Times New Roman" w:eastAsia="Times New Roman" w:hAnsi="Times New Roman" w:cs="Times New Roman"/>
          <w:sz w:val="24"/>
          <w:szCs w:val="24"/>
          <w:lang w:eastAsia="pl-PL"/>
        </w:rPr>
        <w:t xml:space="preserve"> </w:t>
      </w:r>
      <w:r w:rsidRPr="007676D0">
        <w:rPr>
          <w:rFonts w:ascii="Times New Roman" w:eastAsia="Times New Roman" w:hAnsi="Times New Roman" w:cs="Times New Roman"/>
          <w:sz w:val="24"/>
          <w:szCs w:val="24"/>
          <w:lang w:eastAsia="pl-PL"/>
        </w:rPr>
        <w:br/>
        <w:t xml:space="preserve">Komisyjne otwarcie ofert nastąpi dnia 20.07.2018 r. o godzinie 12:15 w Urzędzie Miejskim w Gniewkowie, ul. 17 Stycznia 11, 88-140 Gniewkowo, sala sesyjna - pokój nr 20. </w:t>
      </w:r>
    </w:p>
    <w:p w:rsidR="003B2ADF" w:rsidRDefault="003B2ADF">
      <w:bookmarkStart w:id="0" w:name="_GoBack"/>
      <w:bookmarkEnd w:id="0"/>
    </w:p>
    <w:sectPr w:rsidR="003B2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05"/>
    <w:rsid w:val="003B2ADF"/>
    <w:rsid w:val="007676D0"/>
    <w:rsid w:val="00C10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6208">
      <w:bodyDiv w:val="1"/>
      <w:marLeft w:val="0"/>
      <w:marRight w:val="0"/>
      <w:marTop w:val="0"/>
      <w:marBottom w:val="0"/>
      <w:divBdr>
        <w:top w:val="none" w:sz="0" w:space="0" w:color="auto"/>
        <w:left w:val="none" w:sz="0" w:space="0" w:color="auto"/>
        <w:bottom w:val="none" w:sz="0" w:space="0" w:color="auto"/>
        <w:right w:val="none" w:sz="0" w:space="0" w:color="auto"/>
      </w:divBdr>
      <w:divsChild>
        <w:div w:id="1586183463">
          <w:marLeft w:val="0"/>
          <w:marRight w:val="0"/>
          <w:marTop w:val="0"/>
          <w:marBottom w:val="0"/>
          <w:divBdr>
            <w:top w:val="none" w:sz="0" w:space="0" w:color="auto"/>
            <w:left w:val="none" w:sz="0" w:space="0" w:color="auto"/>
            <w:bottom w:val="none" w:sz="0" w:space="0" w:color="auto"/>
            <w:right w:val="none" w:sz="0" w:space="0" w:color="auto"/>
          </w:divBdr>
          <w:divsChild>
            <w:div w:id="1246719969">
              <w:marLeft w:val="0"/>
              <w:marRight w:val="0"/>
              <w:marTop w:val="0"/>
              <w:marBottom w:val="0"/>
              <w:divBdr>
                <w:top w:val="none" w:sz="0" w:space="0" w:color="auto"/>
                <w:left w:val="none" w:sz="0" w:space="0" w:color="auto"/>
                <w:bottom w:val="none" w:sz="0" w:space="0" w:color="auto"/>
                <w:right w:val="none" w:sz="0" w:space="0" w:color="auto"/>
              </w:divBdr>
            </w:div>
            <w:div w:id="990866326">
              <w:marLeft w:val="0"/>
              <w:marRight w:val="0"/>
              <w:marTop w:val="0"/>
              <w:marBottom w:val="0"/>
              <w:divBdr>
                <w:top w:val="none" w:sz="0" w:space="0" w:color="auto"/>
                <w:left w:val="none" w:sz="0" w:space="0" w:color="auto"/>
                <w:bottom w:val="none" w:sz="0" w:space="0" w:color="auto"/>
                <w:right w:val="none" w:sz="0" w:space="0" w:color="auto"/>
              </w:divBdr>
            </w:div>
            <w:div w:id="2006543173">
              <w:marLeft w:val="0"/>
              <w:marRight w:val="0"/>
              <w:marTop w:val="0"/>
              <w:marBottom w:val="0"/>
              <w:divBdr>
                <w:top w:val="none" w:sz="0" w:space="0" w:color="auto"/>
                <w:left w:val="none" w:sz="0" w:space="0" w:color="auto"/>
                <w:bottom w:val="none" w:sz="0" w:space="0" w:color="auto"/>
                <w:right w:val="none" w:sz="0" w:space="0" w:color="auto"/>
              </w:divBdr>
              <w:divsChild>
                <w:div w:id="2138646127">
                  <w:marLeft w:val="0"/>
                  <w:marRight w:val="0"/>
                  <w:marTop w:val="0"/>
                  <w:marBottom w:val="0"/>
                  <w:divBdr>
                    <w:top w:val="none" w:sz="0" w:space="0" w:color="auto"/>
                    <w:left w:val="none" w:sz="0" w:space="0" w:color="auto"/>
                    <w:bottom w:val="none" w:sz="0" w:space="0" w:color="auto"/>
                    <w:right w:val="none" w:sz="0" w:space="0" w:color="auto"/>
                  </w:divBdr>
                </w:div>
              </w:divsChild>
            </w:div>
            <w:div w:id="1941522489">
              <w:marLeft w:val="0"/>
              <w:marRight w:val="0"/>
              <w:marTop w:val="0"/>
              <w:marBottom w:val="0"/>
              <w:divBdr>
                <w:top w:val="none" w:sz="0" w:space="0" w:color="auto"/>
                <w:left w:val="none" w:sz="0" w:space="0" w:color="auto"/>
                <w:bottom w:val="none" w:sz="0" w:space="0" w:color="auto"/>
                <w:right w:val="none" w:sz="0" w:space="0" w:color="auto"/>
              </w:divBdr>
              <w:divsChild>
                <w:div w:id="1710840541">
                  <w:marLeft w:val="0"/>
                  <w:marRight w:val="0"/>
                  <w:marTop w:val="0"/>
                  <w:marBottom w:val="0"/>
                  <w:divBdr>
                    <w:top w:val="none" w:sz="0" w:space="0" w:color="auto"/>
                    <w:left w:val="none" w:sz="0" w:space="0" w:color="auto"/>
                    <w:bottom w:val="none" w:sz="0" w:space="0" w:color="auto"/>
                    <w:right w:val="none" w:sz="0" w:space="0" w:color="auto"/>
                  </w:divBdr>
                </w:div>
              </w:divsChild>
            </w:div>
            <w:div w:id="427194523">
              <w:marLeft w:val="0"/>
              <w:marRight w:val="0"/>
              <w:marTop w:val="0"/>
              <w:marBottom w:val="0"/>
              <w:divBdr>
                <w:top w:val="none" w:sz="0" w:space="0" w:color="auto"/>
                <w:left w:val="none" w:sz="0" w:space="0" w:color="auto"/>
                <w:bottom w:val="none" w:sz="0" w:space="0" w:color="auto"/>
                <w:right w:val="none" w:sz="0" w:space="0" w:color="auto"/>
              </w:divBdr>
              <w:divsChild>
                <w:div w:id="1628125700">
                  <w:marLeft w:val="0"/>
                  <w:marRight w:val="0"/>
                  <w:marTop w:val="0"/>
                  <w:marBottom w:val="0"/>
                  <w:divBdr>
                    <w:top w:val="none" w:sz="0" w:space="0" w:color="auto"/>
                    <w:left w:val="none" w:sz="0" w:space="0" w:color="auto"/>
                    <w:bottom w:val="none" w:sz="0" w:space="0" w:color="auto"/>
                    <w:right w:val="none" w:sz="0" w:space="0" w:color="auto"/>
                  </w:divBdr>
                </w:div>
                <w:div w:id="1135177986">
                  <w:marLeft w:val="0"/>
                  <w:marRight w:val="0"/>
                  <w:marTop w:val="0"/>
                  <w:marBottom w:val="0"/>
                  <w:divBdr>
                    <w:top w:val="none" w:sz="0" w:space="0" w:color="auto"/>
                    <w:left w:val="none" w:sz="0" w:space="0" w:color="auto"/>
                    <w:bottom w:val="none" w:sz="0" w:space="0" w:color="auto"/>
                    <w:right w:val="none" w:sz="0" w:space="0" w:color="auto"/>
                  </w:divBdr>
                </w:div>
                <w:div w:id="2073386183">
                  <w:marLeft w:val="0"/>
                  <w:marRight w:val="0"/>
                  <w:marTop w:val="0"/>
                  <w:marBottom w:val="0"/>
                  <w:divBdr>
                    <w:top w:val="none" w:sz="0" w:space="0" w:color="auto"/>
                    <w:left w:val="none" w:sz="0" w:space="0" w:color="auto"/>
                    <w:bottom w:val="none" w:sz="0" w:space="0" w:color="auto"/>
                    <w:right w:val="none" w:sz="0" w:space="0" w:color="auto"/>
                  </w:divBdr>
                </w:div>
                <w:div w:id="1410732634">
                  <w:marLeft w:val="0"/>
                  <w:marRight w:val="0"/>
                  <w:marTop w:val="0"/>
                  <w:marBottom w:val="0"/>
                  <w:divBdr>
                    <w:top w:val="none" w:sz="0" w:space="0" w:color="auto"/>
                    <w:left w:val="none" w:sz="0" w:space="0" w:color="auto"/>
                    <w:bottom w:val="none" w:sz="0" w:space="0" w:color="auto"/>
                    <w:right w:val="none" w:sz="0" w:space="0" w:color="auto"/>
                  </w:divBdr>
                </w:div>
              </w:divsChild>
            </w:div>
            <w:div w:id="2002660900">
              <w:marLeft w:val="0"/>
              <w:marRight w:val="0"/>
              <w:marTop w:val="0"/>
              <w:marBottom w:val="0"/>
              <w:divBdr>
                <w:top w:val="none" w:sz="0" w:space="0" w:color="auto"/>
                <w:left w:val="none" w:sz="0" w:space="0" w:color="auto"/>
                <w:bottom w:val="none" w:sz="0" w:space="0" w:color="auto"/>
                <w:right w:val="none" w:sz="0" w:space="0" w:color="auto"/>
              </w:divBdr>
              <w:divsChild>
                <w:div w:id="197738920">
                  <w:marLeft w:val="0"/>
                  <w:marRight w:val="0"/>
                  <w:marTop w:val="0"/>
                  <w:marBottom w:val="0"/>
                  <w:divBdr>
                    <w:top w:val="none" w:sz="0" w:space="0" w:color="auto"/>
                    <w:left w:val="none" w:sz="0" w:space="0" w:color="auto"/>
                    <w:bottom w:val="none" w:sz="0" w:space="0" w:color="auto"/>
                    <w:right w:val="none" w:sz="0" w:space="0" w:color="auto"/>
                  </w:divBdr>
                </w:div>
                <w:div w:id="1502353100">
                  <w:marLeft w:val="0"/>
                  <w:marRight w:val="0"/>
                  <w:marTop w:val="0"/>
                  <w:marBottom w:val="0"/>
                  <w:divBdr>
                    <w:top w:val="none" w:sz="0" w:space="0" w:color="auto"/>
                    <w:left w:val="none" w:sz="0" w:space="0" w:color="auto"/>
                    <w:bottom w:val="none" w:sz="0" w:space="0" w:color="auto"/>
                    <w:right w:val="none" w:sz="0" w:space="0" w:color="auto"/>
                  </w:divBdr>
                </w:div>
                <w:div w:id="645281110">
                  <w:marLeft w:val="0"/>
                  <w:marRight w:val="0"/>
                  <w:marTop w:val="0"/>
                  <w:marBottom w:val="0"/>
                  <w:divBdr>
                    <w:top w:val="none" w:sz="0" w:space="0" w:color="auto"/>
                    <w:left w:val="none" w:sz="0" w:space="0" w:color="auto"/>
                    <w:bottom w:val="none" w:sz="0" w:space="0" w:color="auto"/>
                    <w:right w:val="none" w:sz="0" w:space="0" w:color="auto"/>
                  </w:divBdr>
                </w:div>
                <w:div w:id="924607843">
                  <w:marLeft w:val="0"/>
                  <w:marRight w:val="0"/>
                  <w:marTop w:val="0"/>
                  <w:marBottom w:val="0"/>
                  <w:divBdr>
                    <w:top w:val="none" w:sz="0" w:space="0" w:color="auto"/>
                    <w:left w:val="none" w:sz="0" w:space="0" w:color="auto"/>
                    <w:bottom w:val="none" w:sz="0" w:space="0" w:color="auto"/>
                    <w:right w:val="none" w:sz="0" w:space="0" w:color="auto"/>
                  </w:divBdr>
                </w:div>
                <w:div w:id="658121015">
                  <w:marLeft w:val="0"/>
                  <w:marRight w:val="0"/>
                  <w:marTop w:val="0"/>
                  <w:marBottom w:val="0"/>
                  <w:divBdr>
                    <w:top w:val="none" w:sz="0" w:space="0" w:color="auto"/>
                    <w:left w:val="none" w:sz="0" w:space="0" w:color="auto"/>
                    <w:bottom w:val="none" w:sz="0" w:space="0" w:color="auto"/>
                    <w:right w:val="none" w:sz="0" w:space="0" w:color="auto"/>
                  </w:divBdr>
                </w:div>
                <w:div w:id="1357271873">
                  <w:marLeft w:val="0"/>
                  <w:marRight w:val="0"/>
                  <w:marTop w:val="0"/>
                  <w:marBottom w:val="0"/>
                  <w:divBdr>
                    <w:top w:val="none" w:sz="0" w:space="0" w:color="auto"/>
                    <w:left w:val="none" w:sz="0" w:space="0" w:color="auto"/>
                    <w:bottom w:val="none" w:sz="0" w:space="0" w:color="auto"/>
                    <w:right w:val="none" w:sz="0" w:space="0" w:color="auto"/>
                  </w:divBdr>
                </w:div>
                <w:div w:id="1985423489">
                  <w:marLeft w:val="0"/>
                  <w:marRight w:val="0"/>
                  <w:marTop w:val="0"/>
                  <w:marBottom w:val="0"/>
                  <w:divBdr>
                    <w:top w:val="none" w:sz="0" w:space="0" w:color="auto"/>
                    <w:left w:val="none" w:sz="0" w:space="0" w:color="auto"/>
                    <w:bottom w:val="none" w:sz="0" w:space="0" w:color="auto"/>
                    <w:right w:val="none" w:sz="0" w:space="0" w:color="auto"/>
                  </w:divBdr>
                </w:div>
              </w:divsChild>
            </w:div>
            <w:div w:id="320934075">
              <w:marLeft w:val="0"/>
              <w:marRight w:val="0"/>
              <w:marTop w:val="0"/>
              <w:marBottom w:val="0"/>
              <w:divBdr>
                <w:top w:val="none" w:sz="0" w:space="0" w:color="auto"/>
                <w:left w:val="none" w:sz="0" w:space="0" w:color="auto"/>
                <w:bottom w:val="none" w:sz="0" w:space="0" w:color="auto"/>
                <w:right w:val="none" w:sz="0" w:space="0" w:color="auto"/>
              </w:divBdr>
              <w:divsChild>
                <w:div w:id="930898124">
                  <w:marLeft w:val="0"/>
                  <w:marRight w:val="0"/>
                  <w:marTop w:val="0"/>
                  <w:marBottom w:val="0"/>
                  <w:divBdr>
                    <w:top w:val="none" w:sz="0" w:space="0" w:color="auto"/>
                    <w:left w:val="none" w:sz="0" w:space="0" w:color="auto"/>
                    <w:bottom w:val="none" w:sz="0" w:space="0" w:color="auto"/>
                    <w:right w:val="none" w:sz="0" w:space="0" w:color="auto"/>
                  </w:divBdr>
                </w:div>
                <w:div w:id="76950211">
                  <w:marLeft w:val="0"/>
                  <w:marRight w:val="0"/>
                  <w:marTop w:val="0"/>
                  <w:marBottom w:val="0"/>
                  <w:divBdr>
                    <w:top w:val="none" w:sz="0" w:space="0" w:color="auto"/>
                    <w:left w:val="none" w:sz="0" w:space="0" w:color="auto"/>
                    <w:bottom w:val="none" w:sz="0" w:space="0" w:color="auto"/>
                    <w:right w:val="none" w:sz="0" w:space="0" w:color="auto"/>
                  </w:divBdr>
                </w:div>
              </w:divsChild>
            </w:div>
            <w:div w:id="1737050811">
              <w:marLeft w:val="0"/>
              <w:marRight w:val="0"/>
              <w:marTop w:val="0"/>
              <w:marBottom w:val="0"/>
              <w:divBdr>
                <w:top w:val="none" w:sz="0" w:space="0" w:color="auto"/>
                <w:left w:val="none" w:sz="0" w:space="0" w:color="auto"/>
                <w:bottom w:val="none" w:sz="0" w:space="0" w:color="auto"/>
                <w:right w:val="none" w:sz="0" w:space="0" w:color="auto"/>
              </w:divBdr>
              <w:divsChild>
                <w:div w:id="1638533894">
                  <w:marLeft w:val="0"/>
                  <w:marRight w:val="0"/>
                  <w:marTop w:val="0"/>
                  <w:marBottom w:val="0"/>
                  <w:divBdr>
                    <w:top w:val="none" w:sz="0" w:space="0" w:color="auto"/>
                    <w:left w:val="none" w:sz="0" w:space="0" w:color="auto"/>
                    <w:bottom w:val="none" w:sz="0" w:space="0" w:color="auto"/>
                    <w:right w:val="none" w:sz="0" w:space="0" w:color="auto"/>
                  </w:divBdr>
                </w:div>
                <w:div w:id="1599437357">
                  <w:marLeft w:val="0"/>
                  <w:marRight w:val="0"/>
                  <w:marTop w:val="0"/>
                  <w:marBottom w:val="0"/>
                  <w:divBdr>
                    <w:top w:val="none" w:sz="0" w:space="0" w:color="auto"/>
                    <w:left w:val="none" w:sz="0" w:space="0" w:color="auto"/>
                    <w:bottom w:val="none" w:sz="0" w:space="0" w:color="auto"/>
                    <w:right w:val="none" w:sz="0" w:space="0" w:color="auto"/>
                  </w:divBdr>
                </w:div>
                <w:div w:id="753622791">
                  <w:marLeft w:val="0"/>
                  <w:marRight w:val="0"/>
                  <w:marTop w:val="0"/>
                  <w:marBottom w:val="0"/>
                  <w:divBdr>
                    <w:top w:val="none" w:sz="0" w:space="0" w:color="auto"/>
                    <w:left w:val="none" w:sz="0" w:space="0" w:color="auto"/>
                    <w:bottom w:val="none" w:sz="0" w:space="0" w:color="auto"/>
                    <w:right w:val="none" w:sz="0" w:space="0" w:color="auto"/>
                  </w:divBdr>
                </w:div>
                <w:div w:id="1167552780">
                  <w:marLeft w:val="0"/>
                  <w:marRight w:val="0"/>
                  <w:marTop w:val="0"/>
                  <w:marBottom w:val="0"/>
                  <w:divBdr>
                    <w:top w:val="none" w:sz="0" w:space="0" w:color="auto"/>
                    <w:left w:val="none" w:sz="0" w:space="0" w:color="auto"/>
                    <w:bottom w:val="none" w:sz="0" w:space="0" w:color="auto"/>
                    <w:right w:val="none" w:sz="0" w:space="0" w:color="auto"/>
                  </w:divBdr>
                </w:div>
                <w:div w:id="1958290921">
                  <w:marLeft w:val="0"/>
                  <w:marRight w:val="0"/>
                  <w:marTop w:val="0"/>
                  <w:marBottom w:val="0"/>
                  <w:divBdr>
                    <w:top w:val="none" w:sz="0" w:space="0" w:color="auto"/>
                    <w:left w:val="none" w:sz="0" w:space="0" w:color="auto"/>
                    <w:bottom w:val="none" w:sz="0" w:space="0" w:color="auto"/>
                    <w:right w:val="none" w:sz="0" w:space="0" w:color="auto"/>
                  </w:divBdr>
                </w:div>
              </w:divsChild>
            </w:div>
            <w:div w:id="474876117">
              <w:marLeft w:val="0"/>
              <w:marRight w:val="0"/>
              <w:marTop w:val="0"/>
              <w:marBottom w:val="0"/>
              <w:divBdr>
                <w:top w:val="none" w:sz="0" w:space="0" w:color="auto"/>
                <w:left w:val="none" w:sz="0" w:space="0" w:color="auto"/>
                <w:bottom w:val="none" w:sz="0" w:space="0" w:color="auto"/>
                <w:right w:val="none" w:sz="0" w:space="0" w:color="auto"/>
              </w:divBdr>
              <w:divsChild>
                <w:div w:id="24523976">
                  <w:marLeft w:val="0"/>
                  <w:marRight w:val="0"/>
                  <w:marTop w:val="0"/>
                  <w:marBottom w:val="0"/>
                  <w:divBdr>
                    <w:top w:val="none" w:sz="0" w:space="0" w:color="auto"/>
                    <w:left w:val="none" w:sz="0" w:space="0" w:color="auto"/>
                    <w:bottom w:val="none" w:sz="0" w:space="0" w:color="auto"/>
                    <w:right w:val="none" w:sz="0" w:space="0" w:color="auto"/>
                  </w:divBdr>
                </w:div>
                <w:div w:id="103692410">
                  <w:marLeft w:val="0"/>
                  <w:marRight w:val="0"/>
                  <w:marTop w:val="0"/>
                  <w:marBottom w:val="0"/>
                  <w:divBdr>
                    <w:top w:val="none" w:sz="0" w:space="0" w:color="auto"/>
                    <w:left w:val="none" w:sz="0" w:space="0" w:color="auto"/>
                    <w:bottom w:val="none" w:sz="0" w:space="0" w:color="auto"/>
                    <w:right w:val="none" w:sz="0" w:space="0" w:color="auto"/>
                  </w:divBdr>
                </w:div>
                <w:div w:id="1229657999">
                  <w:marLeft w:val="0"/>
                  <w:marRight w:val="0"/>
                  <w:marTop w:val="0"/>
                  <w:marBottom w:val="0"/>
                  <w:divBdr>
                    <w:top w:val="none" w:sz="0" w:space="0" w:color="auto"/>
                    <w:left w:val="none" w:sz="0" w:space="0" w:color="auto"/>
                    <w:bottom w:val="none" w:sz="0" w:space="0" w:color="auto"/>
                    <w:right w:val="none" w:sz="0" w:space="0" w:color="auto"/>
                  </w:divBdr>
                </w:div>
                <w:div w:id="1263878702">
                  <w:marLeft w:val="0"/>
                  <w:marRight w:val="0"/>
                  <w:marTop w:val="0"/>
                  <w:marBottom w:val="0"/>
                  <w:divBdr>
                    <w:top w:val="none" w:sz="0" w:space="0" w:color="auto"/>
                    <w:left w:val="none" w:sz="0" w:space="0" w:color="auto"/>
                    <w:bottom w:val="none" w:sz="0" w:space="0" w:color="auto"/>
                    <w:right w:val="none" w:sz="0" w:space="0" w:color="auto"/>
                  </w:divBdr>
                </w:div>
                <w:div w:id="2092582223">
                  <w:marLeft w:val="0"/>
                  <w:marRight w:val="0"/>
                  <w:marTop w:val="0"/>
                  <w:marBottom w:val="0"/>
                  <w:divBdr>
                    <w:top w:val="none" w:sz="0" w:space="0" w:color="auto"/>
                    <w:left w:val="none" w:sz="0" w:space="0" w:color="auto"/>
                    <w:bottom w:val="none" w:sz="0" w:space="0" w:color="auto"/>
                    <w:right w:val="none" w:sz="0" w:space="0" w:color="auto"/>
                  </w:divBdr>
                </w:div>
                <w:div w:id="214778680">
                  <w:marLeft w:val="0"/>
                  <w:marRight w:val="0"/>
                  <w:marTop w:val="0"/>
                  <w:marBottom w:val="0"/>
                  <w:divBdr>
                    <w:top w:val="none" w:sz="0" w:space="0" w:color="auto"/>
                    <w:left w:val="none" w:sz="0" w:space="0" w:color="auto"/>
                    <w:bottom w:val="none" w:sz="0" w:space="0" w:color="auto"/>
                    <w:right w:val="none" w:sz="0" w:space="0" w:color="auto"/>
                  </w:divBdr>
                </w:div>
                <w:div w:id="1282613634">
                  <w:marLeft w:val="0"/>
                  <w:marRight w:val="0"/>
                  <w:marTop w:val="0"/>
                  <w:marBottom w:val="0"/>
                  <w:divBdr>
                    <w:top w:val="none" w:sz="0" w:space="0" w:color="auto"/>
                    <w:left w:val="none" w:sz="0" w:space="0" w:color="auto"/>
                    <w:bottom w:val="none" w:sz="0" w:space="0" w:color="auto"/>
                    <w:right w:val="none" w:sz="0" w:space="0" w:color="auto"/>
                  </w:divBdr>
                </w:div>
                <w:div w:id="6241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3950</Words>
  <Characters>23706</Characters>
  <Application>Microsoft Office Word</Application>
  <DocSecurity>0</DocSecurity>
  <Lines>197</Lines>
  <Paragraphs>55</Paragraphs>
  <ScaleCrop>false</ScaleCrop>
  <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Piasecka</dc:creator>
  <cp:keywords/>
  <dc:description/>
  <cp:lastModifiedBy>Agnieszka Piasecka</cp:lastModifiedBy>
  <cp:revision>2</cp:revision>
  <dcterms:created xsi:type="dcterms:W3CDTF">2018-07-12T13:16:00Z</dcterms:created>
  <dcterms:modified xsi:type="dcterms:W3CDTF">2018-07-12T13:16:00Z</dcterms:modified>
</cp:coreProperties>
</file>