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61" w:rsidRPr="005B6F61" w:rsidRDefault="005B6F61" w:rsidP="005B6F61">
      <w:pPr>
        <w:spacing w:after="24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Ogłoszenie nr 535646-N-2018 z dnia 2018-03-23 r. </w:t>
      </w:r>
    </w:p>
    <w:p w:rsidR="005B6F61" w:rsidRPr="005B6F61" w:rsidRDefault="005B6F61" w:rsidP="005B6F61">
      <w:pPr>
        <w:spacing w:after="0" w:line="240" w:lineRule="auto"/>
        <w:jc w:val="center"/>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Gmina Gniewkowo: Przebudowa ul. Piasta w Gniewkowie</w:t>
      </w:r>
      <w:r w:rsidRPr="005B6F61">
        <w:rPr>
          <w:rFonts w:ascii="Times New Roman" w:eastAsia="Times New Roman" w:hAnsi="Times New Roman" w:cs="Times New Roman"/>
          <w:sz w:val="24"/>
          <w:szCs w:val="24"/>
          <w:lang w:eastAsia="pl-PL"/>
        </w:rPr>
        <w:br/>
        <w:t xml:space="preserve">OGŁOSZENIE O ZAMÓWIENIU - Roboty budowlane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Zamieszczanie ogłoszenia:</w:t>
      </w:r>
      <w:r w:rsidRPr="005B6F61">
        <w:rPr>
          <w:rFonts w:ascii="Times New Roman" w:eastAsia="Times New Roman" w:hAnsi="Times New Roman" w:cs="Times New Roman"/>
          <w:sz w:val="24"/>
          <w:szCs w:val="24"/>
          <w:lang w:eastAsia="pl-PL"/>
        </w:rPr>
        <w:t xml:space="preserve"> Zamieszczanie obowiązkowe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Ogłoszenie dotyczy:</w:t>
      </w:r>
      <w:r w:rsidRPr="005B6F61">
        <w:rPr>
          <w:rFonts w:ascii="Times New Roman" w:eastAsia="Times New Roman" w:hAnsi="Times New Roman" w:cs="Times New Roman"/>
          <w:sz w:val="24"/>
          <w:szCs w:val="24"/>
          <w:lang w:eastAsia="pl-PL"/>
        </w:rPr>
        <w:t xml:space="preserve"> Zamówienia publicznego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Nazwa projektu lub programu</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u w:val="single"/>
          <w:lang w:eastAsia="pl-PL"/>
        </w:rPr>
        <w:t>SEKCJA I: ZAMAWIAJĄCY</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Postępowanie przeprowadza centralny zamawiający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Informacje na temat podmiotu któremu zamawiający powierzył/powierzyli prowadzenie postępowania:</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Postępowanie jest przeprowadzane wspólnie przez zamawiających</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Informacje dodatkowe:</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 1) NAZWA I ADRES: </w:t>
      </w:r>
      <w:r w:rsidRPr="005B6F61">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5B6F61">
        <w:rPr>
          <w:rFonts w:ascii="Times New Roman" w:eastAsia="Times New Roman" w:hAnsi="Times New Roman" w:cs="Times New Roman"/>
          <w:sz w:val="24"/>
          <w:szCs w:val="24"/>
          <w:lang w:eastAsia="pl-PL"/>
        </w:rPr>
        <w:br/>
        <w:t xml:space="preserve">Adres strony internetowej (URL): http://gniewkowo.bipgmina.pl/ </w:t>
      </w:r>
      <w:r w:rsidRPr="005B6F61">
        <w:rPr>
          <w:rFonts w:ascii="Times New Roman" w:eastAsia="Times New Roman" w:hAnsi="Times New Roman" w:cs="Times New Roman"/>
          <w:sz w:val="24"/>
          <w:szCs w:val="24"/>
          <w:lang w:eastAsia="pl-PL"/>
        </w:rPr>
        <w:br/>
        <w:t xml:space="preserve">Adres profilu nabywcy: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 2) RODZAJ ZAMAWIAJĄCEGO: </w:t>
      </w:r>
      <w:r w:rsidRPr="005B6F61">
        <w:rPr>
          <w:rFonts w:ascii="Times New Roman" w:eastAsia="Times New Roman" w:hAnsi="Times New Roman" w:cs="Times New Roman"/>
          <w:sz w:val="24"/>
          <w:szCs w:val="24"/>
          <w:lang w:eastAsia="pl-PL"/>
        </w:rPr>
        <w:t xml:space="preserve">Administracja samorządowa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I.3) WSPÓLNE UDZIELANIE ZAMÓWIENIA </w:t>
      </w:r>
      <w:r w:rsidRPr="005B6F61">
        <w:rPr>
          <w:rFonts w:ascii="Times New Roman" w:eastAsia="Times New Roman" w:hAnsi="Times New Roman" w:cs="Times New Roman"/>
          <w:b/>
          <w:bCs/>
          <w:i/>
          <w:iCs/>
          <w:sz w:val="24"/>
          <w:szCs w:val="24"/>
          <w:lang w:eastAsia="pl-PL"/>
        </w:rPr>
        <w:t>(jeżeli dotyczy)</w:t>
      </w:r>
      <w:r w:rsidRPr="005B6F61">
        <w:rPr>
          <w:rFonts w:ascii="Times New Roman" w:eastAsia="Times New Roman" w:hAnsi="Times New Roman" w:cs="Times New Roman"/>
          <w:b/>
          <w:bCs/>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I.4) KOMUNIKACJA: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Tak </w:t>
      </w:r>
      <w:r w:rsidRPr="005B6F61">
        <w:rPr>
          <w:rFonts w:ascii="Times New Roman" w:eastAsia="Times New Roman" w:hAnsi="Times New Roman" w:cs="Times New Roman"/>
          <w:sz w:val="24"/>
          <w:szCs w:val="24"/>
          <w:lang w:eastAsia="pl-PL"/>
        </w:rPr>
        <w:br/>
        <w:t xml:space="preserve">http://gniewkowo.bipgmina.pl/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Oferty lub wnioski o dopuszczenie do udziału w postępowaniu należy przesyłać:</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Elektronicznie</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t xml:space="preserve">adres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Nie </w:t>
      </w:r>
      <w:r w:rsidRPr="005B6F61">
        <w:rPr>
          <w:rFonts w:ascii="Times New Roman" w:eastAsia="Times New Roman" w:hAnsi="Times New Roman" w:cs="Times New Roman"/>
          <w:sz w:val="24"/>
          <w:szCs w:val="24"/>
          <w:lang w:eastAsia="pl-PL"/>
        </w:rPr>
        <w:br/>
        <w:t xml:space="preserve">Inny sposób: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Tak </w:t>
      </w:r>
      <w:r w:rsidRPr="005B6F61">
        <w:rPr>
          <w:rFonts w:ascii="Times New Roman" w:eastAsia="Times New Roman" w:hAnsi="Times New Roman" w:cs="Times New Roman"/>
          <w:sz w:val="24"/>
          <w:szCs w:val="24"/>
          <w:lang w:eastAsia="pl-PL"/>
        </w:rPr>
        <w:br/>
        <w:t xml:space="preserve">Inny sposób: </w:t>
      </w:r>
      <w:r w:rsidRPr="005B6F61">
        <w:rPr>
          <w:rFonts w:ascii="Times New Roman" w:eastAsia="Times New Roman" w:hAnsi="Times New Roman" w:cs="Times New Roman"/>
          <w:sz w:val="24"/>
          <w:szCs w:val="24"/>
          <w:lang w:eastAsia="pl-PL"/>
        </w:rPr>
        <w:br/>
        <w:t xml:space="preserve">forma pisemna </w:t>
      </w:r>
      <w:r w:rsidRPr="005B6F61">
        <w:rPr>
          <w:rFonts w:ascii="Times New Roman" w:eastAsia="Times New Roman" w:hAnsi="Times New Roman" w:cs="Times New Roman"/>
          <w:sz w:val="24"/>
          <w:szCs w:val="24"/>
          <w:lang w:eastAsia="pl-PL"/>
        </w:rPr>
        <w:br/>
        <w:t xml:space="preserve">Adres: </w:t>
      </w:r>
      <w:r w:rsidRPr="005B6F61">
        <w:rPr>
          <w:rFonts w:ascii="Times New Roman" w:eastAsia="Times New Roman" w:hAnsi="Times New Roman" w:cs="Times New Roman"/>
          <w:sz w:val="24"/>
          <w:szCs w:val="24"/>
          <w:lang w:eastAsia="pl-PL"/>
        </w:rPr>
        <w:br/>
        <w:t xml:space="preserve">Urząd Miejski w Gniewkowie, 88-140 Gniewkowo, ul. 17 Stycznia 11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lastRenderedPageBreak/>
        <w:t xml:space="preserve">Nie </w:t>
      </w:r>
      <w:r w:rsidRPr="005B6F6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u w:val="single"/>
          <w:lang w:eastAsia="pl-PL"/>
        </w:rPr>
        <w:t xml:space="preserve">SEKCJA II: PRZEDMIOT ZAMÓWIENIA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II.1) Nazwa nadana zamówieniu przez zamawiającego: </w:t>
      </w:r>
      <w:r w:rsidRPr="005B6F61">
        <w:rPr>
          <w:rFonts w:ascii="Times New Roman" w:eastAsia="Times New Roman" w:hAnsi="Times New Roman" w:cs="Times New Roman"/>
          <w:sz w:val="24"/>
          <w:szCs w:val="24"/>
          <w:lang w:eastAsia="pl-PL"/>
        </w:rPr>
        <w:t xml:space="preserve">Przebudowa ul. Piasta w Gniewkowie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Numer referencyjny: </w:t>
      </w:r>
      <w:r w:rsidRPr="005B6F61">
        <w:rPr>
          <w:rFonts w:ascii="Times New Roman" w:eastAsia="Times New Roman" w:hAnsi="Times New Roman" w:cs="Times New Roman"/>
          <w:sz w:val="24"/>
          <w:szCs w:val="24"/>
          <w:lang w:eastAsia="pl-PL"/>
        </w:rPr>
        <w:t xml:space="preserve">RZp.271.1.5.2018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B6F61" w:rsidRPr="005B6F61" w:rsidRDefault="005B6F61" w:rsidP="005B6F61">
      <w:pPr>
        <w:spacing w:after="0" w:line="240" w:lineRule="auto"/>
        <w:jc w:val="both"/>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II.2) Rodzaj zamówienia: </w:t>
      </w:r>
      <w:r w:rsidRPr="005B6F61">
        <w:rPr>
          <w:rFonts w:ascii="Times New Roman" w:eastAsia="Times New Roman" w:hAnsi="Times New Roman" w:cs="Times New Roman"/>
          <w:sz w:val="24"/>
          <w:szCs w:val="24"/>
          <w:lang w:eastAsia="pl-PL"/>
        </w:rPr>
        <w:t xml:space="preserve">Roboty budowlane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II.3) Informacja o możliwości składania ofert częściowych</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Zamówienie podzielone jest na części: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Oferty lub wnioski o dopuszczenie do udziału w postępowaniu można składać w odniesieniu do:</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II.4) Krótki opis przedmiotu zamówienia </w:t>
      </w:r>
      <w:r w:rsidRPr="005B6F6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B6F6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B6F61">
        <w:rPr>
          <w:rFonts w:ascii="Times New Roman" w:eastAsia="Times New Roman" w:hAnsi="Times New Roman" w:cs="Times New Roman"/>
          <w:sz w:val="24"/>
          <w:szCs w:val="24"/>
          <w:lang w:eastAsia="pl-PL"/>
        </w:rPr>
        <w:t xml:space="preserve">1. Przedmiotem zamówienia jest przebudowa ulicy Piasta w Gniewkowie o długości 967 m. 2. Przebudowa w szczególności obejmuje: 1) frezowanie istniejącej nawierzchni bitumicznej jezdni oraz rozbiórkę istniejącej konstrukcji jezdni, 2) rozbiórkę nawierzchni zjazdów, chodników, 3) rozbiórkę krawężników, oporników i obrzeży betonowych, 4) rozbiórkę istniejących elementów bezpieczeństwa ruchu drogowego, 5) wycinkę drzew, 6) zdjęcie warstwy humusu w miejscu wykonywania poszerzeń oraz nowych konstrukcji jezdni, 7) wykonanie wykopów i nasypów 8) wykonanie remontu jezdni ul. Piasta z lokalną korektą przebiegu trasy i wykonaniem niezbędnych poszerzeń oraz nowych konstrukcji jezdni, 9) przebudowa istniejących chodników w dowiązaniu do nowoprojektowanego układu drogowego, 10) dowiązanie wysokościowe istniejących skrzyżowań z ul. Dreckiego, ul. Dworcową i ul. Kolejową, 11) wykonanie zjazdów publicznych i indywidualnych do przyległych posesji, 12) wykonanie zatoki autobusowej z kostki betonowej, 13) wykonanie kanalizacji deszczowej jako obiektu infrastruktury technicznej dla odwodnienia powierzchni projektowanych nawierzchni, 14) przebudowa kolidujących punktów oświetlenia.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II.5) Główny kod CPV: </w:t>
      </w:r>
      <w:r w:rsidRPr="005B6F61">
        <w:rPr>
          <w:rFonts w:ascii="Times New Roman" w:eastAsia="Times New Roman" w:hAnsi="Times New Roman" w:cs="Times New Roman"/>
          <w:sz w:val="24"/>
          <w:szCs w:val="24"/>
          <w:lang w:eastAsia="pl-PL"/>
        </w:rPr>
        <w:t xml:space="preserve">45230000-8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Dodatkowe kody CPV:</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lastRenderedPageBreak/>
        <w:br/>
      </w:r>
      <w:r w:rsidRPr="005B6F61">
        <w:rPr>
          <w:rFonts w:ascii="Times New Roman" w:eastAsia="Times New Roman" w:hAnsi="Times New Roman" w:cs="Times New Roman"/>
          <w:b/>
          <w:bCs/>
          <w:sz w:val="24"/>
          <w:szCs w:val="24"/>
          <w:lang w:eastAsia="pl-PL"/>
        </w:rPr>
        <w:t xml:space="preserve">II.6) Całkowita wartość zamówienia </w:t>
      </w:r>
      <w:r w:rsidRPr="005B6F61">
        <w:rPr>
          <w:rFonts w:ascii="Times New Roman" w:eastAsia="Times New Roman" w:hAnsi="Times New Roman" w:cs="Times New Roman"/>
          <w:i/>
          <w:iCs/>
          <w:sz w:val="24"/>
          <w:szCs w:val="24"/>
          <w:lang w:eastAsia="pl-PL"/>
        </w:rPr>
        <w:t>(jeżeli zamawiający podaje informacje o wartości zamówienia)</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Wartość bez VAT: </w:t>
      </w:r>
      <w:r w:rsidRPr="005B6F61">
        <w:rPr>
          <w:rFonts w:ascii="Times New Roman" w:eastAsia="Times New Roman" w:hAnsi="Times New Roman" w:cs="Times New Roman"/>
          <w:sz w:val="24"/>
          <w:szCs w:val="24"/>
          <w:lang w:eastAsia="pl-PL"/>
        </w:rPr>
        <w:br/>
        <w:t xml:space="preserve">Waluta: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B6F61">
        <w:rPr>
          <w:rFonts w:ascii="Times New Roman" w:eastAsia="Times New Roman" w:hAnsi="Times New Roman" w:cs="Times New Roman"/>
          <w:b/>
          <w:bCs/>
          <w:sz w:val="24"/>
          <w:szCs w:val="24"/>
          <w:lang w:eastAsia="pl-PL"/>
        </w:rPr>
        <w:t>Pzp</w:t>
      </w:r>
      <w:proofErr w:type="spellEnd"/>
      <w:r w:rsidRPr="005B6F61">
        <w:rPr>
          <w:rFonts w:ascii="Times New Roman" w:eastAsia="Times New Roman" w:hAnsi="Times New Roman" w:cs="Times New Roman"/>
          <w:b/>
          <w:bCs/>
          <w:sz w:val="24"/>
          <w:szCs w:val="24"/>
          <w:lang w:eastAsia="pl-PL"/>
        </w:rPr>
        <w:t xml:space="preserve">: </w:t>
      </w: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miesiącach:   </w:t>
      </w:r>
      <w:r w:rsidRPr="005B6F61">
        <w:rPr>
          <w:rFonts w:ascii="Times New Roman" w:eastAsia="Times New Roman" w:hAnsi="Times New Roman" w:cs="Times New Roman"/>
          <w:i/>
          <w:iCs/>
          <w:sz w:val="24"/>
          <w:szCs w:val="24"/>
          <w:lang w:eastAsia="pl-PL"/>
        </w:rPr>
        <w:t xml:space="preserve"> lub </w:t>
      </w:r>
      <w:r w:rsidRPr="005B6F61">
        <w:rPr>
          <w:rFonts w:ascii="Times New Roman" w:eastAsia="Times New Roman" w:hAnsi="Times New Roman" w:cs="Times New Roman"/>
          <w:b/>
          <w:bCs/>
          <w:sz w:val="24"/>
          <w:szCs w:val="24"/>
          <w:lang w:eastAsia="pl-PL"/>
        </w:rPr>
        <w:t>dniach:</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i/>
          <w:iCs/>
          <w:sz w:val="24"/>
          <w:szCs w:val="24"/>
          <w:lang w:eastAsia="pl-PL"/>
        </w:rPr>
        <w:t>lub</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data rozpoczęcia: </w:t>
      </w:r>
      <w:r w:rsidRPr="005B6F61">
        <w:rPr>
          <w:rFonts w:ascii="Times New Roman" w:eastAsia="Times New Roman" w:hAnsi="Times New Roman" w:cs="Times New Roman"/>
          <w:sz w:val="24"/>
          <w:szCs w:val="24"/>
          <w:lang w:eastAsia="pl-PL"/>
        </w:rPr>
        <w:t> </w:t>
      </w:r>
      <w:r w:rsidRPr="005B6F61">
        <w:rPr>
          <w:rFonts w:ascii="Times New Roman" w:eastAsia="Times New Roman" w:hAnsi="Times New Roman" w:cs="Times New Roman"/>
          <w:i/>
          <w:iCs/>
          <w:sz w:val="24"/>
          <w:szCs w:val="24"/>
          <w:lang w:eastAsia="pl-PL"/>
        </w:rPr>
        <w:t xml:space="preserve"> lub </w:t>
      </w:r>
      <w:r w:rsidRPr="005B6F61">
        <w:rPr>
          <w:rFonts w:ascii="Times New Roman" w:eastAsia="Times New Roman" w:hAnsi="Times New Roman" w:cs="Times New Roman"/>
          <w:b/>
          <w:bCs/>
          <w:sz w:val="24"/>
          <w:szCs w:val="24"/>
          <w:lang w:eastAsia="pl-PL"/>
        </w:rPr>
        <w:t xml:space="preserve">zakończenia: </w:t>
      </w:r>
      <w:r w:rsidRPr="005B6F61">
        <w:rPr>
          <w:rFonts w:ascii="Times New Roman" w:eastAsia="Times New Roman" w:hAnsi="Times New Roman" w:cs="Times New Roman"/>
          <w:sz w:val="24"/>
          <w:szCs w:val="24"/>
          <w:lang w:eastAsia="pl-PL"/>
        </w:rPr>
        <w:t xml:space="preserve">2018-11-30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II.9) Informacje dodatkowe: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III.1) WARUNKI UDZIAŁU W POSTĘPOWANIU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Określenie warunków: </w:t>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III.1.2) Sytuacja finansowa lub ekonomiczna </w:t>
      </w:r>
      <w:r w:rsidRPr="005B6F61">
        <w:rPr>
          <w:rFonts w:ascii="Times New Roman" w:eastAsia="Times New Roman" w:hAnsi="Times New Roman" w:cs="Times New Roman"/>
          <w:sz w:val="24"/>
          <w:szCs w:val="24"/>
          <w:lang w:eastAsia="pl-PL"/>
        </w:rPr>
        <w:br/>
        <w:t xml:space="preserve">Określenie warunków: </w:t>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III.1.3) Zdolność techniczna lub zawodowa </w:t>
      </w:r>
      <w:r w:rsidRPr="005B6F61">
        <w:rPr>
          <w:rFonts w:ascii="Times New Roman" w:eastAsia="Times New Roman" w:hAnsi="Times New Roman" w:cs="Times New Roman"/>
          <w:sz w:val="24"/>
          <w:szCs w:val="24"/>
          <w:lang w:eastAsia="pl-PL"/>
        </w:rPr>
        <w:br/>
        <w:t xml:space="preserve">Określenie warunków: Doświadczenie zawodowe: Wykonawca spełni warunek dotycząc zdolności technicznej lub zawodowej jeżeli wykaże, że w okresie ostatnich 5 lat przed upływem terminu składania ofert, a jeżeli okres prowadzenia działalności jest krótszy- w tym okresie- wykonał i prawidłowo ukończył zgodnie z zasadami sztuki budowlanej: - co najmniej dwie roboty budowlane polegające na budowie lub przebudowie dróg o nawierzchni bitumicznej, o wartości nie mniejszej niż 500.000,00 zł brutto każda oraz załączy dowody określające, czy roboty budowlane zostały wykonane należycie, w szczególności, czy zostały wykonane zgodnie z przepisami prawa budowlanego i prawidłowo ukończone. Kadra techniczna: Zamawiający uzna warunek za spełniony, jeżeli Wykonawca na czas realizacji zamówienia będzie dysponował w trakcie realizacji zamówienia co najmniej jedną osobą o odpowiednich kwalifikacjach zawodowych niezbędnych do wykonania zamówienia, która będzie odpowiedzialna za kierowanie robotami budowlanymi tj.: - co najmniej jedna osoba posiadająca uprawnienia do kierowania robotami budowlanymi bez ograniczeń w specjalności drogowej. Uprawnienia, o których mowa powyżej powinny być zgodne z ustawą z dnia 7 lipca 1994 r. Prawo budowlane (Dz. U. z 2017 r. poz. 1332 z późn. zm.) oraz Rozporządzeniem Ministra Infrastruktury i Rozwoju z dnia 11 września 2014 r. w sprawie samodzielnych funkcji technicznych w budownictwie (Dz. U. z 2014 r. poz. 1278) lub ważne </w:t>
      </w:r>
      <w:r w:rsidRPr="005B6F61">
        <w:rPr>
          <w:rFonts w:ascii="Times New Roman" w:eastAsia="Times New Roman" w:hAnsi="Times New Roman" w:cs="Times New Roman"/>
          <w:sz w:val="24"/>
          <w:szCs w:val="24"/>
          <w:lang w:eastAsia="pl-PL"/>
        </w:rPr>
        <w:lastRenderedPageBreak/>
        <w:t xml:space="preserve">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2016 r. poz. 65).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oświadczenia </w:t>
      </w:r>
      <w:r w:rsidRPr="005B6F6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B6F61">
        <w:rPr>
          <w:rFonts w:ascii="Times New Roman" w:eastAsia="Times New Roman" w:hAnsi="Times New Roman" w:cs="Times New Roman"/>
          <w:sz w:val="24"/>
          <w:szCs w:val="24"/>
          <w:lang w:eastAsia="pl-PL"/>
        </w:rPr>
        <w:br/>
        <w:t xml:space="preserve">Informacje dodatkowe: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III.2) PODSTAWY WYKLUCZENIA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B6F61">
        <w:rPr>
          <w:rFonts w:ascii="Times New Roman" w:eastAsia="Times New Roman" w:hAnsi="Times New Roman" w:cs="Times New Roman"/>
          <w:b/>
          <w:bCs/>
          <w:sz w:val="24"/>
          <w:szCs w:val="24"/>
          <w:lang w:eastAsia="pl-PL"/>
        </w:rPr>
        <w:t>Pzp</w:t>
      </w:r>
      <w:proofErr w:type="spellEnd"/>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B6F61">
        <w:rPr>
          <w:rFonts w:ascii="Times New Roman" w:eastAsia="Times New Roman" w:hAnsi="Times New Roman" w:cs="Times New Roman"/>
          <w:b/>
          <w:bCs/>
          <w:sz w:val="24"/>
          <w:szCs w:val="24"/>
          <w:lang w:eastAsia="pl-PL"/>
        </w:rPr>
        <w:t>Pzp</w:t>
      </w:r>
      <w:proofErr w:type="spellEnd"/>
      <w:r w:rsidRPr="005B6F6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B6F61">
        <w:rPr>
          <w:rFonts w:ascii="Times New Roman" w:eastAsia="Times New Roman" w:hAnsi="Times New Roman" w:cs="Times New Roman"/>
          <w:sz w:val="24"/>
          <w:szCs w:val="24"/>
          <w:lang w:eastAsia="pl-PL"/>
        </w:rPr>
        <w:br/>
        <w:t xml:space="preserve">Tak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Oświadczenie o spełnianiu kryteriów selekcji </w:t>
      </w:r>
      <w:r w:rsidRPr="005B6F61">
        <w:rPr>
          <w:rFonts w:ascii="Times New Roman" w:eastAsia="Times New Roman" w:hAnsi="Times New Roman" w:cs="Times New Roman"/>
          <w:sz w:val="24"/>
          <w:szCs w:val="24"/>
          <w:lang w:eastAsia="pl-PL"/>
        </w:rPr>
        <w:br/>
        <w:t xml:space="preserve">Nie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w:t>
      </w:r>
      <w:r w:rsidRPr="005B6F61">
        <w:rPr>
          <w:rFonts w:ascii="Times New Roman" w:eastAsia="Times New Roman" w:hAnsi="Times New Roman" w:cs="Times New Roman"/>
          <w:sz w:val="24"/>
          <w:szCs w:val="24"/>
          <w:lang w:eastAsia="pl-PL"/>
        </w:rPr>
        <w:lastRenderedPageBreak/>
        <w:t xml:space="preserve">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Jeżeli w kraju, w którym wykonawca ma siedzibę lub miejsce zamieszkania lub miejsce zamieszkania ma osoba, której dokument dotyczy, nie wydaje się dokumentów, o których mowa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Zamawiający będzie żądał od wykonawcy, który polega na zdolnościach lub sytuacji innych podmiotów na zasadach określonych w art. 22a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przedstawienia w odniesieniu do tych podmiotów dokumentów wymienionych w ppkt 1–3.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III.5.1) W ZAKRESIE SPEŁNIANIA WARUNKÓW UDZIAŁU W POSTĘPOWANIU:</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t>
      </w:r>
      <w:r w:rsidRPr="005B6F61">
        <w:rPr>
          <w:rFonts w:ascii="Times New Roman" w:eastAsia="Times New Roman" w:hAnsi="Times New Roman" w:cs="Times New Roman"/>
          <w:sz w:val="24"/>
          <w:szCs w:val="24"/>
          <w:lang w:eastAsia="pl-PL"/>
        </w:rPr>
        <w:lastRenderedPageBreak/>
        <w:t xml:space="preserve">wykształcenia niezbędnych do wykonania zamówienia publicznego, a także zakresu wykonywanych przez nie czynności oraz informacją o podstawie do dysponowania tymi osobami;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III.5.2) W ZAKRESIE KRYTERIÓW SELEKCJI:</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III.7) INNE DOKUMENTY NIE WYMIENIONE W pkt III.3) - III.6)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u w:val="single"/>
          <w:lang w:eastAsia="pl-PL"/>
        </w:rPr>
        <w:t xml:space="preserve">SEKCJA IV: PROCEDURA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 xml:space="preserve">IV.1) OPIS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IV.1.1) Tryb udzielenia zamówienia: </w:t>
      </w:r>
      <w:r w:rsidRPr="005B6F61">
        <w:rPr>
          <w:rFonts w:ascii="Times New Roman" w:eastAsia="Times New Roman" w:hAnsi="Times New Roman" w:cs="Times New Roman"/>
          <w:sz w:val="24"/>
          <w:szCs w:val="24"/>
          <w:lang w:eastAsia="pl-PL"/>
        </w:rPr>
        <w:t xml:space="preserve">Przetarg nieograniczony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IV.1.2) Zamawiający żąda wniesienia wadium:</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Tak </w:t>
      </w:r>
      <w:r w:rsidRPr="005B6F61">
        <w:rPr>
          <w:rFonts w:ascii="Times New Roman" w:eastAsia="Times New Roman" w:hAnsi="Times New Roman" w:cs="Times New Roman"/>
          <w:sz w:val="24"/>
          <w:szCs w:val="24"/>
          <w:lang w:eastAsia="pl-PL"/>
        </w:rPr>
        <w:br/>
        <w:t xml:space="preserve">Informacja na temat wadium </w:t>
      </w:r>
      <w:r w:rsidRPr="005B6F61">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25.000,00 zł, słownie: dwadzieścia pięć tysięcy złotych. 3. 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4. Wadium wnoszone w pieniądzu wpłaca się przelewem na rachunek bankowy: Piastowski Bank Spółdzielczy w Janikowie O/Gniewkowo nr rachunku: 47 8185 0006 0200 0172 2000 0005 z adnotacją: "wadium –Przebudowa ul. Piasta w Gniewkowie"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IV.1.3) Przewiduje się udzielenie zaliczek na poczet wykonania zamówienia:</w:t>
      </w:r>
      <w:r w:rsidRPr="005B6F61">
        <w:rPr>
          <w:rFonts w:ascii="Times New Roman" w:eastAsia="Times New Roman" w:hAnsi="Times New Roman" w:cs="Times New Roman"/>
          <w:sz w:val="24"/>
          <w:szCs w:val="24"/>
          <w:lang w:eastAsia="pl-PL"/>
        </w:rPr>
        <w:t xml:space="preserv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t xml:space="preserve">Należy podać informacje na temat udzielania zaliczek: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B6F61">
        <w:rPr>
          <w:rFonts w:ascii="Times New Roman" w:eastAsia="Times New Roman" w:hAnsi="Times New Roman" w:cs="Times New Roman"/>
          <w:sz w:val="24"/>
          <w:szCs w:val="24"/>
          <w:lang w:eastAsia="pl-PL"/>
        </w:rPr>
        <w:br/>
        <w:t xml:space="preserve">Nie </w:t>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IV.1.5.) Wymaga się złożenia oferty wariantowej: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t xml:space="preserve">Dopuszcza się złożenie oferty wariantowej </w:t>
      </w:r>
      <w:r w:rsidRPr="005B6F61">
        <w:rPr>
          <w:rFonts w:ascii="Times New Roman" w:eastAsia="Times New Roman" w:hAnsi="Times New Roman" w:cs="Times New Roman"/>
          <w:sz w:val="24"/>
          <w:szCs w:val="24"/>
          <w:lang w:eastAsia="pl-PL"/>
        </w:rPr>
        <w:br/>
        <w:t xml:space="preserve">Nie </w:t>
      </w:r>
      <w:r w:rsidRPr="005B6F6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lastRenderedPageBreak/>
        <w:br/>
      </w:r>
      <w:r w:rsidRPr="005B6F6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Liczba wykonawców   </w:t>
      </w:r>
      <w:r w:rsidRPr="005B6F61">
        <w:rPr>
          <w:rFonts w:ascii="Times New Roman" w:eastAsia="Times New Roman" w:hAnsi="Times New Roman" w:cs="Times New Roman"/>
          <w:sz w:val="24"/>
          <w:szCs w:val="24"/>
          <w:lang w:eastAsia="pl-PL"/>
        </w:rPr>
        <w:br/>
        <w:t xml:space="preserve">Przewidywana minimalna liczba wykonawców </w:t>
      </w:r>
      <w:r w:rsidRPr="005B6F61">
        <w:rPr>
          <w:rFonts w:ascii="Times New Roman" w:eastAsia="Times New Roman" w:hAnsi="Times New Roman" w:cs="Times New Roman"/>
          <w:sz w:val="24"/>
          <w:szCs w:val="24"/>
          <w:lang w:eastAsia="pl-PL"/>
        </w:rPr>
        <w:br/>
        <w:t xml:space="preserve">Maksymalna liczba wykonawców   </w:t>
      </w:r>
      <w:r w:rsidRPr="005B6F61">
        <w:rPr>
          <w:rFonts w:ascii="Times New Roman" w:eastAsia="Times New Roman" w:hAnsi="Times New Roman" w:cs="Times New Roman"/>
          <w:sz w:val="24"/>
          <w:szCs w:val="24"/>
          <w:lang w:eastAsia="pl-PL"/>
        </w:rPr>
        <w:br/>
        <w:t xml:space="preserve">Kryteria selekcji wykonawców: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IV.1.7) Informacje na temat umowy ramowej lub dynamicznego systemu zakupów: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Umowa ramowa będzie zawarta: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Czy przewiduje się ograniczenie liczby uczestników umowy ramowej: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Przewidziana maksymalna liczba uczestników umowy ramowej: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Zamówienie obejmuje ustanowienie dynamicznego systemu zakupów: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IV.1.8) Aukcja elektroniczna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Przewidziane jest przeprowadzenie aukcji elektronicznej </w:t>
      </w:r>
      <w:r w:rsidRPr="005B6F61">
        <w:rPr>
          <w:rFonts w:ascii="Times New Roman" w:eastAsia="Times New Roman" w:hAnsi="Times New Roman" w:cs="Times New Roman"/>
          <w:i/>
          <w:iCs/>
          <w:sz w:val="24"/>
          <w:szCs w:val="24"/>
          <w:lang w:eastAsia="pl-PL"/>
        </w:rPr>
        <w:t xml:space="preserve">(przetarg nieograniczony, przetarg ograniczony, negocjacje z ogłoszeniem) </w:t>
      </w:r>
      <w:r w:rsidRPr="005B6F61">
        <w:rPr>
          <w:rFonts w:ascii="Times New Roman" w:eastAsia="Times New Roman" w:hAnsi="Times New Roman" w:cs="Times New Roman"/>
          <w:sz w:val="24"/>
          <w:szCs w:val="24"/>
          <w:lang w:eastAsia="pl-PL"/>
        </w:rPr>
        <w:t xml:space="preserve">Nie </w:t>
      </w:r>
      <w:r w:rsidRPr="005B6F61">
        <w:rPr>
          <w:rFonts w:ascii="Times New Roman" w:eastAsia="Times New Roman" w:hAnsi="Times New Roman" w:cs="Times New Roman"/>
          <w:sz w:val="24"/>
          <w:szCs w:val="24"/>
          <w:lang w:eastAsia="pl-PL"/>
        </w:rPr>
        <w:br/>
        <w:t xml:space="preserve">Należy podać adres strony internetowej, na której aukcja będzie prowadzona: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B6F61">
        <w:rPr>
          <w:rFonts w:ascii="Times New Roman" w:eastAsia="Times New Roman" w:hAnsi="Times New Roman" w:cs="Times New Roman"/>
          <w:sz w:val="24"/>
          <w:szCs w:val="24"/>
          <w:lang w:eastAsia="pl-PL"/>
        </w:rPr>
        <w:br/>
        <w:t xml:space="preserve">Informacje dotyczące przebiegu aukcji elektronicznej: </w:t>
      </w:r>
      <w:r w:rsidRPr="005B6F6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B6F6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5B6F61">
        <w:rPr>
          <w:rFonts w:ascii="Times New Roman" w:eastAsia="Times New Roman" w:hAnsi="Times New Roman" w:cs="Times New Roman"/>
          <w:sz w:val="24"/>
          <w:szCs w:val="24"/>
          <w:lang w:eastAsia="pl-PL"/>
        </w:rPr>
        <w:br/>
        <w:t xml:space="preserve">Informacje o liczbie etapów aukcji elektronicznej i czasie ich trwania: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t xml:space="preserve">Czas trwania: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B6F61">
        <w:rPr>
          <w:rFonts w:ascii="Times New Roman" w:eastAsia="Times New Roman" w:hAnsi="Times New Roman" w:cs="Times New Roman"/>
          <w:sz w:val="24"/>
          <w:szCs w:val="24"/>
          <w:lang w:eastAsia="pl-PL"/>
        </w:rPr>
        <w:br/>
        <w:t xml:space="preserve">Warunki zamknięcia aukcji elektronicznej: </w:t>
      </w:r>
      <w:r w:rsidRPr="005B6F61">
        <w:rPr>
          <w:rFonts w:ascii="Times New Roman" w:eastAsia="Times New Roman" w:hAnsi="Times New Roman" w:cs="Times New Roman"/>
          <w:sz w:val="24"/>
          <w:szCs w:val="24"/>
          <w:lang w:eastAsia="pl-PL"/>
        </w:rPr>
        <w:br/>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IV.2) KRYTERIA OCENY OFERT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IV.2.1) Kryteria oceny ofert: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IV.2.2) Kryteria</w:t>
      </w:r>
      <w:r w:rsidRPr="005B6F6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5B6F61" w:rsidRPr="005B6F61" w:rsidTr="005B6F61">
        <w:tc>
          <w:tcPr>
            <w:tcW w:w="0" w:type="auto"/>
            <w:tcBorders>
              <w:top w:val="single" w:sz="6" w:space="0" w:color="000000"/>
              <w:left w:val="single" w:sz="6" w:space="0" w:color="000000"/>
              <w:bottom w:val="single" w:sz="6" w:space="0" w:color="000000"/>
              <w:right w:val="single" w:sz="6" w:space="0" w:color="000000"/>
            </w:tcBorders>
            <w:vAlign w:val="center"/>
            <w:hideMark/>
          </w:tcPr>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Znaczenie</w:t>
            </w:r>
          </w:p>
        </w:tc>
      </w:tr>
      <w:tr w:rsidR="005B6F61" w:rsidRPr="005B6F61" w:rsidTr="005B6F61">
        <w:tc>
          <w:tcPr>
            <w:tcW w:w="0" w:type="auto"/>
            <w:tcBorders>
              <w:top w:val="single" w:sz="6" w:space="0" w:color="000000"/>
              <w:left w:val="single" w:sz="6" w:space="0" w:color="000000"/>
              <w:bottom w:val="single" w:sz="6" w:space="0" w:color="000000"/>
              <w:right w:val="single" w:sz="6" w:space="0" w:color="000000"/>
            </w:tcBorders>
            <w:vAlign w:val="center"/>
            <w:hideMark/>
          </w:tcPr>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60,00</w:t>
            </w:r>
          </w:p>
        </w:tc>
      </w:tr>
      <w:tr w:rsidR="005B6F61" w:rsidRPr="005B6F61" w:rsidTr="005B6F61">
        <w:tc>
          <w:tcPr>
            <w:tcW w:w="0" w:type="auto"/>
            <w:tcBorders>
              <w:top w:val="single" w:sz="6" w:space="0" w:color="000000"/>
              <w:left w:val="single" w:sz="6" w:space="0" w:color="000000"/>
              <w:bottom w:val="single" w:sz="6" w:space="0" w:color="000000"/>
              <w:right w:val="single" w:sz="6" w:space="0" w:color="000000"/>
            </w:tcBorders>
            <w:vAlign w:val="center"/>
            <w:hideMark/>
          </w:tcPr>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40,00</w:t>
            </w:r>
          </w:p>
        </w:tc>
      </w:tr>
    </w:tbl>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B6F61">
        <w:rPr>
          <w:rFonts w:ascii="Times New Roman" w:eastAsia="Times New Roman" w:hAnsi="Times New Roman" w:cs="Times New Roman"/>
          <w:b/>
          <w:bCs/>
          <w:sz w:val="24"/>
          <w:szCs w:val="24"/>
          <w:lang w:eastAsia="pl-PL"/>
        </w:rPr>
        <w:t>Pzp</w:t>
      </w:r>
      <w:proofErr w:type="spellEnd"/>
      <w:r w:rsidRPr="005B6F61">
        <w:rPr>
          <w:rFonts w:ascii="Times New Roman" w:eastAsia="Times New Roman" w:hAnsi="Times New Roman" w:cs="Times New Roman"/>
          <w:b/>
          <w:bCs/>
          <w:sz w:val="24"/>
          <w:szCs w:val="24"/>
          <w:lang w:eastAsia="pl-PL"/>
        </w:rPr>
        <w:t xml:space="preserve"> </w:t>
      </w:r>
      <w:r w:rsidRPr="005B6F61">
        <w:rPr>
          <w:rFonts w:ascii="Times New Roman" w:eastAsia="Times New Roman" w:hAnsi="Times New Roman" w:cs="Times New Roman"/>
          <w:sz w:val="24"/>
          <w:szCs w:val="24"/>
          <w:lang w:eastAsia="pl-PL"/>
        </w:rPr>
        <w:t xml:space="preserve">(przetarg nieograniczony) </w:t>
      </w:r>
      <w:r w:rsidRPr="005B6F61">
        <w:rPr>
          <w:rFonts w:ascii="Times New Roman" w:eastAsia="Times New Roman" w:hAnsi="Times New Roman" w:cs="Times New Roman"/>
          <w:sz w:val="24"/>
          <w:szCs w:val="24"/>
          <w:lang w:eastAsia="pl-PL"/>
        </w:rPr>
        <w:br/>
        <w:t xml:space="preserve">Tak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IV.3) Negocjacje z ogłoszeniem, dialog konkurencyjny, partnerstwo innowacyjne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IV.3.1) Informacje na temat negocjacji z ogłoszeniem</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Minimalne wymagania, które muszą spełniać wszystkie oferty: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B6F61">
        <w:rPr>
          <w:rFonts w:ascii="Times New Roman" w:eastAsia="Times New Roman" w:hAnsi="Times New Roman" w:cs="Times New Roman"/>
          <w:sz w:val="24"/>
          <w:szCs w:val="24"/>
          <w:lang w:eastAsia="pl-PL"/>
        </w:rPr>
        <w:br/>
        <w:t xml:space="preserve">Przewidziany jest podział negocjacji na etapy w celu ograniczenia liczby ofert: </w:t>
      </w:r>
      <w:r w:rsidRPr="005B6F61">
        <w:rPr>
          <w:rFonts w:ascii="Times New Roman" w:eastAsia="Times New Roman" w:hAnsi="Times New Roman" w:cs="Times New Roman"/>
          <w:sz w:val="24"/>
          <w:szCs w:val="24"/>
          <w:lang w:eastAsia="pl-PL"/>
        </w:rPr>
        <w:br/>
        <w:t xml:space="preserve">Należy podać informacje na temat etapów negocjacji (w tym liczbę etapów):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IV.3.2) Informacje na temat dialogu konkurencyjnego</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Wstępny harmonogram postępowania: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Podział dialogu na etapy w celu ograniczenia liczby rozwiązań: </w:t>
      </w:r>
      <w:r w:rsidRPr="005B6F61">
        <w:rPr>
          <w:rFonts w:ascii="Times New Roman" w:eastAsia="Times New Roman" w:hAnsi="Times New Roman" w:cs="Times New Roman"/>
          <w:sz w:val="24"/>
          <w:szCs w:val="24"/>
          <w:lang w:eastAsia="pl-PL"/>
        </w:rPr>
        <w:br/>
        <w:t xml:space="preserve">Należy podać informacje na temat etapów dialogu: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IV.3.3) Informacje na temat partnerstwa innowacyjnego</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Informacje dodatkowe: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IV.4) Licytacja elektroniczna </w:t>
      </w:r>
      <w:r w:rsidRPr="005B6F61">
        <w:rPr>
          <w:rFonts w:ascii="Times New Roman" w:eastAsia="Times New Roman" w:hAnsi="Times New Roman" w:cs="Times New Roman"/>
          <w:sz w:val="24"/>
          <w:szCs w:val="24"/>
          <w:lang w:eastAsia="pl-PL"/>
        </w:rPr>
        <w:br/>
        <w:t xml:space="preserve">Adres strony internetowej, na której będzie prowadzona licytacja elektroniczna: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Informacje o liczbie etapów licytacji elektronicznej i czasie ich trwania: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Czas trwania: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Termin składania wniosków o dopuszczenie do udziału w licytacji elektronicznej: </w:t>
      </w:r>
      <w:r w:rsidRPr="005B6F61">
        <w:rPr>
          <w:rFonts w:ascii="Times New Roman" w:eastAsia="Times New Roman" w:hAnsi="Times New Roman" w:cs="Times New Roman"/>
          <w:sz w:val="24"/>
          <w:szCs w:val="24"/>
          <w:lang w:eastAsia="pl-PL"/>
        </w:rPr>
        <w:br/>
        <w:t xml:space="preserve">Data: godzina: </w:t>
      </w:r>
      <w:r w:rsidRPr="005B6F61">
        <w:rPr>
          <w:rFonts w:ascii="Times New Roman" w:eastAsia="Times New Roman" w:hAnsi="Times New Roman" w:cs="Times New Roman"/>
          <w:sz w:val="24"/>
          <w:szCs w:val="24"/>
          <w:lang w:eastAsia="pl-PL"/>
        </w:rPr>
        <w:br/>
        <w:t xml:space="preserve">Termin otwarcia licytacji elektronicznej: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t xml:space="preserve">Termin i warunki zamknięcia licytacji elektronicznej: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t xml:space="preserve">Wymagania dotyczące zabezpieczenia należytego wykonania umowy: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sz w:val="24"/>
          <w:szCs w:val="24"/>
          <w:lang w:eastAsia="pl-PL"/>
        </w:rPr>
        <w:br/>
        <w:t xml:space="preserve">Informacje dodatkowe: </w:t>
      </w:r>
    </w:p>
    <w:p w:rsidR="005B6F61" w:rsidRPr="005B6F61" w:rsidRDefault="005B6F61" w:rsidP="005B6F61">
      <w:pPr>
        <w:spacing w:after="0" w:line="240" w:lineRule="auto"/>
        <w:rPr>
          <w:rFonts w:ascii="Times New Roman" w:eastAsia="Times New Roman" w:hAnsi="Times New Roman" w:cs="Times New Roman"/>
          <w:sz w:val="24"/>
          <w:szCs w:val="24"/>
          <w:lang w:eastAsia="pl-PL"/>
        </w:rPr>
      </w:pPr>
      <w:r w:rsidRPr="005B6F61">
        <w:rPr>
          <w:rFonts w:ascii="Times New Roman" w:eastAsia="Times New Roman" w:hAnsi="Times New Roman" w:cs="Times New Roman"/>
          <w:b/>
          <w:bCs/>
          <w:sz w:val="24"/>
          <w:szCs w:val="24"/>
          <w:lang w:eastAsia="pl-PL"/>
        </w:rPr>
        <w:t>IV.5) ZMIANA UMOWY</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B6F61">
        <w:rPr>
          <w:rFonts w:ascii="Times New Roman" w:eastAsia="Times New Roman" w:hAnsi="Times New Roman" w:cs="Times New Roman"/>
          <w:sz w:val="24"/>
          <w:szCs w:val="24"/>
          <w:lang w:eastAsia="pl-PL"/>
        </w:rPr>
        <w:t xml:space="preserve"> Tak </w:t>
      </w:r>
      <w:r w:rsidRPr="005B6F61">
        <w:rPr>
          <w:rFonts w:ascii="Times New Roman" w:eastAsia="Times New Roman" w:hAnsi="Times New Roman" w:cs="Times New Roman"/>
          <w:sz w:val="24"/>
          <w:szCs w:val="24"/>
          <w:lang w:eastAsia="pl-PL"/>
        </w:rPr>
        <w:br/>
        <w:t xml:space="preserve">Należy wskazać zakres, charakter zmian oraz warunki wprowadzenia zmian: </w:t>
      </w:r>
      <w:r w:rsidRPr="005B6F61">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w:t>
      </w:r>
      <w:r w:rsidRPr="005B6F61">
        <w:rPr>
          <w:rFonts w:ascii="Times New Roman" w:eastAsia="Times New Roman" w:hAnsi="Times New Roman" w:cs="Times New Roman"/>
          <w:sz w:val="24"/>
          <w:szCs w:val="24"/>
          <w:lang w:eastAsia="pl-PL"/>
        </w:rPr>
        <w:lastRenderedPageBreak/>
        <w:t xml:space="preserve">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5B6F61">
        <w:rPr>
          <w:rFonts w:ascii="Times New Roman" w:eastAsia="Times New Roman" w:hAnsi="Times New Roman" w:cs="Times New Roman"/>
          <w:sz w:val="24"/>
          <w:szCs w:val="24"/>
          <w:lang w:eastAsia="pl-PL"/>
        </w:rPr>
        <w:t>siwz</w:t>
      </w:r>
      <w:proofErr w:type="spellEnd"/>
      <w:r w:rsidRPr="005B6F61">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5B6F61">
        <w:rPr>
          <w:rFonts w:ascii="Times New Roman" w:eastAsia="Times New Roman" w:hAnsi="Times New Roman" w:cs="Times New Roman"/>
          <w:sz w:val="24"/>
          <w:szCs w:val="24"/>
          <w:lang w:eastAsia="pl-PL"/>
        </w:rPr>
        <w:t>siwz</w:t>
      </w:r>
      <w:proofErr w:type="spellEnd"/>
      <w:r w:rsidRPr="005B6F61">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5B6F61">
        <w:rPr>
          <w:rFonts w:ascii="Times New Roman" w:eastAsia="Times New Roman" w:hAnsi="Times New Roman" w:cs="Times New Roman"/>
          <w:sz w:val="24"/>
          <w:szCs w:val="24"/>
          <w:lang w:eastAsia="pl-PL"/>
        </w:rPr>
        <w:t>Pzp</w:t>
      </w:r>
      <w:proofErr w:type="spellEnd"/>
      <w:r w:rsidRPr="005B6F61">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5B6F61">
        <w:rPr>
          <w:rFonts w:ascii="Times New Roman" w:eastAsia="Times New Roman" w:hAnsi="Times New Roman" w:cs="Times New Roman"/>
          <w:sz w:val="24"/>
          <w:szCs w:val="24"/>
          <w:lang w:eastAsia="pl-PL"/>
        </w:rPr>
        <w:t>Kc</w:t>
      </w:r>
      <w:proofErr w:type="spellEnd"/>
      <w:r w:rsidRPr="005B6F61">
        <w:rPr>
          <w:rFonts w:ascii="Times New Roman" w:eastAsia="Times New Roman" w:hAnsi="Times New Roman" w:cs="Times New Roman"/>
          <w:sz w:val="24"/>
          <w:szCs w:val="24"/>
          <w:lang w:eastAsia="pl-PL"/>
        </w:rPr>
        <w:t xml:space="preserve">, c) zmiany wynagrodzenia w sytuacji, gdy jest to korzystne dla </w:t>
      </w:r>
      <w:r w:rsidRPr="005B6F61">
        <w:rPr>
          <w:rFonts w:ascii="Times New Roman" w:eastAsia="Times New Roman" w:hAnsi="Times New Roman" w:cs="Times New Roman"/>
          <w:sz w:val="24"/>
          <w:szCs w:val="24"/>
          <w:lang w:eastAsia="pl-PL"/>
        </w:rPr>
        <w:lastRenderedPageBreak/>
        <w:t xml:space="preserve">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IV.6) INFORMACJE ADMINISTRACYJNE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IV.6.1) Sposób udostępniania informacji o charakterze poufnym </w:t>
      </w:r>
      <w:r w:rsidRPr="005B6F61">
        <w:rPr>
          <w:rFonts w:ascii="Times New Roman" w:eastAsia="Times New Roman" w:hAnsi="Times New Roman" w:cs="Times New Roman"/>
          <w:i/>
          <w:iCs/>
          <w:sz w:val="24"/>
          <w:szCs w:val="24"/>
          <w:lang w:eastAsia="pl-PL"/>
        </w:rPr>
        <w:t xml:space="preserve">(jeżeli dotyczy):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Środki służące ochronie informacji o charakterze poufnym</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B6F61">
        <w:rPr>
          <w:rFonts w:ascii="Times New Roman" w:eastAsia="Times New Roman" w:hAnsi="Times New Roman" w:cs="Times New Roman"/>
          <w:sz w:val="24"/>
          <w:szCs w:val="24"/>
          <w:lang w:eastAsia="pl-PL"/>
        </w:rPr>
        <w:br/>
        <w:t xml:space="preserve">Data: 2018-04-09, godzina: 12:00, </w:t>
      </w:r>
      <w:r w:rsidRPr="005B6F6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Wskazać powody: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B6F61">
        <w:rPr>
          <w:rFonts w:ascii="Times New Roman" w:eastAsia="Times New Roman" w:hAnsi="Times New Roman" w:cs="Times New Roman"/>
          <w:sz w:val="24"/>
          <w:szCs w:val="24"/>
          <w:lang w:eastAsia="pl-PL"/>
        </w:rPr>
        <w:br/>
        <w:t xml:space="preserve">&gt; język polski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 xml:space="preserve">IV.6.3) Termin związania ofertą: </w:t>
      </w:r>
      <w:r w:rsidRPr="005B6F61">
        <w:rPr>
          <w:rFonts w:ascii="Times New Roman" w:eastAsia="Times New Roman" w:hAnsi="Times New Roman" w:cs="Times New Roman"/>
          <w:sz w:val="24"/>
          <w:szCs w:val="24"/>
          <w:lang w:eastAsia="pl-PL"/>
        </w:rPr>
        <w:t xml:space="preserve">do: okres w dniach: 30 (od ostatecznego terminu składania ofert)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B6F61">
        <w:rPr>
          <w:rFonts w:ascii="Times New Roman" w:eastAsia="Times New Roman" w:hAnsi="Times New Roman" w:cs="Times New Roman"/>
          <w:sz w:val="24"/>
          <w:szCs w:val="24"/>
          <w:lang w:eastAsia="pl-PL"/>
        </w:rPr>
        <w:t xml:space="preserve"> Nie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B6F61">
        <w:rPr>
          <w:rFonts w:ascii="Times New Roman" w:eastAsia="Times New Roman" w:hAnsi="Times New Roman" w:cs="Times New Roman"/>
          <w:sz w:val="24"/>
          <w:szCs w:val="24"/>
          <w:lang w:eastAsia="pl-PL"/>
        </w:rPr>
        <w:t xml:space="preserve"> Nie </w:t>
      </w:r>
      <w:r w:rsidRPr="005B6F61">
        <w:rPr>
          <w:rFonts w:ascii="Times New Roman" w:eastAsia="Times New Roman" w:hAnsi="Times New Roman" w:cs="Times New Roman"/>
          <w:sz w:val="24"/>
          <w:szCs w:val="24"/>
          <w:lang w:eastAsia="pl-PL"/>
        </w:rPr>
        <w:br/>
      </w:r>
      <w:r w:rsidRPr="005B6F61">
        <w:rPr>
          <w:rFonts w:ascii="Times New Roman" w:eastAsia="Times New Roman" w:hAnsi="Times New Roman" w:cs="Times New Roman"/>
          <w:b/>
          <w:bCs/>
          <w:sz w:val="24"/>
          <w:szCs w:val="24"/>
          <w:lang w:eastAsia="pl-PL"/>
        </w:rPr>
        <w:t>IV.6.6) Informacje dodatkowe:</w:t>
      </w:r>
      <w:r w:rsidRPr="005B6F61">
        <w:rPr>
          <w:rFonts w:ascii="Times New Roman" w:eastAsia="Times New Roman" w:hAnsi="Times New Roman" w:cs="Times New Roman"/>
          <w:sz w:val="24"/>
          <w:szCs w:val="24"/>
          <w:lang w:eastAsia="pl-PL"/>
        </w:rPr>
        <w:t xml:space="preserve"> </w:t>
      </w:r>
      <w:r w:rsidRPr="005B6F61">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09.04.2018 r., godz. 12:15 </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BA"/>
    <w:rsid w:val="003B2ADF"/>
    <w:rsid w:val="005B6F61"/>
    <w:rsid w:val="00747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762816">
      <w:bodyDiv w:val="1"/>
      <w:marLeft w:val="0"/>
      <w:marRight w:val="0"/>
      <w:marTop w:val="0"/>
      <w:marBottom w:val="0"/>
      <w:divBdr>
        <w:top w:val="none" w:sz="0" w:space="0" w:color="auto"/>
        <w:left w:val="none" w:sz="0" w:space="0" w:color="auto"/>
        <w:bottom w:val="none" w:sz="0" w:space="0" w:color="auto"/>
        <w:right w:val="none" w:sz="0" w:space="0" w:color="auto"/>
      </w:divBdr>
      <w:divsChild>
        <w:div w:id="631788276">
          <w:marLeft w:val="0"/>
          <w:marRight w:val="0"/>
          <w:marTop w:val="0"/>
          <w:marBottom w:val="0"/>
          <w:divBdr>
            <w:top w:val="none" w:sz="0" w:space="0" w:color="auto"/>
            <w:left w:val="none" w:sz="0" w:space="0" w:color="auto"/>
            <w:bottom w:val="none" w:sz="0" w:space="0" w:color="auto"/>
            <w:right w:val="none" w:sz="0" w:space="0" w:color="auto"/>
          </w:divBdr>
          <w:divsChild>
            <w:div w:id="1006708385">
              <w:marLeft w:val="0"/>
              <w:marRight w:val="0"/>
              <w:marTop w:val="0"/>
              <w:marBottom w:val="0"/>
              <w:divBdr>
                <w:top w:val="none" w:sz="0" w:space="0" w:color="auto"/>
                <w:left w:val="none" w:sz="0" w:space="0" w:color="auto"/>
                <w:bottom w:val="none" w:sz="0" w:space="0" w:color="auto"/>
                <w:right w:val="none" w:sz="0" w:space="0" w:color="auto"/>
              </w:divBdr>
            </w:div>
            <w:div w:id="116922053">
              <w:marLeft w:val="0"/>
              <w:marRight w:val="0"/>
              <w:marTop w:val="0"/>
              <w:marBottom w:val="0"/>
              <w:divBdr>
                <w:top w:val="none" w:sz="0" w:space="0" w:color="auto"/>
                <w:left w:val="none" w:sz="0" w:space="0" w:color="auto"/>
                <w:bottom w:val="none" w:sz="0" w:space="0" w:color="auto"/>
                <w:right w:val="none" w:sz="0" w:space="0" w:color="auto"/>
              </w:divBdr>
            </w:div>
            <w:div w:id="829250624">
              <w:marLeft w:val="0"/>
              <w:marRight w:val="0"/>
              <w:marTop w:val="0"/>
              <w:marBottom w:val="0"/>
              <w:divBdr>
                <w:top w:val="none" w:sz="0" w:space="0" w:color="auto"/>
                <w:left w:val="none" w:sz="0" w:space="0" w:color="auto"/>
                <w:bottom w:val="none" w:sz="0" w:space="0" w:color="auto"/>
                <w:right w:val="none" w:sz="0" w:space="0" w:color="auto"/>
              </w:divBdr>
              <w:divsChild>
                <w:div w:id="410666010">
                  <w:marLeft w:val="0"/>
                  <w:marRight w:val="0"/>
                  <w:marTop w:val="0"/>
                  <w:marBottom w:val="0"/>
                  <w:divBdr>
                    <w:top w:val="none" w:sz="0" w:space="0" w:color="auto"/>
                    <w:left w:val="none" w:sz="0" w:space="0" w:color="auto"/>
                    <w:bottom w:val="none" w:sz="0" w:space="0" w:color="auto"/>
                    <w:right w:val="none" w:sz="0" w:space="0" w:color="auto"/>
                  </w:divBdr>
                </w:div>
              </w:divsChild>
            </w:div>
            <w:div w:id="676271453">
              <w:marLeft w:val="0"/>
              <w:marRight w:val="0"/>
              <w:marTop w:val="0"/>
              <w:marBottom w:val="0"/>
              <w:divBdr>
                <w:top w:val="none" w:sz="0" w:space="0" w:color="auto"/>
                <w:left w:val="none" w:sz="0" w:space="0" w:color="auto"/>
                <w:bottom w:val="none" w:sz="0" w:space="0" w:color="auto"/>
                <w:right w:val="none" w:sz="0" w:space="0" w:color="auto"/>
              </w:divBdr>
              <w:divsChild>
                <w:div w:id="825826197">
                  <w:marLeft w:val="0"/>
                  <w:marRight w:val="0"/>
                  <w:marTop w:val="0"/>
                  <w:marBottom w:val="0"/>
                  <w:divBdr>
                    <w:top w:val="none" w:sz="0" w:space="0" w:color="auto"/>
                    <w:left w:val="none" w:sz="0" w:space="0" w:color="auto"/>
                    <w:bottom w:val="none" w:sz="0" w:space="0" w:color="auto"/>
                    <w:right w:val="none" w:sz="0" w:space="0" w:color="auto"/>
                  </w:divBdr>
                </w:div>
              </w:divsChild>
            </w:div>
            <w:div w:id="121584248">
              <w:marLeft w:val="0"/>
              <w:marRight w:val="0"/>
              <w:marTop w:val="0"/>
              <w:marBottom w:val="0"/>
              <w:divBdr>
                <w:top w:val="none" w:sz="0" w:space="0" w:color="auto"/>
                <w:left w:val="none" w:sz="0" w:space="0" w:color="auto"/>
                <w:bottom w:val="none" w:sz="0" w:space="0" w:color="auto"/>
                <w:right w:val="none" w:sz="0" w:space="0" w:color="auto"/>
              </w:divBdr>
              <w:divsChild>
                <w:div w:id="312804063">
                  <w:marLeft w:val="0"/>
                  <w:marRight w:val="0"/>
                  <w:marTop w:val="0"/>
                  <w:marBottom w:val="0"/>
                  <w:divBdr>
                    <w:top w:val="none" w:sz="0" w:space="0" w:color="auto"/>
                    <w:left w:val="none" w:sz="0" w:space="0" w:color="auto"/>
                    <w:bottom w:val="none" w:sz="0" w:space="0" w:color="auto"/>
                    <w:right w:val="none" w:sz="0" w:space="0" w:color="auto"/>
                  </w:divBdr>
                </w:div>
                <w:div w:id="957294811">
                  <w:marLeft w:val="0"/>
                  <w:marRight w:val="0"/>
                  <w:marTop w:val="0"/>
                  <w:marBottom w:val="0"/>
                  <w:divBdr>
                    <w:top w:val="none" w:sz="0" w:space="0" w:color="auto"/>
                    <w:left w:val="none" w:sz="0" w:space="0" w:color="auto"/>
                    <w:bottom w:val="none" w:sz="0" w:space="0" w:color="auto"/>
                    <w:right w:val="none" w:sz="0" w:space="0" w:color="auto"/>
                  </w:divBdr>
                </w:div>
                <w:div w:id="1831944107">
                  <w:marLeft w:val="0"/>
                  <w:marRight w:val="0"/>
                  <w:marTop w:val="0"/>
                  <w:marBottom w:val="0"/>
                  <w:divBdr>
                    <w:top w:val="none" w:sz="0" w:space="0" w:color="auto"/>
                    <w:left w:val="none" w:sz="0" w:space="0" w:color="auto"/>
                    <w:bottom w:val="none" w:sz="0" w:space="0" w:color="auto"/>
                    <w:right w:val="none" w:sz="0" w:space="0" w:color="auto"/>
                  </w:divBdr>
                </w:div>
                <w:div w:id="471873827">
                  <w:marLeft w:val="0"/>
                  <w:marRight w:val="0"/>
                  <w:marTop w:val="0"/>
                  <w:marBottom w:val="0"/>
                  <w:divBdr>
                    <w:top w:val="none" w:sz="0" w:space="0" w:color="auto"/>
                    <w:left w:val="none" w:sz="0" w:space="0" w:color="auto"/>
                    <w:bottom w:val="none" w:sz="0" w:space="0" w:color="auto"/>
                    <w:right w:val="none" w:sz="0" w:space="0" w:color="auto"/>
                  </w:divBdr>
                </w:div>
              </w:divsChild>
            </w:div>
            <w:div w:id="54281190">
              <w:marLeft w:val="0"/>
              <w:marRight w:val="0"/>
              <w:marTop w:val="0"/>
              <w:marBottom w:val="0"/>
              <w:divBdr>
                <w:top w:val="none" w:sz="0" w:space="0" w:color="auto"/>
                <w:left w:val="none" w:sz="0" w:space="0" w:color="auto"/>
                <w:bottom w:val="none" w:sz="0" w:space="0" w:color="auto"/>
                <w:right w:val="none" w:sz="0" w:space="0" w:color="auto"/>
              </w:divBdr>
              <w:divsChild>
                <w:div w:id="556555504">
                  <w:marLeft w:val="0"/>
                  <w:marRight w:val="0"/>
                  <w:marTop w:val="0"/>
                  <w:marBottom w:val="0"/>
                  <w:divBdr>
                    <w:top w:val="none" w:sz="0" w:space="0" w:color="auto"/>
                    <w:left w:val="none" w:sz="0" w:space="0" w:color="auto"/>
                    <w:bottom w:val="none" w:sz="0" w:space="0" w:color="auto"/>
                    <w:right w:val="none" w:sz="0" w:space="0" w:color="auto"/>
                  </w:divBdr>
                </w:div>
                <w:div w:id="241834752">
                  <w:marLeft w:val="0"/>
                  <w:marRight w:val="0"/>
                  <w:marTop w:val="0"/>
                  <w:marBottom w:val="0"/>
                  <w:divBdr>
                    <w:top w:val="none" w:sz="0" w:space="0" w:color="auto"/>
                    <w:left w:val="none" w:sz="0" w:space="0" w:color="auto"/>
                    <w:bottom w:val="none" w:sz="0" w:space="0" w:color="auto"/>
                    <w:right w:val="none" w:sz="0" w:space="0" w:color="auto"/>
                  </w:divBdr>
                </w:div>
                <w:div w:id="1574200126">
                  <w:marLeft w:val="0"/>
                  <w:marRight w:val="0"/>
                  <w:marTop w:val="0"/>
                  <w:marBottom w:val="0"/>
                  <w:divBdr>
                    <w:top w:val="none" w:sz="0" w:space="0" w:color="auto"/>
                    <w:left w:val="none" w:sz="0" w:space="0" w:color="auto"/>
                    <w:bottom w:val="none" w:sz="0" w:space="0" w:color="auto"/>
                    <w:right w:val="none" w:sz="0" w:space="0" w:color="auto"/>
                  </w:divBdr>
                </w:div>
                <w:div w:id="1639842124">
                  <w:marLeft w:val="0"/>
                  <w:marRight w:val="0"/>
                  <w:marTop w:val="0"/>
                  <w:marBottom w:val="0"/>
                  <w:divBdr>
                    <w:top w:val="none" w:sz="0" w:space="0" w:color="auto"/>
                    <w:left w:val="none" w:sz="0" w:space="0" w:color="auto"/>
                    <w:bottom w:val="none" w:sz="0" w:space="0" w:color="auto"/>
                    <w:right w:val="none" w:sz="0" w:space="0" w:color="auto"/>
                  </w:divBdr>
                </w:div>
                <w:div w:id="1023871069">
                  <w:marLeft w:val="0"/>
                  <w:marRight w:val="0"/>
                  <w:marTop w:val="0"/>
                  <w:marBottom w:val="0"/>
                  <w:divBdr>
                    <w:top w:val="none" w:sz="0" w:space="0" w:color="auto"/>
                    <w:left w:val="none" w:sz="0" w:space="0" w:color="auto"/>
                    <w:bottom w:val="none" w:sz="0" w:space="0" w:color="auto"/>
                    <w:right w:val="none" w:sz="0" w:space="0" w:color="auto"/>
                  </w:divBdr>
                </w:div>
                <w:div w:id="1514107358">
                  <w:marLeft w:val="0"/>
                  <w:marRight w:val="0"/>
                  <w:marTop w:val="0"/>
                  <w:marBottom w:val="0"/>
                  <w:divBdr>
                    <w:top w:val="none" w:sz="0" w:space="0" w:color="auto"/>
                    <w:left w:val="none" w:sz="0" w:space="0" w:color="auto"/>
                    <w:bottom w:val="none" w:sz="0" w:space="0" w:color="auto"/>
                    <w:right w:val="none" w:sz="0" w:space="0" w:color="auto"/>
                  </w:divBdr>
                </w:div>
                <w:div w:id="1850673820">
                  <w:marLeft w:val="0"/>
                  <w:marRight w:val="0"/>
                  <w:marTop w:val="0"/>
                  <w:marBottom w:val="0"/>
                  <w:divBdr>
                    <w:top w:val="none" w:sz="0" w:space="0" w:color="auto"/>
                    <w:left w:val="none" w:sz="0" w:space="0" w:color="auto"/>
                    <w:bottom w:val="none" w:sz="0" w:space="0" w:color="auto"/>
                    <w:right w:val="none" w:sz="0" w:space="0" w:color="auto"/>
                  </w:divBdr>
                </w:div>
              </w:divsChild>
            </w:div>
            <w:div w:id="1412314544">
              <w:marLeft w:val="0"/>
              <w:marRight w:val="0"/>
              <w:marTop w:val="0"/>
              <w:marBottom w:val="0"/>
              <w:divBdr>
                <w:top w:val="none" w:sz="0" w:space="0" w:color="auto"/>
                <w:left w:val="none" w:sz="0" w:space="0" w:color="auto"/>
                <w:bottom w:val="none" w:sz="0" w:space="0" w:color="auto"/>
                <w:right w:val="none" w:sz="0" w:space="0" w:color="auto"/>
              </w:divBdr>
              <w:divsChild>
                <w:div w:id="1568997946">
                  <w:marLeft w:val="0"/>
                  <w:marRight w:val="0"/>
                  <w:marTop w:val="0"/>
                  <w:marBottom w:val="0"/>
                  <w:divBdr>
                    <w:top w:val="none" w:sz="0" w:space="0" w:color="auto"/>
                    <w:left w:val="none" w:sz="0" w:space="0" w:color="auto"/>
                    <w:bottom w:val="none" w:sz="0" w:space="0" w:color="auto"/>
                    <w:right w:val="none" w:sz="0" w:space="0" w:color="auto"/>
                  </w:divBdr>
                </w:div>
                <w:div w:id="1947036802">
                  <w:marLeft w:val="0"/>
                  <w:marRight w:val="0"/>
                  <w:marTop w:val="0"/>
                  <w:marBottom w:val="0"/>
                  <w:divBdr>
                    <w:top w:val="none" w:sz="0" w:space="0" w:color="auto"/>
                    <w:left w:val="none" w:sz="0" w:space="0" w:color="auto"/>
                    <w:bottom w:val="none" w:sz="0" w:space="0" w:color="auto"/>
                    <w:right w:val="none" w:sz="0" w:space="0" w:color="auto"/>
                  </w:divBdr>
                </w:div>
              </w:divsChild>
            </w:div>
            <w:div w:id="975838095">
              <w:marLeft w:val="0"/>
              <w:marRight w:val="0"/>
              <w:marTop w:val="0"/>
              <w:marBottom w:val="0"/>
              <w:divBdr>
                <w:top w:val="none" w:sz="0" w:space="0" w:color="auto"/>
                <w:left w:val="none" w:sz="0" w:space="0" w:color="auto"/>
                <w:bottom w:val="none" w:sz="0" w:space="0" w:color="auto"/>
                <w:right w:val="none" w:sz="0" w:space="0" w:color="auto"/>
              </w:divBdr>
              <w:divsChild>
                <w:div w:id="882399597">
                  <w:marLeft w:val="0"/>
                  <w:marRight w:val="0"/>
                  <w:marTop w:val="0"/>
                  <w:marBottom w:val="0"/>
                  <w:divBdr>
                    <w:top w:val="none" w:sz="0" w:space="0" w:color="auto"/>
                    <w:left w:val="none" w:sz="0" w:space="0" w:color="auto"/>
                    <w:bottom w:val="none" w:sz="0" w:space="0" w:color="auto"/>
                    <w:right w:val="none" w:sz="0" w:space="0" w:color="auto"/>
                  </w:divBdr>
                </w:div>
                <w:div w:id="1287587550">
                  <w:marLeft w:val="0"/>
                  <w:marRight w:val="0"/>
                  <w:marTop w:val="0"/>
                  <w:marBottom w:val="0"/>
                  <w:divBdr>
                    <w:top w:val="none" w:sz="0" w:space="0" w:color="auto"/>
                    <w:left w:val="none" w:sz="0" w:space="0" w:color="auto"/>
                    <w:bottom w:val="none" w:sz="0" w:space="0" w:color="auto"/>
                    <w:right w:val="none" w:sz="0" w:space="0" w:color="auto"/>
                  </w:divBdr>
                </w:div>
                <w:div w:id="1846701963">
                  <w:marLeft w:val="0"/>
                  <w:marRight w:val="0"/>
                  <w:marTop w:val="0"/>
                  <w:marBottom w:val="0"/>
                  <w:divBdr>
                    <w:top w:val="none" w:sz="0" w:space="0" w:color="auto"/>
                    <w:left w:val="none" w:sz="0" w:space="0" w:color="auto"/>
                    <w:bottom w:val="none" w:sz="0" w:space="0" w:color="auto"/>
                    <w:right w:val="none" w:sz="0" w:space="0" w:color="auto"/>
                  </w:divBdr>
                </w:div>
                <w:div w:id="1531144255">
                  <w:marLeft w:val="0"/>
                  <w:marRight w:val="0"/>
                  <w:marTop w:val="0"/>
                  <w:marBottom w:val="0"/>
                  <w:divBdr>
                    <w:top w:val="none" w:sz="0" w:space="0" w:color="auto"/>
                    <w:left w:val="none" w:sz="0" w:space="0" w:color="auto"/>
                    <w:bottom w:val="none" w:sz="0" w:space="0" w:color="auto"/>
                    <w:right w:val="none" w:sz="0" w:space="0" w:color="auto"/>
                  </w:divBdr>
                </w:div>
                <w:div w:id="1509715263">
                  <w:marLeft w:val="0"/>
                  <w:marRight w:val="0"/>
                  <w:marTop w:val="0"/>
                  <w:marBottom w:val="0"/>
                  <w:divBdr>
                    <w:top w:val="none" w:sz="0" w:space="0" w:color="auto"/>
                    <w:left w:val="none" w:sz="0" w:space="0" w:color="auto"/>
                    <w:bottom w:val="none" w:sz="0" w:space="0" w:color="auto"/>
                    <w:right w:val="none" w:sz="0" w:space="0" w:color="auto"/>
                  </w:divBdr>
                </w:div>
              </w:divsChild>
            </w:div>
            <w:div w:id="935941247">
              <w:marLeft w:val="0"/>
              <w:marRight w:val="0"/>
              <w:marTop w:val="0"/>
              <w:marBottom w:val="0"/>
              <w:divBdr>
                <w:top w:val="none" w:sz="0" w:space="0" w:color="auto"/>
                <w:left w:val="none" w:sz="0" w:space="0" w:color="auto"/>
                <w:bottom w:val="none" w:sz="0" w:space="0" w:color="auto"/>
                <w:right w:val="none" w:sz="0" w:space="0" w:color="auto"/>
              </w:divBdr>
              <w:divsChild>
                <w:div w:id="1536845569">
                  <w:marLeft w:val="0"/>
                  <w:marRight w:val="0"/>
                  <w:marTop w:val="0"/>
                  <w:marBottom w:val="0"/>
                  <w:divBdr>
                    <w:top w:val="none" w:sz="0" w:space="0" w:color="auto"/>
                    <w:left w:val="none" w:sz="0" w:space="0" w:color="auto"/>
                    <w:bottom w:val="none" w:sz="0" w:space="0" w:color="auto"/>
                    <w:right w:val="none" w:sz="0" w:space="0" w:color="auto"/>
                  </w:divBdr>
                </w:div>
                <w:div w:id="761339077">
                  <w:marLeft w:val="0"/>
                  <w:marRight w:val="0"/>
                  <w:marTop w:val="0"/>
                  <w:marBottom w:val="0"/>
                  <w:divBdr>
                    <w:top w:val="none" w:sz="0" w:space="0" w:color="auto"/>
                    <w:left w:val="none" w:sz="0" w:space="0" w:color="auto"/>
                    <w:bottom w:val="none" w:sz="0" w:space="0" w:color="auto"/>
                    <w:right w:val="none" w:sz="0" w:space="0" w:color="auto"/>
                  </w:divBdr>
                </w:div>
                <w:div w:id="803231440">
                  <w:marLeft w:val="0"/>
                  <w:marRight w:val="0"/>
                  <w:marTop w:val="0"/>
                  <w:marBottom w:val="0"/>
                  <w:divBdr>
                    <w:top w:val="none" w:sz="0" w:space="0" w:color="auto"/>
                    <w:left w:val="none" w:sz="0" w:space="0" w:color="auto"/>
                    <w:bottom w:val="none" w:sz="0" w:space="0" w:color="auto"/>
                    <w:right w:val="none" w:sz="0" w:space="0" w:color="auto"/>
                  </w:divBdr>
                </w:div>
                <w:div w:id="437256403">
                  <w:marLeft w:val="0"/>
                  <w:marRight w:val="0"/>
                  <w:marTop w:val="0"/>
                  <w:marBottom w:val="0"/>
                  <w:divBdr>
                    <w:top w:val="none" w:sz="0" w:space="0" w:color="auto"/>
                    <w:left w:val="none" w:sz="0" w:space="0" w:color="auto"/>
                    <w:bottom w:val="none" w:sz="0" w:space="0" w:color="auto"/>
                    <w:right w:val="none" w:sz="0" w:space="0" w:color="auto"/>
                  </w:divBdr>
                </w:div>
                <w:div w:id="594482992">
                  <w:marLeft w:val="0"/>
                  <w:marRight w:val="0"/>
                  <w:marTop w:val="0"/>
                  <w:marBottom w:val="0"/>
                  <w:divBdr>
                    <w:top w:val="none" w:sz="0" w:space="0" w:color="auto"/>
                    <w:left w:val="none" w:sz="0" w:space="0" w:color="auto"/>
                    <w:bottom w:val="none" w:sz="0" w:space="0" w:color="auto"/>
                    <w:right w:val="none" w:sz="0" w:space="0" w:color="auto"/>
                  </w:divBdr>
                </w:div>
                <w:div w:id="386345971">
                  <w:marLeft w:val="0"/>
                  <w:marRight w:val="0"/>
                  <w:marTop w:val="0"/>
                  <w:marBottom w:val="0"/>
                  <w:divBdr>
                    <w:top w:val="none" w:sz="0" w:space="0" w:color="auto"/>
                    <w:left w:val="none" w:sz="0" w:space="0" w:color="auto"/>
                    <w:bottom w:val="none" w:sz="0" w:space="0" w:color="auto"/>
                    <w:right w:val="none" w:sz="0" w:space="0" w:color="auto"/>
                  </w:divBdr>
                </w:div>
                <w:div w:id="470515138">
                  <w:marLeft w:val="0"/>
                  <w:marRight w:val="0"/>
                  <w:marTop w:val="0"/>
                  <w:marBottom w:val="0"/>
                  <w:divBdr>
                    <w:top w:val="none" w:sz="0" w:space="0" w:color="auto"/>
                    <w:left w:val="none" w:sz="0" w:space="0" w:color="auto"/>
                    <w:bottom w:val="none" w:sz="0" w:space="0" w:color="auto"/>
                    <w:right w:val="none" w:sz="0" w:space="0" w:color="auto"/>
                  </w:divBdr>
                </w:div>
                <w:div w:id="339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4443</Words>
  <Characters>26660</Characters>
  <Application>Microsoft Office Word</Application>
  <DocSecurity>0</DocSecurity>
  <Lines>222</Lines>
  <Paragraphs>62</Paragraphs>
  <ScaleCrop>false</ScaleCrop>
  <Company/>
  <LinksUpToDate>false</LinksUpToDate>
  <CharactersWithSpaces>31041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2018-03-23T10:27:00Z</dcterms:created>
  <dcterms:modified xsi:type="dcterms:W3CDTF">2018-03-23T10:28:00Z</dcterms:modified>
</cp:coreProperties>
</file>