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F1" w:rsidRPr="00D731BC" w:rsidRDefault="008B2DF1" w:rsidP="006C4691">
      <w:pPr>
        <w:spacing w:after="0"/>
        <w:jc w:val="center"/>
        <w:rPr>
          <w:rFonts w:eastAsia="Calibri" w:cs="Calibri"/>
          <w:b/>
          <w:sz w:val="28"/>
          <w:szCs w:val="28"/>
        </w:rPr>
      </w:pPr>
      <w:r w:rsidRPr="00D731BC">
        <w:rPr>
          <w:rFonts w:eastAsia="Calibri" w:cs="Calibri"/>
          <w:b/>
          <w:sz w:val="28"/>
          <w:szCs w:val="28"/>
        </w:rPr>
        <w:t>GMINA GNIEWKOWO</w:t>
      </w:r>
    </w:p>
    <w:p w:rsidR="008B2DF1" w:rsidRPr="00D731BC" w:rsidRDefault="008B2DF1" w:rsidP="006C4691">
      <w:pPr>
        <w:spacing w:after="0"/>
        <w:rPr>
          <w:rFonts w:eastAsia="Calibri" w:cs="Calibri"/>
        </w:rPr>
      </w:pPr>
    </w:p>
    <w:p w:rsidR="008B2DF1" w:rsidRPr="00D731BC" w:rsidRDefault="008B2DF1" w:rsidP="006C4691">
      <w:pPr>
        <w:spacing w:after="0"/>
        <w:rPr>
          <w:rFonts w:eastAsia="Calibri" w:cs="Calibri"/>
        </w:rPr>
      </w:pPr>
      <w:r w:rsidRPr="00D731BC">
        <w:rPr>
          <w:rFonts w:eastAsia="Calibri" w:cs="Calibri"/>
        </w:rPr>
        <w:t>Znak: RZp.271.1.</w:t>
      </w:r>
      <w:r w:rsidR="00141BE9">
        <w:rPr>
          <w:rFonts w:eastAsia="Calibri" w:cs="Calibri"/>
        </w:rPr>
        <w:t>12</w:t>
      </w:r>
      <w:r w:rsidRPr="00D731BC">
        <w:rPr>
          <w:rFonts w:eastAsia="Calibri" w:cs="Calibri"/>
        </w:rPr>
        <w:t>.2017</w:t>
      </w:r>
    </w:p>
    <w:p w:rsidR="008B2DF1" w:rsidRPr="00D731BC" w:rsidRDefault="008B2DF1" w:rsidP="006C4691">
      <w:pPr>
        <w:rPr>
          <w:rFonts w:eastAsia="Calibri" w:cs="Times New Roman"/>
          <w:szCs w:val="24"/>
        </w:rPr>
      </w:pPr>
      <w:r w:rsidRPr="00D731BC">
        <w:rPr>
          <w:rFonts w:eastAsia="Calibri" w:cs="Times New Roman"/>
        </w:rPr>
        <w:tab/>
      </w:r>
      <w:r w:rsidRPr="00D731BC">
        <w:rPr>
          <w:rFonts w:eastAsia="Calibri" w:cs="Times New Roman"/>
        </w:rPr>
        <w:tab/>
      </w:r>
      <w:r w:rsidRPr="00D731BC">
        <w:rPr>
          <w:rFonts w:eastAsia="Calibri" w:cs="Times New Roman"/>
        </w:rPr>
        <w:tab/>
      </w:r>
    </w:p>
    <w:p w:rsidR="008B2DF1" w:rsidRPr="00D731BC" w:rsidRDefault="008B2DF1" w:rsidP="006C4691">
      <w:pPr>
        <w:spacing w:after="0"/>
        <w:jc w:val="center"/>
        <w:rPr>
          <w:rFonts w:eastAsia="Times New Roman" w:cs="Calibri"/>
          <w:b/>
          <w:sz w:val="28"/>
          <w:szCs w:val="20"/>
          <w:lang w:val="x-none" w:eastAsia="x-none"/>
        </w:rPr>
      </w:pPr>
      <w:r w:rsidRPr="00D731BC">
        <w:rPr>
          <w:rFonts w:eastAsia="Times New Roman" w:cs="Calibri"/>
          <w:b/>
          <w:sz w:val="28"/>
          <w:szCs w:val="20"/>
          <w:lang w:val="x-none" w:eastAsia="x-none"/>
        </w:rPr>
        <w:t>S P E C Y F I K A C J A   I S T O T N Y C H   W A R U N K Ó W</w:t>
      </w:r>
    </w:p>
    <w:p w:rsidR="008B2DF1" w:rsidRPr="00D731BC" w:rsidRDefault="008B2DF1" w:rsidP="006C4691">
      <w:pPr>
        <w:spacing w:after="0"/>
        <w:jc w:val="center"/>
        <w:rPr>
          <w:rFonts w:eastAsia="Times New Roman" w:cs="Calibri"/>
          <w:b/>
          <w:sz w:val="28"/>
          <w:szCs w:val="20"/>
          <w:lang w:val="x-none" w:eastAsia="x-none"/>
        </w:rPr>
      </w:pPr>
      <w:r w:rsidRPr="00D731BC">
        <w:rPr>
          <w:rFonts w:eastAsia="Times New Roman" w:cs="Calibri"/>
          <w:b/>
          <w:sz w:val="28"/>
          <w:szCs w:val="20"/>
          <w:lang w:val="x-none" w:eastAsia="x-none"/>
        </w:rPr>
        <w:t>Z A M Ó W I E N I A</w:t>
      </w:r>
    </w:p>
    <w:p w:rsidR="008B2DF1" w:rsidRPr="00D731BC" w:rsidRDefault="008B2DF1" w:rsidP="006C4691">
      <w:pPr>
        <w:spacing w:after="0"/>
        <w:jc w:val="center"/>
        <w:rPr>
          <w:rFonts w:eastAsia="Times New Roman" w:cs="Calibri"/>
          <w:b/>
          <w:sz w:val="28"/>
          <w:szCs w:val="20"/>
          <w:lang w:val="x-none" w:eastAsia="x-none"/>
        </w:rPr>
      </w:pPr>
    </w:p>
    <w:p w:rsidR="008B2DF1" w:rsidRPr="00D731BC" w:rsidRDefault="008B2DF1" w:rsidP="006C4691">
      <w:pPr>
        <w:spacing w:after="0"/>
        <w:jc w:val="center"/>
        <w:rPr>
          <w:rFonts w:eastAsia="Times New Roman" w:cs="Calibri"/>
          <w:b/>
          <w:sz w:val="28"/>
          <w:szCs w:val="20"/>
          <w:lang w:val="x-none" w:eastAsia="x-none"/>
        </w:rPr>
      </w:pPr>
    </w:p>
    <w:p w:rsidR="008B2DF1" w:rsidRPr="00D731BC" w:rsidRDefault="008B2DF1" w:rsidP="006C4691">
      <w:pPr>
        <w:rPr>
          <w:rFonts w:eastAsia="Calibri" w:cs="Times New Roman"/>
          <w:b/>
        </w:rPr>
      </w:pPr>
      <w:r w:rsidRPr="00D731BC">
        <w:rPr>
          <w:rFonts w:eastAsia="Calibri" w:cs="Times New Roman"/>
          <w:b/>
        </w:rPr>
        <w:t>Tryb postępowania - przetarg nieograniczony</w:t>
      </w:r>
    </w:p>
    <w:p w:rsidR="008B2DF1" w:rsidRPr="00D731BC" w:rsidRDefault="008B2DF1" w:rsidP="006C4691">
      <w:pPr>
        <w:rPr>
          <w:rFonts w:eastAsia="Calibri" w:cs="Times New Roman"/>
          <w:b/>
        </w:rPr>
      </w:pPr>
      <w:r w:rsidRPr="00D731BC">
        <w:rPr>
          <w:rFonts w:eastAsia="Calibri" w:cs="Times New Roman"/>
          <w:b/>
        </w:rPr>
        <w:t>Podstawa prawna - art. 39 ustawy Prawo zamówień publicznych</w:t>
      </w:r>
    </w:p>
    <w:p w:rsidR="008B2DF1" w:rsidRPr="00D731BC" w:rsidRDefault="008B2DF1" w:rsidP="006C4691">
      <w:pPr>
        <w:rPr>
          <w:rFonts w:eastAsia="Calibri" w:cs="Times New Roman"/>
          <w:b/>
        </w:rPr>
      </w:pPr>
      <w:r w:rsidRPr="00D731BC">
        <w:rPr>
          <w:rFonts w:eastAsia="Calibri" w:cs="Times New Roman"/>
          <w:b/>
        </w:rPr>
        <w:t>Zamówienie dotyczy - roboty budowlane</w:t>
      </w:r>
    </w:p>
    <w:p w:rsidR="008B2DF1" w:rsidRPr="00D731BC" w:rsidRDefault="008B2DF1" w:rsidP="006C4691">
      <w:pPr>
        <w:rPr>
          <w:rFonts w:eastAsia="Calibri" w:cs="Times New Roman"/>
          <w:b/>
          <w:u w:val="single"/>
        </w:rPr>
      </w:pPr>
    </w:p>
    <w:p w:rsidR="008B2DF1" w:rsidRPr="00D731BC" w:rsidRDefault="008B2DF1" w:rsidP="006C4691">
      <w:pPr>
        <w:rPr>
          <w:rFonts w:eastAsia="Calibri" w:cs="Times New Roman"/>
          <w:b/>
          <w:u w:val="single"/>
        </w:rPr>
      </w:pPr>
      <w:r w:rsidRPr="00D731BC">
        <w:rPr>
          <w:rFonts w:eastAsia="Calibri" w:cs="Times New Roman"/>
          <w:b/>
          <w:u w:val="single"/>
        </w:rPr>
        <w:t>PRZEDMIOT ZAMÓWIENIA:</w:t>
      </w:r>
    </w:p>
    <w:p w:rsidR="008B2DF1" w:rsidRPr="00D731BC" w:rsidRDefault="008B2DF1" w:rsidP="006C4691">
      <w:pPr>
        <w:jc w:val="center"/>
        <w:rPr>
          <w:rFonts w:eastAsia="Calibri" w:cs="Times New Roman"/>
        </w:rPr>
      </w:pPr>
    </w:p>
    <w:p w:rsidR="008B2DF1" w:rsidRPr="00D731BC" w:rsidRDefault="008B2DF1" w:rsidP="006C4691">
      <w:pPr>
        <w:jc w:val="center"/>
        <w:rPr>
          <w:rFonts w:eastAsia="Calibri" w:cs="Times New Roman"/>
          <w:b/>
          <w:color w:val="FF0000"/>
          <w:sz w:val="28"/>
          <w:szCs w:val="28"/>
        </w:rPr>
      </w:pPr>
      <w:r w:rsidRPr="00D731BC">
        <w:rPr>
          <w:rFonts w:eastAsia="Calibri" w:cs="Times New Roman"/>
          <w:b/>
          <w:color w:val="000000" w:themeColor="text1"/>
          <w:sz w:val="28"/>
          <w:szCs w:val="28"/>
        </w:rPr>
        <w:t>„</w:t>
      </w:r>
      <w:r w:rsidR="00B722B6" w:rsidRPr="00D731BC">
        <w:rPr>
          <w:rFonts w:eastAsia="Calibri" w:cs="Times New Roman"/>
          <w:b/>
          <w:color w:val="000000" w:themeColor="text1"/>
          <w:sz w:val="28"/>
          <w:szCs w:val="28"/>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rPr>
          <w:rFonts w:eastAsia="Calibri" w:cs="Times New Roman"/>
        </w:rPr>
      </w:pPr>
    </w:p>
    <w:p w:rsidR="008B2DF1" w:rsidRPr="00D731BC" w:rsidRDefault="008B2DF1" w:rsidP="006C4691">
      <w:pPr>
        <w:ind w:left="33" w:right="-108"/>
        <w:rPr>
          <w:rFonts w:eastAsia="Calibri" w:cs="Times New Roman"/>
        </w:rPr>
      </w:pPr>
      <w:r w:rsidRPr="00D731BC">
        <w:rPr>
          <w:rFonts w:eastAsia="Calibri" w:cs="Times New Roman"/>
        </w:rPr>
        <w:t>Ogłoszenie o zamówieniu zamieszczono:</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w Biuletynie Zamówień Publicznych Nr </w:t>
      </w:r>
      <w:r w:rsidR="00C21B5D">
        <w:rPr>
          <w:rFonts w:eastAsia="Calibri" w:cs="Times New Roman"/>
        </w:rPr>
        <w:t>577396</w:t>
      </w:r>
      <w:bookmarkStart w:id="0" w:name="_GoBack"/>
      <w:bookmarkEnd w:id="0"/>
      <w:r w:rsidR="0059158E">
        <w:rPr>
          <w:rFonts w:eastAsia="Calibri" w:cs="Times New Roman"/>
        </w:rPr>
        <w:t>-N-2017 w dniu 25</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strona internetowa Gminy Gniewkowo </w:t>
      </w:r>
      <w:hyperlink r:id="rId9" w:history="1">
        <w:r w:rsidRPr="00D731BC">
          <w:rPr>
            <w:rFonts w:eastAsia="Calibri" w:cs="Times New Roman"/>
            <w:color w:val="0000FF"/>
            <w:u w:val="single"/>
          </w:rPr>
          <w:t>www.gniewkowo.bipgmina.pl</w:t>
        </w:r>
      </w:hyperlink>
      <w:r w:rsidRPr="00D731BC">
        <w:rPr>
          <w:rFonts w:eastAsia="Calibri" w:cs="Times New Roman"/>
          <w:b/>
        </w:rPr>
        <w:t xml:space="preserve"> - </w:t>
      </w:r>
      <w:r w:rsidR="0059158E">
        <w:rPr>
          <w:rFonts w:eastAsia="Calibri" w:cs="Times New Roman"/>
        </w:rPr>
        <w:t>w dniu  25</w:t>
      </w:r>
      <w:r w:rsidR="00D51786" w:rsidRPr="00D731BC">
        <w:rPr>
          <w:rFonts w:eastAsia="Calibri" w:cs="Times New Roman"/>
        </w:rPr>
        <w:t>.</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numPr>
          <w:ilvl w:val="0"/>
          <w:numId w:val="42"/>
        </w:numPr>
        <w:spacing w:after="0"/>
        <w:ind w:right="-108"/>
        <w:rPr>
          <w:rFonts w:eastAsia="Calibri" w:cs="Times New Roman"/>
        </w:rPr>
      </w:pPr>
      <w:r w:rsidRPr="00D731BC">
        <w:rPr>
          <w:rFonts w:eastAsia="Calibri" w:cs="Times New Roman"/>
        </w:rPr>
        <w:t xml:space="preserve">tablica ogłoszeń w Urzędzie Miejskim w Gniewkowie  – w dniu </w:t>
      </w:r>
      <w:r w:rsidR="0059158E">
        <w:rPr>
          <w:rFonts w:eastAsia="Calibri" w:cs="Times New Roman"/>
        </w:rPr>
        <w:t>25</w:t>
      </w:r>
      <w:r w:rsidR="00D51786" w:rsidRPr="00D731BC">
        <w:rPr>
          <w:rFonts w:eastAsia="Calibri" w:cs="Times New Roman"/>
        </w:rPr>
        <w:t>.</w:t>
      </w:r>
      <w:r w:rsidR="00724625" w:rsidRPr="00D731BC">
        <w:rPr>
          <w:rFonts w:eastAsia="Calibri" w:cs="Times New Roman"/>
        </w:rPr>
        <w:t>0</w:t>
      </w:r>
      <w:r w:rsidR="00B722B6" w:rsidRPr="00D731BC">
        <w:rPr>
          <w:rFonts w:eastAsia="Calibri" w:cs="Times New Roman"/>
        </w:rPr>
        <w:t>8</w:t>
      </w:r>
      <w:r w:rsidRPr="00D731BC">
        <w:rPr>
          <w:rFonts w:eastAsia="Calibri" w:cs="Times New Roman"/>
        </w:rPr>
        <w:t>.2017r.</w:t>
      </w:r>
    </w:p>
    <w:p w:rsidR="008B2DF1" w:rsidRPr="00D731BC" w:rsidRDefault="008B2DF1" w:rsidP="006C4691">
      <w:pPr>
        <w:ind w:left="33" w:right="-108"/>
        <w:rPr>
          <w:rFonts w:eastAsia="Calibri" w:cs="Times New Roman"/>
        </w:rPr>
      </w:pPr>
    </w:p>
    <w:p w:rsidR="008B2DF1" w:rsidRPr="00D731BC" w:rsidRDefault="008B2DF1" w:rsidP="006C4691">
      <w:pPr>
        <w:rPr>
          <w:rFonts w:eastAsia="Calibri" w:cs="Times New Roman"/>
        </w:rPr>
      </w:pPr>
    </w:p>
    <w:p w:rsidR="008B2DF1" w:rsidRPr="00D731BC" w:rsidRDefault="00141BE9" w:rsidP="006C4691">
      <w:pPr>
        <w:rPr>
          <w:rFonts w:eastAsia="Calibri" w:cs="Times New Roman"/>
        </w:rPr>
      </w:pPr>
      <w:r>
        <w:rPr>
          <w:rFonts w:eastAsia="Calibri" w:cs="Times New Roman"/>
        </w:rPr>
        <w:t>Gniewkowo, dnia 2</w:t>
      </w:r>
      <w:r w:rsidR="0059158E">
        <w:rPr>
          <w:rFonts w:eastAsia="Calibri" w:cs="Times New Roman"/>
        </w:rPr>
        <w:t>5</w:t>
      </w:r>
      <w:r w:rsidR="00D51786" w:rsidRPr="00D731BC">
        <w:rPr>
          <w:rFonts w:eastAsia="Calibri" w:cs="Times New Roman"/>
        </w:rPr>
        <w:t>.</w:t>
      </w:r>
      <w:r w:rsidR="00724625" w:rsidRPr="00D731BC">
        <w:rPr>
          <w:rFonts w:eastAsia="Calibri" w:cs="Times New Roman"/>
        </w:rPr>
        <w:t>0</w:t>
      </w:r>
      <w:r w:rsidR="00B722B6" w:rsidRPr="00D731BC">
        <w:rPr>
          <w:rFonts w:eastAsia="Calibri" w:cs="Times New Roman"/>
        </w:rPr>
        <w:t>8</w:t>
      </w:r>
      <w:r w:rsidR="008B2DF1" w:rsidRPr="00D731BC">
        <w:rPr>
          <w:rFonts w:eastAsia="Calibri" w:cs="Times New Roman"/>
        </w:rPr>
        <w:t>.2017 r.</w:t>
      </w:r>
    </w:p>
    <w:p w:rsidR="008B2DF1" w:rsidRPr="00D731BC" w:rsidRDefault="008B2DF1" w:rsidP="006C4691">
      <w:pPr>
        <w:spacing w:after="0"/>
        <w:rPr>
          <w:rFonts w:eastAsia="Calibri" w:cs="Calibri"/>
        </w:rPr>
      </w:pPr>
    </w:p>
    <w:p w:rsidR="008B2DF1" w:rsidRPr="00D731BC" w:rsidRDefault="008B2DF1" w:rsidP="006C4691">
      <w:pPr>
        <w:spacing w:after="0"/>
        <w:jc w:val="right"/>
        <w:rPr>
          <w:rFonts w:eastAsia="Calibri" w:cs="Calibri"/>
          <w:b/>
        </w:rPr>
      </w:pPr>
      <w:r w:rsidRPr="00D731BC">
        <w:rPr>
          <w:rFonts w:eastAsia="Calibri" w:cs="Calibri"/>
          <w:b/>
          <w:sz w:val="20"/>
        </w:rPr>
        <w:t xml:space="preserve"> </w:t>
      </w:r>
      <w:r w:rsidRPr="00D731BC">
        <w:rPr>
          <w:rFonts w:eastAsia="Calibri" w:cs="Calibri"/>
          <w:b/>
        </w:rPr>
        <w:t>Zatwierdzam:</w:t>
      </w:r>
    </w:p>
    <w:p w:rsidR="008B2DF1" w:rsidRPr="00D731BC" w:rsidRDefault="008B2DF1" w:rsidP="006C4691">
      <w:pPr>
        <w:spacing w:after="0"/>
        <w:jc w:val="right"/>
        <w:rPr>
          <w:rFonts w:eastAsia="Calibri" w:cs="Calibri"/>
        </w:rPr>
      </w:pPr>
      <w:r w:rsidRPr="00D731BC">
        <w:rPr>
          <w:rFonts w:eastAsia="Calibri" w:cs="Calibri"/>
        </w:rPr>
        <w:t>Z up. Burmistrza</w:t>
      </w:r>
    </w:p>
    <w:p w:rsidR="008B2DF1" w:rsidRPr="00D731BC" w:rsidRDefault="008B2DF1" w:rsidP="006C4691">
      <w:pPr>
        <w:spacing w:after="0"/>
        <w:jc w:val="right"/>
        <w:rPr>
          <w:rFonts w:eastAsia="Calibri" w:cs="Calibri"/>
        </w:rPr>
      </w:pPr>
    </w:p>
    <w:p w:rsidR="008B2DF1" w:rsidRPr="00D731BC" w:rsidRDefault="008B2DF1" w:rsidP="006C4691">
      <w:pPr>
        <w:spacing w:after="0"/>
        <w:jc w:val="right"/>
        <w:rPr>
          <w:rFonts w:eastAsia="Calibri" w:cs="Calibri"/>
        </w:rPr>
      </w:pPr>
      <w:r w:rsidRPr="00D731BC">
        <w:rPr>
          <w:rFonts w:eastAsia="Calibri" w:cs="Calibri"/>
        </w:rPr>
        <w:t xml:space="preserve"> </w:t>
      </w:r>
    </w:p>
    <w:p w:rsidR="008B2DF1" w:rsidRPr="00D731BC" w:rsidRDefault="008B2DF1" w:rsidP="006C4691">
      <w:pPr>
        <w:spacing w:after="0"/>
        <w:jc w:val="right"/>
        <w:rPr>
          <w:rFonts w:eastAsia="Calibri" w:cs="Calibri"/>
          <w:sz w:val="20"/>
        </w:rPr>
      </w:pP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r>
      <w:r w:rsidRPr="00D731BC">
        <w:rPr>
          <w:rFonts w:eastAsia="Calibri" w:cs="Calibri"/>
        </w:rPr>
        <w:tab/>
        <w:t xml:space="preserve">        </w:t>
      </w:r>
      <w:r w:rsidRPr="00D731BC">
        <w:rPr>
          <w:rFonts w:eastAsia="Calibri" w:cs="Calibri"/>
          <w:sz w:val="20"/>
        </w:rPr>
        <w:t>mgr Beata Kowalska</w:t>
      </w:r>
    </w:p>
    <w:p w:rsidR="008B2DF1" w:rsidRPr="00D731BC" w:rsidRDefault="008B2DF1" w:rsidP="006C4691">
      <w:pPr>
        <w:spacing w:after="0"/>
        <w:jc w:val="right"/>
        <w:rPr>
          <w:rFonts w:eastAsia="Calibri" w:cs="Calibri"/>
          <w:sz w:val="20"/>
        </w:rPr>
      </w:pPr>
      <w:r w:rsidRPr="00D731BC">
        <w:rPr>
          <w:rFonts w:eastAsia="Calibri" w:cs="Calibri"/>
          <w:sz w:val="20"/>
        </w:rPr>
        <w:t>Zastępca Burmistrza</w:t>
      </w:r>
    </w:p>
    <w:p w:rsidR="008B2DF1" w:rsidRPr="00D731BC" w:rsidRDefault="008B2DF1" w:rsidP="006C4691">
      <w:pPr>
        <w:spacing w:after="0"/>
        <w:jc w:val="right"/>
        <w:rPr>
          <w:rFonts w:eastAsia="Calibri" w:cs="Calibri"/>
          <w:sz w:val="2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center"/>
        <w:rPr>
          <w:rFonts w:eastAsia="Calibri" w:cs="Arial"/>
          <w:color w:val="000000"/>
        </w:rPr>
      </w:pPr>
      <w:r w:rsidRPr="00D731BC">
        <w:rPr>
          <w:rFonts w:eastAsia="Calibri" w:cs="Arial"/>
          <w:b/>
          <w:bCs/>
          <w:color w:val="000000"/>
        </w:rPr>
        <w:t>SPECYFIKACJA ISTOTNYCH WARUNKÓW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b/>
          <w:color w:val="000000" w:themeColor="text1"/>
        </w:rPr>
      </w:pPr>
      <w:r w:rsidRPr="00D731BC">
        <w:rPr>
          <w:rFonts w:eastAsia="Calibri" w:cs="Arial"/>
          <w:color w:val="000000"/>
        </w:rPr>
        <w:t xml:space="preserve">dot.: postępowania o udzielenie zamówienia publicznego. Numer sprawy: </w:t>
      </w:r>
      <w:r w:rsidRPr="00D731BC">
        <w:rPr>
          <w:rFonts w:eastAsia="Calibri" w:cs="Arial"/>
          <w:color w:val="000000"/>
          <w:highlight w:val="white"/>
        </w:rPr>
        <w:t>RZp.</w:t>
      </w:r>
      <w:r w:rsidRPr="00D731BC">
        <w:rPr>
          <w:rFonts w:eastAsia="Calibri" w:cs="Arial"/>
          <w:color w:val="000000"/>
        </w:rPr>
        <w:t>271.1</w:t>
      </w:r>
      <w:r w:rsidR="002F613F" w:rsidRPr="00D731BC">
        <w:rPr>
          <w:rFonts w:eastAsia="Calibri" w:cs="Arial"/>
          <w:color w:val="000000"/>
        </w:rPr>
        <w:t>.</w:t>
      </w:r>
      <w:r w:rsidR="00141BE9">
        <w:rPr>
          <w:rFonts w:eastAsia="Calibri" w:cs="Arial"/>
          <w:color w:val="000000"/>
        </w:rPr>
        <w:t>12</w:t>
      </w:r>
      <w:r w:rsidRPr="00D731BC">
        <w:rPr>
          <w:rFonts w:eastAsia="Calibri" w:cs="Arial"/>
          <w:color w:val="000000"/>
        </w:rPr>
        <w:t xml:space="preserve">.2017 Nazwa zadania: </w:t>
      </w:r>
      <w:r w:rsidR="00491039" w:rsidRPr="00D731BC">
        <w:rPr>
          <w:rFonts w:eastAsia="Calibri" w:cs="Arial"/>
          <w:b/>
          <w:color w:val="000000" w:themeColor="text1"/>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sz w:val="24"/>
        </w:rPr>
      </w:pPr>
      <w:r w:rsidRPr="00D731BC">
        <w:rPr>
          <w:rFonts w:eastAsia="Calibri" w:cs="Arial"/>
          <w:b/>
          <w:bCs/>
          <w:color w:val="000000"/>
          <w:sz w:val="24"/>
        </w:rPr>
        <w:t>I.  Nazwa (firma) oraz adres zamawiającego: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Nazwa zamawiającego </w:t>
      </w:r>
      <w:r w:rsidRPr="00D731BC">
        <w:rPr>
          <w:rFonts w:eastAsia="Calibri" w:cs="Arial"/>
          <w:color w:val="000000"/>
        </w:rPr>
        <w:tab/>
      </w:r>
      <w:r w:rsidRPr="00D731BC">
        <w:rPr>
          <w:rFonts w:eastAsia="Calibri" w:cs="Arial"/>
          <w:color w:val="000000"/>
          <w:highlight w:val="white"/>
        </w:rPr>
        <w:t>Gmina Gniewkowo</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zamawiającego </w:t>
      </w:r>
      <w:r w:rsidRPr="00D731BC">
        <w:rPr>
          <w:rFonts w:eastAsia="Calibri" w:cs="Arial"/>
          <w:color w:val="000000"/>
        </w:rPr>
        <w:tab/>
      </w:r>
      <w:r w:rsidRPr="00D731BC">
        <w:rPr>
          <w:rFonts w:eastAsia="Calibri" w:cs="Arial"/>
          <w:color w:val="000000"/>
          <w:highlight w:val="white"/>
        </w:rPr>
        <w:t xml:space="preserve">ul. </w:t>
      </w:r>
      <w:r w:rsidRPr="00D731BC">
        <w:rPr>
          <w:rFonts w:eastAsia="Calibri" w:cs="Arial"/>
          <w:color w:val="000000"/>
        </w:rPr>
        <w:t>17 Stycznia 11</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Kod Miejscowość </w:t>
      </w:r>
      <w:r w:rsidRPr="00D731BC">
        <w:rPr>
          <w:rFonts w:eastAsia="Calibri" w:cs="Arial"/>
          <w:color w:val="000000"/>
        </w:rPr>
        <w:tab/>
      </w:r>
      <w:r w:rsidRPr="00D731BC">
        <w:rPr>
          <w:rFonts w:eastAsia="Calibri" w:cs="Arial"/>
          <w:color w:val="000000"/>
          <w:highlight w:val="white"/>
        </w:rPr>
        <w:t>88-140</w:t>
      </w:r>
      <w:r w:rsidRPr="00D731BC">
        <w:rPr>
          <w:rFonts w:eastAsia="Calibri" w:cs="Arial"/>
          <w:color w:val="000000"/>
        </w:rPr>
        <w:t xml:space="preserve"> </w:t>
      </w:r>
      <w:r w:rsidRPr="00D731BC">
        <w:rPr>
          <w:rFonts w:eastAsia="Calibri" w:cs="Arial"/>
          <w:color w:val="000000"/>
          <w:highlight w:val="white"/>
        </w:rPr>
        <w:t>Gniewkowo</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Telefon: </w:t>
      </w:r>
      <w:r w:rsidRPr="00D731BC">
        <w:rPr>
          <w:rFonts w:eastAsia="Calibri" w:cs="Arial"/>
          <w:color w:val="000000"/>
        </w:rPr>
        <w:tab/>
      </w:r>
      <w:r w:rsidRPr="00D731BC">
        <w:rPr>
          <w:rFonts w:eastAsia="Calibri" w:cs="Arial"/>
          <w:color w:val="000000"/>
          <w:highlight w:val="white"/>
        </w:rPr>
        <w:t xml:space="preserve">52/ 354 30 08  </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Faks: </w:t>
      </w:r>
      <w:r w:rsidRPr="00D731BC">
        <w:rPr>
          <w:rFonts w:eastAsia="Calibri" w:cs="Arial"/>
          <w:color w:val="000000"/>
        </w:rPr>
        <w:tab/>
      </w:r>
      <w:r w:rsidRPr="00D731BC">
        <w:rPr>
          <w:rFonts w:eastAsia="Calibri" w:cs="Arial"/>
          <w:color w:val="000000"/>
          <w:highlight w:val="white"/>
        </w:rPr>
        <w:t>52/ 354 30 37</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strony internetowej </w:t>
      </w:r>
      <w:r w:rsidRPr="00D731BC">
        <w:rPr>
          <w:rFonts w:eastAsia="Calibri" w:cs="Arial"/>
          <w:color w:val="000000"/>
        </w:rPr>
        <w:tab/>
        <w:t>www.gniewkowo.</w:t>
      </w:r>
      <w:r w:rsidRPr="00D731BC">
        <w:rPr>
          <w:rFonts w:eastAsia="Calibri" w:cs="Arial"/>
          <w:color w:val="000000"/>
          <w:highlight w:val="white"/>
        </w:rPr>
        <w:t>bipgmina.</w:t>
      </w:r>
      <w:r w:rsidRPr="00D731BC">
        <w:rPr>
          <w:rFonts w:eastAsia="Calibri" w:cs="Arial"/>
          <w:color w:val="000000"/>
        </w:rPr>
        <w:t>pl</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adres poczty elektronicznej </w:t>
      </w:r>
      <w:r w:rsidRPr="00D731BC">
        <w:rPr>
          <w:rFonts w:eastAsia="Calibri" w:cs="Arial"/>
          <w:color w:val="000000"/>
        </w:rPr>
        <w:tab/>
        <w:t>zamówienia@gniewkowo.com.pl</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Godziny urzędowania:</w:t>
      </w:r>
      <w:r w:rsidR="002F613F" w:rsidRPr="00D731BC">
        <w:rPr>
          <w:rFonts w:eastAsia="Calibri" w:cs="Arial"/>
          <w:color w:val="000000"/>
        </w:rPr>
        <w:t xml:space="preserve">                     </w:t>
      </w:r>
      <w:r w:rsidRPr="00D731BC">
        <w:rPr>
          <w:rFonts w:eastAsia="Calibri" w:cs="Arial"/>
          <w:color w:val="000000"/>
        </w:rPr>
        <w:t>- poniedziałek, środa, czwartek od godz. 7:00 do godz. 15:00</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                              </w:t>
      </w:r>
      <w:r w:rsidR="00BB395F" w:rsidRPr="00D731BC">
        <w:rPr>
          <w:rFonts w:eastAsia="Calibri" w:cs="Arial"/>
          <w:color w:val="000000"/>
        </w:rPr>
        <w:t xml:space="preserve">                            </w:t>
      </w:r>
      <w:r w:rsidRPr="00D731BC">
        <w:rPr>
          <w:rFonts w:eastAsia="Calibri" w:cs="Arial"/>
          <w:color w:val="000000"/>
        </w:rPr>
        <w:t>- wtorek od godz. 8:00 do godz. 17:00</w:t>
      </w:r>
    </w:p>
    <w:p w:rsidR="008B2DF1" w:rsidRPr="00D731BC" w:rsidRDefault="008B2DF1" w:rsidP="006C4691">
      <w:pPr>
        <w:widowControl w:val="0"/>
        <w:tabs>
          <w:tab w:val="left" w:pos="3060"/>
        </w:tabs>
        <w:autoSpaceDE w:val="0"/>
        <w:autoSpaceDN w:val="0"/>
        <w:adjustRightInd w:val="0"/>
        <w:spacing w:after="0"/>
        <w:jc w:val="both"/>
        <w:rPr>
          <w:rFonts w:eastAsia="Calibri" w:cs="Arial"/>
          <w:color w:val="000000"/>
        </w:rPr>
      </w:pPr>
      <w:r w:rsidRPr="00D731BC">
        <w:rPr>
          <w:rFonts w:eastAsia="Calibri" w:cs="Arial"/>
          <w:color w:val="000000"/>
        </w:rPr>
        <w:t xml:space="preserve">                             </w:t>
      </w:r>
      <w:r w:rsidR="00051DEF" w:rsidRPr="00D731BC">
        <w:rPr>
          <w:rFonts w:eastAsia="Calibri" w:cs="Arial"/>
          <w:color w:val="000000"/>
        </w:rPr>
        <w:t xml:space="preserve">                             </w:t>
      </w:r>
      <w:r w:rsidRPr="00D731BC">
        <w:rPr>
          <w:rFonts w:eastAsia="Calibri" w:cs="Arial"/>
          <w:color w:val="000000"/>
        </w:rPr>
        <w:t>- piątek od godz. 7:00 do godz. 14:00</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sz w:val="24"/>
        </w:rPr>
      </w:pPr>
      <w:r w:rsidRPr="00D731BC">
        <w:rPr>
          <w:rFonts w:eastAsia="Calibri" w:cs="Arial"/>
          <w:b/>
          <w:bCs/>
          <w:color w:val="000000"/>
          <w:sz w:val="24"/>
        </w:rPr>
        <w:t>II. Tryb udzielenia zamówienia</w:t>
      </w:r>
    </w:p>
    <w:p w:rsidR="008B2DF1" w:rsidRPr="00D731BC" w:rsidRDefault="008B2DF1" w:rsidP="006C4691">
      <w:pPr>
        <w:widowControl w:val="0"/>
        <w:autoSpaceDE w:val="0"/>
        <w:autoSpaceDN w:val="0"/>
        <w:adjustRightInd w:val="0"/>
        <w:spacing w:after="0"/>
        <w:ind w:left="720" w:hanging="360"/>
        <w:jc w:val="both"/>
        <w:rPr>
          <w:rFonts w:eastAsia="Calibri" w:cs="Arial"/>
          <w:color w:val="000000"/>
        </w:rPr>
      </w:pPr>
    </w:p>
    <w:p w:rsidR="008B2DF1" w:rsidRPr="00D731BC" w:rsidRDefault="008B2DF1" w:rsidP="006C4691">
      <w:pPr>
        <w:widowControl w:val="0"/>
        <w:autoSpaceDE w:val="0"/>
        <w:autoSpaceDN w:val="0"/>
        <w:adjustRightInd w:val="0"/>
        <w:spacing w:after="0"/>
        <w:ind w:left="284" w:hanging="284"/>
        <w:jc w:val="both"/>
        <w:rPr>
          <w:rFonts w:eastAsia="Calibri" w:cs="Arial"/>
          <w:color w:val="000000"/>
        </w:rPr>
      </w:pPr>
      <w:r w:rsidRPr="00D731BC">
        <w:rPr>
          <w:rFonts w:eastAsia="Calibri" w:cs="Arial"/>
          <w:color w:val="000000"/>
        </w:rPr>
        <w:t>1.</w:t>
      </w:r>
      <w:r w:rsidRPr="00D731BC">
        <w:rPr>
          <w:rFonts w:eastAsia="Calibri" w:cs="Arial"/>
          <w:color w:val="000000"/>
        </w:rPr>
        <w:tab/>
        <w:t xml:space="preserve">Postępowanie prowadzone jest zgodnie z przepisami ustawy z dnia 29 stycznia 2004 roku Prawo zamówień publicznych </w:t>
      </w:r>
      <w:r w:rsidRPr="00D731BC">
        <w:rPr>
          <w:rFonts w:eastAsia="Calibri" w:cs="Arial"/>
          <w:color w:val="000000"/>
          <w:highlight w:val="white"/>
        </w:rPr>
        <w:t>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(Dz. U. z 2016 r. poz. 1020),</w:t>
      </w:r>
      <w:r w:rsidRPr="00D731BC">
        <w:rPr>
          <w:rFonts w:eastAsia="Calibri" w:cs="Arial"/>
          <w:color w:val="000000"/>
        </w:rPr>
        <w:t xml:space="preserve"> (zwanej dalej również "ustawą </w:t>
      </w:r>
      <w:proofErr w:type="spellStart"/>
      <w:r w:rsidRPr="00D731BC">
        <w:rPr>
          <w:rFonts w:eastAsia="Calibri" w:cs="Arial"/>
          <w:color w:val="000000"/>
        </w:rPr>
        <w:t>Pzp</w:t>
      </w:r>
      <w:proofErr w:type="spellEnd"/>
      <w:r w:rsidRPr="00D731BC">
        <w:rPr>
          <w:rFonts w:eastAsia="Calibri" w:cs="Arial"/>
          <w:color w:val="000000"/>
        </w:rPr>
        <w:t>") a także wydane na podstawie niniejszej ustawy rozporządzenia wykonawcze dotyczące przedmiotowego zamówienia publicznego, a zwłaszcza:</w:t>
      </w:r>
    </w:p>
    <w:p w:rsidR="008B2DF1" w:rsidRPr="00D731BC" w:rsidRDefault="008B2DF1" w:rsidP="006C4691">
      <w:pPr>
        <w:widowControl w:val="0"/>
        <w:tabs>
          <w:tab w:val="left" w:pos="900"/>
        </w:tabs>
        <w:autoSpaceDE w:val="0"/>
        <w:autoSpaceDN w:val="0"/>
        <w:adjustRightInd w:val="0"/>
        <w:spacing w:after="0"/>
        <w:ind w:left="851" w:hanging="425"/>
        <w:jc w:val="both"/>
        <w:rPr>
          <w:rFonts w:eastAsia="Calibri" w:cs="Arial"/>
          <w:color w:val="000000"/>
        </w:rPr>
      </w:pPr>
      <w:r w:rsidRPr="00D731BC">
        <w:rPr>
          <w:rFonts w:eastAsia="Calibri" w:cs="Arial"/>
          <w:color w:val="000000"/>
        </w:rPr>
        <w:t>1)</w:t>
      </w:r>
      <w:r w:rsidRPr="00D731BC">
        <w:rPr>
          <w:rFonts w:eastAsia="Calibri" w:cs="Arial"/>
          <w:color w:val="000000"/>
        </w:rPr>
        <w:tab/>
        <w:t>Rozporządzenie Ministra Rozwoju z dnia 26 lipca 2016 r. w sprawie rodzajów dokumentów, jakich może żądać zamawiający od wykonawcy w postępowaniu o udzielenie zamówienia (Dz. U.  z 2016 r. poz.1126),</w:t>
      </w:r>
    </w:p>
    <w:p w:rsidR="008B2DF1" w:rsidRPr="00D731BC"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D731BC">
        <w:rPr>
          <w:rFonts w:eastAsia="Calibri" w:cs="Arial"/>
          <w:color w:val="000000"/>
        </w:rPr>
        <w:t>2)</w:t>
      </w:r>
      <w:r w:rsidRPr="00D731BC">
        <w:rPr>
          <w:rFonts w:eastAsia="Calibri" w:cs="Arial"/>
          <w:color w:val="000000"/>
        </w:rPr>
        <w:tab/>
        <w:t>Rozporządzenie Prezesa Rady Ministrów z dnia 28 grudnia 2015 r. w sprawie średniego kursu złotego w stosunku do euro stanowiącego podstawę przeliczania wartości zamówień publicznych (Dz. U. z 2015 r. poz. 2254),</w:t>
      </w:r>
    </w:p>
    <w:p w:rsidR="008B2DF1" w:rsidRPr="00D731BC" w:rsidRDefault="008B2DF1" w:rsidP="006C4691">
      <w:pPr>
        <w:widowControl w:val="0"/>
        <w:tabs>
          <w:tab w:val="left" w:pos="1800"/>
        </w:tabs>
        <w:autoSpaceDE w:val="0"/>
        <w:autoSpaceDN w:val="0"/>
        <w:adjustRightInd w:val="0"/>
        <w:spacing w:after="0"/>
        <w:ind w:left="851" w:hanging="425"/>
        <w:jc w:val="both"/>
        <w:rPr>
          <w:rFonts w:eastAsia="Calibri" w:cs="Arial"/>
          <w:color w:val="000000"/>
        </w:rPr>
      </w:pPr>
      <w:r w:rsidRPr="00D731BC">
        <w:rPr>
          <w:rFonts w:eastAsia="Calibri" w:cs="Arial"/>
          <w:color w:val="000000"/>
        </w:rPr>
        <w:t>3)</w:t>
      </w:r>
      <w:r w:rsidRPr="00D731BC">
        <w:rPr>
          <w:rFonts w:eastAsia="Calibri" w:cs="Arial"/>
          <w:color w:val="000000"/>
        </w:rPr>
        <w:tab/>
        <w:t>Rozporządzenie Prezesa Rady Ministrów z dnia 28 grudnia 2015 r. w sprawie kwot wartości zamówień oraz konkursów, od których jest uzależniony obowiązek przekazywania ogłoszeń Urzędowi Publikacji Unii Europejskiej.(Dz. U. z 2015 r. poz. 2263).</w:t>
      </w:r>
    </w:p>
    <w:p w:rsidR="008B2DF1" w:rsidRPr="00D731BC" w:rsidRDefault="008B2DF1" w:rsidP="006C4691">
      <w:pPr>
        <w:widowControl w:val="0"/>
        <w:tabs>
          <w:tab w:val="left" w:pos="720"/>
        </w:tabs>
        <w:autoSpaceDE w:val="0"/>
        <w:autoSpaceDN w:val="0"/>
        <w:adjustRightInd w:val="0"/>
        <w:spacing w:after="0"/>
        <w:ind w:left="360"/>
        <w:jc w:val="both"/>
        <w:rPr>
          <w:rFonts w:eastAsia="Calibri" w:cs="Arial"/>
          <w:color w:val="000000"/>
        </w:rPr>
      </w:pPr>
      <w:r w:rsidRPr="00D731BC">
        <w:rPr>
          <w:rFonts w:eastAsia="Calibri" w:cs="Arial"/>
          <w:color w:val="000000"/>
        </w:rPr>
        <w:tab/>
      </w:r>
    </w:p>
    <w:p w:rsidR="008B2DF1" w:rsidRPr="00D731BC"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D731BC">
        <w:rPr>
          <w:rFonts w:eastAsia="Calibri" w:cs="Arial"/>
          <w:color w:val="000000"/>
        </w:rPr>
        <w:t>2.</w:t>
      </w:r>
      <w:r w:rsidRPr="00D731BC">
        <w:rPr>
          <w:rFonts w:eastAsia="Calibri" w:cs="Arial"/>
          <w:color w:val="000000"/>
        </w:rPr>
        <w:tab/>
        <w:t>Postępowanie prowadzone jest w trybie przetargu nieograniczonego o wartości szacunkowej  poniżej progów ustalonych na podstawie art. 11 ust. 8 Prawa zamówień publicznych.</w:t>
      </w:r>
    </w:p>
    <w:p w:rsidR="008B2DF1" w:rsidRPr="00D731BC" w:rsidRDefault="008B2DF1" w:rsidP="006C4691">
      <w:pPr>
        <w:widowControl w:val="0"/>
        <w:tabs>
          <w:tab w:val="left" w:pos="284"/>
        </w:tabs>
        <w:autoSpaceDE w:val="0"/>
        <w:autoSpaceDN w:val="0"/>
        <w:adjustRightInd w:val="0"/>
        <w:spacing w:after="0"/>
        <w:ind w:left="284" w:hanging="709"/>
        <w:jc w:val="both"/>
        <w:rPr>
          <w:rFonts w:eastAsia="Calibri" w:cs="Arial"/>
          <w:color w:val="000000"/>
        </w:rPr>
      </w:pPr>
      <w:r w:rsidRPr="00D731BC">
        <w:rPr>
          <w:rFonts w:eastAsia="Calibri" w:cs="Arial"/>
          <w:color w:val="000000"/>
        </w:rPr>
        <w:lastRenderedPageBreak/>
        <w:t xml:space="preserve">        3.  Podstawa prawna wyboru trybu udzielenia zamówienia publicznego: </w:t>
      </w:r>
      <w:r w:rsidRPr="00D731BC">
        <w:rPr>
          <w:rFonts w:eastAsia="Calibri" w:cs="Arial"/>
          <w:color w:val="000000"/>
          <w:highlight w:val="white"/>
        </w:rPr>
        <w:t>art. 10 ust. 1 oraz art. 39 – 46 Prawa zamówień publicznych</w:t>
      </w:r>
      <w:r w:rsidRPr="00D731BC">
        <w:rPr>
          <w:rFonts w:eastAsia="Calibri" w:cs="Arial"/>
          <w:color w:val="000000"/>
        </w:rPr>
        <w:t>.</w:t>
      </w:r>
    </w:p>
    <w:p w:rsidR="008B2DF1" w:rsidRPr="00D731BC" w:rsidRDefault="008B2DF1" w:rsidP="006C4691">
      <w:pPr>
        <w:widowControl w:val="0"/>
        <w:tabs>
          <w:tab w:val="left" w:pos="284"/>
        </w:tabs>
        <w:autoSpaceDE w:val="0"/>
        <w:autoSpaceDN w:val="0"/>
        <w:adjustRightInd w:val="0"/>
        <w:spacing w:after="0"/>
        <w:ind w:left="284" w:hanging="284"/>
        <w:jc w:val="both"/>
        <w:rPr>
          <w:rFonts w:eastAsia="Calibri" w:cs="Arial"/>
          <w:color w:val="000000"/>
        </w:rPr>
      </w:pPr>
      <w:r w:rsidRPr="00D731BC">
        <w:rPr>
          <w:rFonts w:eastAsia="Calibri" w:cs="Arial"/>
          <w:color w:val="000000"/>
        </w:rPr>
        <w:t>4.</w:t>
      </w:r>
      <w:r w:rsidRPr="00D731BC">
        <w:rPr>
          <w:rFonts w:eastAsia="Calibri" w:cs="Arial"/>
          <w:color w:val="000000"/>
        </w:rPr>
        <w:tab/>
        <w:t xml:space="preserve">W zakresie nieuregulowanym w niniejszej Specyfikacji Istotnych Warunków Zamówienia (zwanej dalej "SIWZ" lub "specyfikacją"), zastosowanie mają przepisy ustawy </w:t>
      </w:r>
      <w:proofErr w:type="spellStart"/>
      <w:r w:rsidRPr="00D731BC">
        <w:rPr>
          <w:rFonts w:eastAsia="Calibri" w:cs="Arial"/>
          <w:color w:val="000000"/>
        </w:rPr>
        <w:t>Pzp</w:t>
      </w:r>
      <w:proofErr w:type="spellEnd"/>
      <w:r w:rsidRPr="00D731BC">
        <w:rPr>
          <w:rFonts w:eastAsia="Calibri" w:cs="Arial"/>
          <w:color w:val="000000"/>
        </w:rPr>
        <w:t>.</w:t>
      </w:r>
    </w:p>
    <w:p w:rsidR="008B2DF1" w:rsidRPr="00D731BC" w:rsidRDefault="008B2DF1" w:rsidP="006C4691">
      <w:pPr>
        <w:widowControl w:val="0"/>
        <w:tabs>
          <w:tab w:val="left" w:pos="792"/>
        </w:tabs>
        <w:autoSpaceDE w:val="0"/>
        <w:autoSpaceDN w:val="0"/>
        <w:adjustRightInd w:val="0"/>
        <w:spacing w:before="60" w:after="60"/>
        <w:jc w:val="both"/>
        <w:rPr>
          <w:rFonts w:eastAsia="Calibri" w:cs="Arial"/>
          <w:color w:val="000000"/>
        </w:rPr>
      </w:pPr>
    </w:p>
    <w:p w:rsidR="008B2DF1" w:rsidRPr="00146849" w:rsidRDefault="008B2DF1" w:rsidP="006C4691">
      <w:pPr>
        <w:widowControl w:val="0"/>
        <w:tabs>
          <w:tab w:val="left" w:pos="792"/>
        </w:tabs>
        <w:autoSpaceDE w:val="0"/>
        <w:autoSpaceDN w:val="0"/>
        <w:adjustRightInd w:val="0"/>
        <w:spacing w:before="60" w:after="60"/>
        <w:jc w:val="both"/>
        <w:rPr>
          <w:rFonts w:eastAsia="Calibri" w:cs="Arial"/>
          <w:color w:val="000000"/>
          <w:sz w:val="24"/>
        </w:rPr>
      </w:pPr>
      <w:r w:rsidRPr="00146849">
        <w:rPr>
          <w:rFonts w:eastAsia="Calibri" w:cs="Arial"/>
          <w:b/>
          <w:bCs/>
          <w:color w:val="000000"/>
          <w:sz w:val="24"/>
        </w:rPr>
        <w:t>III. Opis przedmiotu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792"/>
        </w:tabs>
        <w:autoSpaceDE w:val="0"/>
        <w:autoSpaceDN w:val="0"/>
        <w:adjustRightInd w:val="0"/>
        <w:spacing w:before="60" w:after="60"/>
        <w:jc w:val="both"/>
        <w:rPr>
          <w:rFonts w:eastAsia="Calibri" w:cs="Arial"/>
          <w:b/>
          <w:color w:val="000000" w:themeColor="text1"/>
        </w:rPr>
      </w:pPr>
      <w:r w:rsidRPr="00D731BC">
        <w:rPr>
          <w:rFonts w:eastAsia="Calibri" w:cs="Arial"/>
          <w:b/>
          <w:color w:val="000000" w:themeColor="text1"/>
        </w:rPr>
        <w:t xml:space="preserve">Kody Wspólnego Słownika Zamówień CPV: </w:t>
      </w:r>
    </w:p>
    <w:p w:rsidR="00856240" w:rsidRPr="00D731BC" w:rsidRDefault="00856240" w:rsidP="006C4691">
      <w:pPr>
        <w:widowControl w:val="0"/>
        <w:tabs>
          <w:tab w:val="left" w:pos="792"/>
        </w:tabs>
        <w:autoSpaceDE w:val="0"/>
        <w:autoSpaceDN w:val="0"/>
        <w:adjustRightInd w:val="0"/>
        <w:spacing w:before="60" w:after="60"/>
        <w:ind w:left="1276" w:hanging="1276"/>
        <w:jc w:val="both"/>
        <w:rPr>
          <w:rFonts w:eastAsia="Calibri" w:cs="Arial"/>
          <w:b/>
          <w:bCs/>
          <w:color w:val="000000" w:themeColor="text1"/>
          <w:highlight w:val="white"/>
        </w:rPr>
      </w:pPr>
      <w:r w:rsidRPr="00D731BC">
        <w:rPr>
          <w:rFonts w:eastAsia="Calibri" w:cs="Arial"/>
          <w:b/>
          <w:bCs/>
          <w:color w:val="000000" w:themeColor="text1"/>
          <w:highlight w:val="white"/>
        </w:rPr>
        <w:t>45212200-8 Roboty budowlane w zakresie budowy obiektów sportowych</w:t>
      </w:r>
    </w:p>
    <w:p w:rsidR="008B2DF1" w:rsidRPr="00D731BC" w:rsidRDefault="008B2DF1" w:rsidP="004F470F">
      <w:pPr>
        <w:pStyle w:val="Akapitzlist"/>
        <w:numPr>
          <w:ilvl w:val="0"/>
          <w:numId w:val="3"/>
        </w:numPr>
        <w:spacing w:after="0"/>
        <w:contextualSpacing/>
        <w:jc w:val="both"/>
        <w:rPr>
          <w:rFonts w:asciiTheme="minorHAnsi" w:eastAsia="Calibri" w:hAnsiTheme="minorHAnsi"/>
          <w:sz w:val="22"/>
        </w:rPr>
      </w:pPr>
      <w:r w:rsidRPr="00D731BC">
        <w:rPr>
          <w:rFonts w:asciiTheme="minorHAnsi" w:eastAsia="Calibri" w:hAnsiTheme="minorHAnsi"/>
          <w:b/>
          <w:sz w:val="22"/>
        </w:rPr>
        <w:t>Przedmiotem zamówienia jest</w:t>
      </w:r>
      <w:r w:rsidRPr="00D731BC">
        <w:rPr>
          <w:rFonts w:asciiTheme="minorHAnsi" w:eastAsia="Calibri" w:hAnsiTheme="minorHAnsi"/>
          <w:sz w:val="22"/>
        </w:rPr>
        <w:t xml:space="preserve"> </w:t>
      </w:r>
      <w:r w:rsidR="004F470F" w:rsidRPr="00D731BC">
        <w:rPr>
          <w:rFonts w:asciiTheme="minorHAnsi" w:eastAsia="Calibri" w:hAnsiTheme="minorHAnsi"/>
          <w:sz w:val="22"/>
        </w:rPr>
        <w:t>zmiana zagospodarowania terenu polegająca na budowie centrum rekreacyjno- sportowego- amfiteatru na terenie działek nr 19/1, 20/1, 21 w miejscowości Gniewkowo w zakresie trybun i bieżni przy boisku sportowym.</w:t>
      </w:r>
    </w:p>
    <w:p w:rsidR="00970DFA" w:rsidRPr="00D731BC" w:rsidRDefault="00A74ED5" w:rsidP="006C4691">
      <w:pPr>
        <w:pStyle w:val="Akapitzlist"/>
        <w:numPr>
          <w:ilvl w:val="0"/>
          <w:numId w:val="3"/>
        </w:numPr>
        <w:spacing w:after="0"/>
        <w:contextualSpacing/>
        <w:jc w:val="both"/>
        <w:rPr>
          <w:rFonts w:asciiTheme="minorHAnsi" w:eastAsia="Calibri" w:hAnsiTheme="minorHAnsi"/>
          <w:b/>
          <w:sz w:val="22"/>
        </w:rPr>
      </w:pPr>
      <w:r w:rsidRPr="00D731BC">
        <w:rPr>
          <w:rFonts w:asciiTheme="minorHAnsi" w:eastAsia="Calibri" w:hAnsiTheme="minorHAnsi"/>
          <w:b/>
          <w:sz w:val="22"/>
        </w:rPr>
        <w:t>Przedmiot i przeznaczenie inwestycji:</w:t>
      </w:r>
    </w:p>
    <w:p w:rsidR="00DE6C9F" w:rsidRPr="00D731BC" w:rsidRDefault="00BB395F"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Budowa</w:t>
      </w:r>
      <w:r w:rsidR="00DE6C9F" w:rsidRPr="00D731BC">
        <w:rPr>
          <w:rFonts w:asciiTheme="minorHAnsi" w:eastAsia="Calibri" w:hAnsiTheme="minorHAnsi"/>
          <w:sz w:val="22"/>
        </w:rPr>
        <w:t xml:space="preserve"> trybun wraz z zadaszeniem, bieżni wraz infrastrukturą towarzyszącą. </w:t>
      </w:r>
    </w:p>
    <w:p w:rsidR="00DE6C9F" w:rsidRPr="00D731BC" w:rsidRDefault="00DE6C9F"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Inwestycja obejmuje budowę:</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trybun wraz z częściowym zadaszeniem – </w:t>
      </w:r>
      <w:proofErr w:type="spellStart"/>
      <w:r w:rsidR="00DE6C9F" w:rsidRPr="00D731BC">
        <w:rPr>
          <w:rFonts w:asciiTheme="minorHAnsi" w:eastAsia="Calibri" w:hAnsiTheme="minorHAnsi"/>
          <w:sz w:val="22"/>
        </w:rPr>
        <w:t>Pz</w:t>
      </w:r>
      <w:proofErr w:type="spellEnd"/>
      <w:r w:rsidR="00DE6C9F" w:rsidRPr="00D731BC">
        <w:rPr>
          <w:rFonts w:asciiTheme="minorHAnsi" w:eastAsia="Calibri" w:hAnsiTheme="minorHAnsi"/>
          <w:sz w:val="22"/>
        </w:rPr>
        <w:t>=823,76 m2</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bieżni – </w:t>
      </w:r>
      <w:proofErr w:type="spellStart"/>
      <w:r w:rsidR="00DE6C9F" w:rsidRPr="00D731BC">
        <w:rPr>
          <w:rFonts w:asciiTheme="minorHAnsi" w:eastAsia="Calibri" w:hAnsiTheme="minorHAnsi"/>
          <w:sz w:val="22"/>
        </w:rPr>
        <w:t>Pz</w:t>
      </w:r>
      <w:proofErr w:type="spellEnd"/>
      <w:r w:rsidR="00DE6C9F" w:rsidRPr="00D731BC">
        <w:rPr>
          <w:rFonts w:asciiTheme="minorHAnsi" w:eastAsia="Calibri" w:hAnsiTheme="minorHAnsi"/>
          <w:sz w:val="22"/>
        </w:rPr>
        <w:t xml:space="preserve"> = 663,05 m2</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 xml:space="preserve">ogrodzenia </w:t>
      </w:r>
    </w:p>
    <w:p w:rsidR="00DE6C9F" w:rsidRPr="00D731BC" w:rsidRDefault="00FB4A51" w:rsidP="00DE6C9F">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 </w:t>
      </w:r>
      <w:r w:rsidR="00DE6C9F" w:rsidRPr="00D731BC">
        <w:rPr>
          <w:rFonts w:asciiTheme="minorHAnsi" w:eastAsia="Calibri" w:hAnsiTheme="minorHAnsi"/>
          <w:sz w:val="22"/>
        </w:rPr>
        <w:t>ciągów komunikacyjnych</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.1. Trybuny, zadaszenie</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Trybuna składa się z 7 rzędów, przeznaczona dla 894 osób. Nad trybunami zaprojektowano częściowe zadaszenie – wg rysunków. Dach wyposażony w instalację odgromową.</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 xml:space="preserve">Trybuny wykonane z płyt betonowych gr. 5 cm. Szerokość rzędów 90 cm, wysokość 45 cm. Siedziska – krzesełka stadionowe montowane bezpośrednio do płyty betonowej na 3 kołki rozporowe Ø8 każde krzesełko. Kolor siedzisk – krzesełek: czerwony, zielony, czarny.  </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Skarpa dla wykonania trybun usypana z pospółki piaskowej zagęszczonej ID=0.90.</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Schody i komunikacja na górze trybun z kostki betonowej   gr. 6 cm.</w:t>
      </w:r>
    </w:p>
    <w:p w:rsidR="00281BD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Zadaszenie – więźba dachowa z drewna klejonego. Przykrycie dachu membraną PCV z tkanin wielowarstwowych stosowanych  w budownictwie posiadających odpowiednie atesty. Membrana o gramaturze min. 590g/m2, trudnopalna E30.  Więźba dachowa opiera się na słupach stalowych.</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.2. Bieżnia</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Bieżnia 4-stanowiskowa do biegów na 100 metr</w:t>
      </w:r>
      <w:r w:rsidR="001772AC" w:rsidRPr="00D731BC">
        <w:rPr>
          <w:rFonts w:asciiTheme="minorHAnsi" w:eastAsia="Calibri" w:hAnsiTheme="minorHAnsi"/>
          <w:sz w:val="22"/>
        </w:rPr>
        <w:t>ów. Nawierzchnia poliuretanowa</w:t>
      </w:r>
      <w:r w:rsidR="000247BB" w:rsidRPr="00D731BC">
        <w:rPr>
          <w:rFonts w:asciiTheme="minorHAnsi" w:eastAsia="Calibri" w:hAnsiTheme="minorHAnsi"/>
          <w:sz w:val="22"/>
        </w:rPr>
        <w:t>, w kolorze czerwonym.</w:t>
      </w:r>
      <w:r w:rsidRPr="00D731BC">
        <w:rPr>
          <w:rFonts w:asciiTheme="minorHAnsi" w:eastAsia="Calibri" w:hAnsiTheme="minorHAnsi"/>
          <w:sz w:val="22"/>
        </w:rPr>
        <w:t xml:space="preserve"> </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Ogrodzenie z siatki powlekanej i słupków stalowych malo</w:t>
      </w:r>
      <w:r w:rsidR="001772AC" w:rsidRPr="00D731BC">
        <w:rPr>
          <w:rFonts w:asciiTheme="minorHAnsi" w:eastAsia="Calibri" w:hAnsiTheme="minorHAnsi"/>
          <w:sz w:val="22"/>
        </w:rPr>
        <w:t xml:space="preserve">wanych proszkowo </w:t>
      </w:r>
      <w:r w:rsidRPr="00D731BC">
        <w:rPr>
          <w:rFonts w:asciiTheme="minorHAnsi" w:eastAsia="Calibri" w:hAnsiTheme="minorHAnsi"/>
          <w:sz w:val="22"/>
        </w:rPr>
        <w:t>w kolorze grafitowym.</w:t>
      </w:r>
    </w:p>
    <w:p w:rsidR="00281BD3" w:rsidRPr="00D731BC" w:rsidRDefault="00281BD3" w:rsidP="001772AC">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Ciągi komunikacyjne wykonać z kostki betonowej kolor szary gr. 6 cm – układ warstw wg przekroju.</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w:t>
      </w:r>
      <w:r w:rsidRPr="00D731BC">
        <w:rPr>
          <w:rFonts w:asciiTheme="minorHAnsi" w:eastAsia="Calibri" w:hAnsiTheme="minorHAnsi"/>
          <w:b/>
          <w:sz w:val="22"/>
        </w:rPr>
        <w:t>3</w:t>
      </w:r>
      <w:r w:rsidR="00A74ED5" w:rsidRPr="00D731BC">
        <w:rPr>
          <w:rFonts w:asciiTheme="minorHAnsi" w:eastAsia="Calibri" w:hAnsiTheme="minorHAnsi"/>
          <w:b/>
          <w:sz w:val="22"/>
        </w:rPr>
        <w:t>. Oświetlenie</w:t>
      </w:r>
    </w:p>
    <w:p w:rsidR="00281BD3" w:rsidRPr="00D731BC" w:rsidRDefault="00281BD3" w:rsidP="00A74ED5">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t>W celu zapewnienia bezpieczeństwa poruszania się pod projektowanym zadaszeniem trybun boiska projektuje się oświetlenie trybun.</w:t>
      </w:r>
    </w:p>
    <w:p w:rsidR="00A74ED5" w:rsidRPr="00D731BC" w:rsidRDefault="00281BD3" w:rsidP="00A74ED5">
      <w:pPr>
        <w:pStyle w:val="Akapitzlist"/>
        <w:spacing w:after="0"/>
        <w:ind w:left="644"/>
        <w:contextualSpacing/>
        <w:jc w:val="both"/>
        <w:rPr>
          <w:rFonts w:asciiTheme="minorHAnsi" w:eastAsia="Calibri" w:hAnsiTheme="minorHAnsi"/>
          <w:b/>
          <w:sz w:val="22"/>
        </w:rPr>
      </w:pPr>
      <w:r w:rsidRPr="00D731BC">
        <w:rPr>
          <w:rFonts w:asciiTheme="minorHAnsi" w:eastAsia="Calibri" w:hAnsiTheme="minorHAnsi"/>
          <w:b/>
          <w:sz w:val="22"/>
        </w:rPr>
        <w:t>2</w:t>
      </w:r>
      <w:r w:rsidR="00A74ED5" w:rsidRPr="00D731BC">
        <w:rPr>
          <w:rFonts w:asciiTheme="minorHAnsi" w:eastAsia="Calibri" w:hAnsiTheme="minorHAnsi"/>
          <w:b/>
          <w:sz w:val="22"/>
        </w:rPr>
        <w:t>.</w:t>
      </w:r>
      <w:r w:rsidRPr="00D731BC">
        <w:rPr>
          <w:rFonts w:asciiTheme="minorHAnsi" w:eastAsia="Calibri" w:hAnsiTheme="minorHAnsi"/>
          <w:b/>
          <w:sz w:val="22"/>
        </w:rPr>
        <w:t>4</w:t>
      </w:r>
      <w:r w:rsidR="00A74ED5" w:rsidRPr="00D731BC">
        <w:rPr>
          <w:rFonts w:asciiTheme="minorHAnsi" w:eastAsia="Calibri" w:hAnsiTheme="minorHAnsi"/>
          <w:b/>
          <w:sz w:val="22"/>
        </w:rPr>
        <w:t>. Nagłośnienie</w:t>
      </w:r>
    </w:p>
    <w:p w:rsidR="00B65513" w:rsidRPr="00D731BC" w:rsidRDefault="00281BD3" w:rsidP="00281BD3">
      <w:pPr>
        <w:pStyle w:val="Akapitzlist"/>
        <w:spacing w:after="0"/>
        <w:ind w:left="644"/>
        <w:contextualSpacing/>
        <w:jc w:val="both"/>
        <w:rPr>
          <w:rFonts w:asciiTheme="minorHAnsi" w:eastAsia="Calibri" w:hAnsiTheme="minorHAnsi"/>
          <w:sz w:val="22"/>
        </w:rPr>
      </w:pPr>
      <w:r w:rsidRPr="00D731BC">
        <w:rPr>
          <w:rFonts w:asciiTheme="minorHAnsi" w:eastAsia="Calibri" w:hAnsiTheme="minorHAnsi"/>
          <w:sz w:val="22"/>
        </w:rPr>
        <w:lastRenderedPageBreak/>
        <w:t>W celu nagłośnienia trybun boiska projektuje się 7 głośników tubowych 60W zainstalowanych na słupach stalowych 4,5m.</w:t>
      </w:r>
    </w:p>
    <w:p w:rsidR="00D731BC" w:rsidRPr="00D731BC" w:rsidRDefault="00D731BC" w:rsidP="00281BD3">
      <w:pPr>
        <w:pStyle w:val="Akapitzlist"/>
        <w:spacing w:after="0"/>
        <w:ind w:left="644"/>
        <w:contextualSpacing/>
        <w:jc w:val="both"/>
        <w:rPr>
          <w:rFonts w:asciiTheme="minorHAnsi" w:eastAsia="Calibri" w:hAnsiTheme="minorHAnsi"/>
          <w:sz w:val="22"/>
        </w:rPr>
      </w:pPr>
    </w:p>
    <w:p w:rsidR="008B2DF1" w:rsidRPr="00D731BC"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D731BC">
        <w:rPr>
          <w:rFonts w:eastAsia="Times New Roman" w:cs="Times New Roman"/>
          <w:color w:val="000000" w:themeColor="text1"/>
          <w:kern w:val="1"/>
          <w:lang w:eastAsia="pl-PL"/>
        </w:rPr>
        <w:t>Szczegółowy opis przedmiotu zamówienia zawiera dokumentacja projektowa (projekt budowlany) oraz s</w:t>
      </w:r>
      <w:r w:rsidR="00CF0D81" w:rsidRPr="00D731BC">
        <w:rPr>
          <w:rFonts w:eastAsia="Times New Roman" w:cs="Times New Roman"/>
          <w:color w:val="000000" w:themeColor="text1"/>
          <w:kern w:val="1"/>
          <w:lang w:eastAsia="pl-PL"/>
        </w:rPr>
        <w:t>zczegółowa specyfikacja techniczna (SST)- załączniki do SIWZ</w:t>
      </w:r>
    </w:p>
    <w:p w:rsidR="008B2DF1" w:rsidRPr="00D731BC" w:rsidRDefault="008B2DF1" w:rsidP="006C4691">
      <w:pPr>
        <w:overflowPunct w:val="0"/>
        <w:autoSpaceDE w:val="0"/>
        <w:autoSpaceDN w:val="0"/>
        <w:adjustRightInd w:val="0"/>
        <w:spacing w:after="0"/>
        <w:ind w:left="732"/>
        <w:contextualSpacing/>
        <w:jc w:val="both"/>
        <w:textAlignment w:val="baseline"/>
        <w:rPr>
          <w:rFonts w:eastAsia="Times New Roman" w:cs="Times New Roman"/>
          <w:kern w:val="1"/>
          <w:lang w:eastAsia="pl-PL"/>
        </w:rPr>
      </w:pPr>
    </w:p>
    <w:p w:rsidR="008B2DF1" w:rsidRPr="00D731BC" w:rsidRDefault="008B2DF1" w:rsidP="006C4691">
      <w:pPr>
        <w:numPr>
          <w:ilvl w:val="0"/>
          <w:numId w:val="3"/>
        </w:numPr>
        <w:overflowPunct w:val="0"/>
        <w:autoSpaceDE w:val="0"/>
        <w:autoSpaceDN w:val="0"/>
        <w:adjustRightInd w:val="0"/>
        <w:spacing w:after="0"/>
        <w:contextualSpacing/>
        <w:jc w:val="both"/>
        <w:textAlignment w:val="baseline"/>
        <w:rPr>
          <w:rFonts w:eastAsia="Times New Roman" w:cs="Times New Roman"/>
          <w:kern w:val="1"/>
          <w:lang w:eastAsia="pl-PL"/>
        </w:rPr>
      </w:pPr>
      <w:r w:rsidRPr="00D731BC">
        <w:rPr>
          <w:rFonts w:eastAsia="Times New Roman" w:cs="Arial"/>
          <w:b/>
          <w:kern w:val="1"/>
          <w:lang w:eastAsia="pl-PL"/>
        </w:rPr>
        <w:t>Rozwiązania równoważne.</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 xml:space="preserve">Wykonawca może zastosować materiały, wyposażenie czy urządzenia równoważne o parametrach techniczno – użytkowych odpowiadających co najmniej parametrom materiałów i urządzeń zaproponowanych </w:t>
      </w:r>
      <w:r w:rsidRPr="00D731BC">
        <w:rPr>
          <w:rFonts w:eastAsia="Calibri" w:cs="Calibri"/>
          <w:color w:val="000000" w:themeColor="text1"/>
        </w:rPr>
        <w:t xml:space="preserve">w dokumentacji projektowej i </w:t>
      </w:r>
      <w:r w:rsidR="00B2633A" w:rsidRPr="00D731BC">
        <w:rPr>
          <w:rFonts w:eastAsia="Calibri" w:cs="Calibri"/>
          <w:color w:val="000000" w:themeColor="text1"/>
        </w:rPr>
        <w:t>SST</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Calibri"/>
        </w:rPr>
      </w:pPr>
      <w:r w:rsidRPr="00D731BC">
        <w:rPr>
          <w:rFonts w:eastAsia="Calibri" w:cs="Calibri"/>
        </w:rPr>
        <w:t>Wykonawca ma obowiązek posiadać w stosunku do materiałów równoważnych dokumenty potwierdzające pozwolenie na zastosowanie / wbudowanie aprobaty techniczne.</w:t>
      </w:r>
    </w:p>
    <w:p w:rsidR="008B2DF1" w:rsidRPr="00D731BC" w:rsidRDefault="008B2DF1" w:rsidP="006C4691">
      <w:pPr>
        <w:numPr>
          <w:ilvl w:val="2"/>
          <w:numId w:val="1"/>
        </w:numPr>
        <w:tabs>
          <w:tab w:val="left" w:pos="-2835"/>
          <w:tab w:val="num" w:pos="-2127"/>
          <w:tab w:val="left" w:pos="567"/>
        </w:tabs>
        <w:suppressAutoHyphens/>
        <w:spacing w:after="0"/>
        <w:ind w:left="567" w:hanging="283"/>
        <w:contextualSpacing/>
        <w:jc w:val="both"/>
        <w:rPr>
          <w:rFonts w:eastAsia="Calibri" w:cs="Calibri"/>
        </w:rPr>
      </w:pPr>
      <w:r w:rsidRPr="00D731BC">
        <w:rPr>
          <w:rFonts w:eastAsia="Calibri" w:cs="Calibri"/>
        </w:rPr>
        <w:t>Dopuszcza się równoważne  materiały pod warunkiem, że:</w:t>
      </w:r>
    </w:p>
    <w:p w:rsidR="008B2DF1" w:rsidRPr="00D731BC" w:rsidRDefault="008B2DF1" w:rsidP="006C4691">
      <w:pPr>
        <w:numPr>
          <w:ilvl w:val="0"/>
          <w:numId w:val="2"/>
        </w:numPr>
        <w:tabs>
          <w:tab w:val="left" w:pos="851"/>
        </w:tabs>
        <w:spacing w:after="0"/>
        <w:ind w:left="851" w:hanging="284"/>
        <w:contextualSpacing/>
        <w:jc w:val="both"/>
        <w:rPr>
          <w:rFonts w:eastAsia="Calibri" w:cs="Times New Roman"/>
        </w:rPr>
      </w:pPr>
      <w:r w:rsidRPr="00D731BC">
        <w:rPr>
          <w:rFonts w:eastAsia="Calibri" w:cs="Times New Roman"/>
        </w:rPr>
        <w:t>zagwarantują one realizację zamówienia zgodnie z założeniami jakościowymi, technologicznymi i eksploatacyjnymi zawartymi w dokumentacji projektowej i S</w:t>
      </w:r>
      <w:r w:rsidR="00B2633A" w:rsidRPr="00D731BC">
        <w:rPr>
          <w:rFonts w:eastAsia="Calibri" w:cs="Times New Roman"/>
        </w:rPr>
        <w:t>ST</w:t>
      </w:r>
    </w:p>
    <w:p w:rsidR="008B2DF1" w:rsidRPr="00D731BC" w:rsidRDefault="008B2DF1" w:rsidP="006C4691">
      <w:pPr>
        <w:numPr>
          <w:ilvl w:val="0"/>
          <w:numId w:val="2"/>
        </w:numPr>
        <w:tabs>
          <w:tab w:val="left" w:pos="709"/>
          <w:tab w:val="left" w:pos="851"/>
        </w:tabs>
        <w:spacing w:after="0"/>
        <w:ind w:left="851" w:hanging="284"/>
        <w:contextualSpacing/>
        <w:jc w:val="both"/>
        <w:rPr>
          <w:rFonts w:eastAsia="Calibri" w:cs="Times New Roman"/>
        </w:rPr>
      </w:pPr>
      <w:r w:rsidRPr="00D731BC">
        <w:rPr>
          <w:rFonts w:eastAsia="Calibri" w:cs="Times New Roman"/>
        </w:rPr>
        <w:t xml:space="preserve">zapewnią uzyskanie parametrów  technicznych, technologicznych i jakościowych co najmniej równych parametrom założonym w dokumentacji projektowej i </w:t>
      </w:r>
      <w:r w:rsidR="00B2633A" w:rsidRPr="00D731BC">
        <w:rPr>
          <w:rFonts w:eastAsia="Calibri" w:cs="Times New Roman"/>
        </w:rPr>
        <w:t>SST</w:t>
      </w:r>
    </w:p>
    <w:p w:rsidR="008B2DF1" w:rsidRPr="00D731BC" w:rsidRDefault="008B2DF1" w:rsidP="006C4691">
      <w:pPr>
        <w:numPr>
          <w:ilvl w:val="2"/>
          <w:numId w:val="1"/>
        </w:numPr>
        <w:tabs>
          <w:tab w:val="left" w:pos="-2835"/>
          <w:tab w:val="left" w:pos="567"/>
        </w:tabs>
        <w:suppressAutoHyphens/>
        <w:spacing w:after="0"/>
        <w:ind w:left="567" w:hanging="283"/>
        <w:contextualSpacing/>
        <w:jc w:val="both"/>
        <w:rPr>
          <w:rFonts w:eastAsia="Calibri" w:cs="Times New Roman"/>
        </w:rPr>
      </w:pPr>
      <w:r w:rsidRPr="00D731BC">
        <w:rPr>
          <w:rFonts w:eastAsia="Calibri" w:cs="Times New Roman"/>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8B2DF1" w:rsidRPr="00D731BC" w:rsidRDefault="008B2DF1" w:rsidP="006C4691">
      <w:pPr>
        <w:tabs>
          <w:tab w:val="center" w:pos="5180"/>
          <w:tab w:val="right" w:pos="9716"/>
        </w:tabs>
        <w:contextualSpacing/>
        <w:rPr>
          <w:rFonts w:eastAsia="Calibri" w:cs="Arial"/>
          <w:color w:val="000000"/>
        </w:rPr>
      </w:pPr>
    </w:p>
    <w:p w:rsidR="008B2DF1" w:rsidRPr="00D731BC" w:rsidRDefault="008B2DF1" w:rsidP="006C4691">
      <w:pPr>
        <w:tabs>
          <w:tab w:val="center" w:pos="5180"/>
          <w:tab w:val="right" w:pos="9716"/>
        </w:tabs>
        <w:contextualSpacing/>
        <w:rPr>
          <w:rFonts w:eastAsia="Calibri" w:cs="Arial"/>
          <w:b/>
          <w:bCs/>
        </w:rPr>
      </w:pPr>
      <w:r w:rsidRPr="00D731BC">
        <w:rPr>
          <w:rFonts w:eastAsia="Calibri" w:cs="Arial"/>
          <w:color w:val="000000"/>
        </w:rPr>
        <w:t xml:space="preserve"> </w:t>
      </w:r>
      <w:r w:rsidRPr="00D731BC">
        <w:rPr>
          <w:rFonts w:eastAsia="Calibri" w:cs="Arial"/>
          <w:b/>
          <w:bCs/>
        </w:rPr>
        <w:t>5. Warunki gwarancji i rękojmi.</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Zamawiający wymaga od wykonawcy, że odpowiedzialność za wady przedmiotu zamówienia zostanie rozszerzona poprzez udzielenie  gwarancji i rękojmi.</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Wykonawca udzieli Zamawiającemu gwarancji i rękojmi na wykonany przedmiot zamówienia i wbudowane materiały   przez okres co najmniej:  24 miesiące licząc od podpisania protokołu końcowego odbioru robót.</w:t>
      </w:r>
    </w:p>
    <w:p w:rsidR="008B2DF1" w:rsidRPr="00D731BC" w:rsidRDefault="008B2DF1" w:rsidP="006C4691">
      <w:pPr>
        <w:numPr>
          <w:ilvl w:val="0"/>
          <w:numId w:val="8"/>
        </w:numPr>
        <w:spacing w:after="0"/>
        <w:contextualSpacing/>
        <w:jc w:val="both"/>
        <w:rPr>
          <w:rFonts w:eastAsia="Calibri" w:cs="Calibri"/>
        </w:rPr>
      </w:pPr>
      <w:r w:rsidRPr="00D731BC">
        <w:rPr>
          <w:rFonts w:eastAsia="Calibri" w:cs="Calibri"/>
        </w:rPr>
        <w:t>Szczegółowe zasady wykonywania warunków gwarancji i rękojmi zawarto we wzorze umowy  stanowiącej załącznik do SIWZ.</w:t>
      </w:r>
    </w:p>
    <w:p w:rsidR="008B2DF1" w:rsidRPr="00D731BC" w:rsidRDefault="008B2DF1" w:rsidP="006C4691">
      <w:pPr>
        <w:tabs>
          <w:tab w:val="left" w:pos="426"/>
        </w:tabs>
        <w:ind w:left="720"/>
        <w:contextualSpacing/>
        <w:jc w:val="both"/>
        <w:rPr>
          <w:rFonts w:eastAsia="Calibri" w:cs="Calibri"/>
        </w:rPr>
      </w:pPr>
    </w:p>
    <w:p w:rsidR="008B2DF1" w:rsidRPr="00D731BC" w:rsidRDefault="008B2DF1" w:rsidP="006C4691">
      <w:pPr>
        <w:tabs>
          <w:tab w:val="center" w:pos="5180"/>
          <w:tab w:val="right" w:pos="9716"/>
        </w:tabs>
        <w:contextualSpacing/>
        <w:rPr>
          <w:rFonts w:eastAsia="Calibri" w:cs="Arial"/>
          <w:b/>
          <w:bCs/>
        </w:rPr>
      </w:pPr>
      <w:r w:rsidRPr="00D731BC">
        <w:rPr>
          <w:rFonts w:eastAsia="Calibri" w:cs="Arial"/>
          <w:b/>
          <w:bCs/>
        </w:rPr>
        <w:t>6. Wykonanie przedmiotu zamówienia.</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 xml:space="preserve">Roboty budowlane należy wykonać z należytą starannością oraz z wiedzą techniczną, przepisami BHP, ppoż., a także zgodnie z poleceniami inspektora nadzoru, zgodnie z załączoną </w:t>
      </w:r>
      <w:r w:rsidR="00B2633A" w:rsidRPr="00D731BC">
        <w:rPr>
          <w:rFonts w:eastAsia="Calibri" w:cs="Arial"/>
        </w:rPr>
        <w:t>dokumentacją projektową, SST</w:t>
      </w:r>
      <w:r w:rsidRPr="00D731BC">
        <w:rPr>
          <w:rFonts w:eastAsia="Calibri" w:cs="Arial"/>
        </w:rPr>
        <w:t>, wytycznymi określonymi w niniejszej SIWZ.</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lastRenderedPageBreak/>
        <w:t xml:space="preserve"> Wykonanie robót będzie się uważać za zakończone – odbiór końcowy, jeżeli odbiór nastąpi bez wad istotnych, obiekt będzie spełniał wymagania projektowe.</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Zabrania się stosowania materiałów nieodpowiadających wymaganiom obowiązujących Norm oraz o innych parametrach niż zaproponowane w projekcie, a także stosowania materiałów niewiadomego pochodzenia.</w:t>
      </w:r>
    </w:p>
    <w:p w:rsidR="008B2DF1" w:rsidRPr="00D731BC" w:rsidRDefault="008B2DF1" w:rsidP="006C4691">
      <w:pPr>
        <w:numPr>
          <w:ilvl w:val="0"/>
          <w:numId w:val="4"/>
        </w:numPr>
        <w:spacing w:after="0"/>
        <w:contextualSpacing/>
        <w:jc w:val="both"/>
        <w:rPr>
          <w:rFonts w:eastAsia="Calibri" w:cs="Arial"/>
        </w:rPr>
      </w:pPr>
      <w:r w:rsidRPr="00D731BC">
        <w:rPr>
          <w:rFonts w:eastAsia="Calibri" w:cs="Arial"/>
        </w:rPr>
        <w:t>Wykonawca zabezpieczy składowane tymczasowo na placu budowy materiały  – do czasu ich wbudowania, przed zniszczeniem, uszkodzeniem, kradzieżą albo utratą jakości, właściwości lub parametrów oraz udostępni do kontroli przez inspektora nadzoru.</w:t>
      </w:r>
    </w:p>
    <w:p w:rsidR="008B2DF1" w:rsidRPr="00D731BC" w:rsidRDefault="008B2DF1" w:rsidP="006C4691">
      <w:pPr>
        <w:numPr>
          <w:ilvl w:val="0"/>
          <w:numId w:val="4"/>
        </w:numPr>
        <w:spacing w:after="0"/>
        <w:contextualSpacing/>
        <w:jc w:val="both"/>
        <w:rPr>
          <w:rFonts w:eastAsia="Calibri" w:cs="Arial"/>
          <w:color w:val="000000" w:themeColor="text1"/>
        </w:rPr>
      </w:pPr>
      <w:r w:rsidRPr="00D731BC">
        <w:rPr>
          <w:rFonts w:eastAsia="Calibri" w:cs="Arial"/>
          <w:color w:val="000000" w:themeColor="text1"/>
        </w:rPr>
        <w:t>Wykonawca po zakończeniu robót zwróci Zamawiającemu otrzymaną oryginalną dokumentację projektową oraz</w:t>
      </w:r>
      <w:r w:rsidRPr="00D731BC">
        <w:rPr>
          <w:rFonts w:eastAsia="Calibri" w:cs="Calibri"/>
          <w:color w:val="000000" w:themeColor="text1"/>
        </w:rPr>
        <w:t xml:space="preserve"> </w:t>
      </w:r>
      <w:r w:rsidRPr="00D731BC">
        <w:rPr>
          <w:rFonts w:eastAsia="Calibri" w:cs="Arial"/>
          <w:color w:val="000000" w:themeColor="text1"/>
        </w:rPr>
        <w:t xml:space="preserve"> złoży </w:t>
      </w:r>
      <w:r w:rsidRPr="00D731BC">
        <w:rPr>
          <w:rFonts w:eastAsia="Calibri" w:cs="Times New Roman"/>
          <w:color w:val="000000" w:themeColor="text1"/>
        </w:rPr>
        <w:t xml:space="preserve">geodezyjną inwentaryzację powykonawczą – dokonaną przez uprawnionego geodetę; mapy muszą być potwierdzone w zasobach geodezyjnych Starostwa Powiatowego w Inowrocławiu – przekazane Zamawiającemu. </w:t>
      </w:r>
      <w:r w:rsidRPr="00D731BC">
        <w:rPr>
          <w:rFonts w:eastAsia="Calibri" w:cs="Arial"/>
          <w:color w:val="000000" w:themeColor="text1"/>
        </w:rPr>
        <w:t xml:space="preserve"> Dokumentacja powykonawcza podlega akceptacji przez Zamawiającego.</w:t>
      </w:r>
    </w:p>
    <w:p w:rsidR="008B2DF1" w:rsidRPr="00D731BC" w:rsidRDefault="008B2DF1" w:rsidP="006C4691">
      <w:pPr>
        <w:numPr>
          <w:ilvl w:val="0"/>
          <w:numId w:val="4"/>
        </w:numPr>
        <w:suppressAutoHyphens/>
        <w:spacing w:after="0"/>
        <w:contextualSpacing/>
        <w:jc w:val="both"/>
        <w:rPr>
          <w:rFonts w:eastAsia="Calibri" w:cs="Arial"/>
        </w:rPr>
      </w:pPr>
      <w:r w:rsidRPr="00D731BC">
        <w:rPr>
          <w:rFonts w:eastAsia="Calibri" w:cs="Arial"/>
        </w:rPr>
        <w:t xml:space="preserve">Wyroby budowlane użyte do wykonania robót muszą odpowiadać wymaganiom określonym </w:t>
      </w:r>
      <w:r w:rsidRPr="00D731BC">
        <w:rPr>
          <w:rFonts w:eastAsia="Calibri" w:cs="Arial"/>
        </w:rPr>
        <w:br/>
        <w:t>w obowiązujących przepisach, tj. w szczególności ustawie   o wyrobach budowlanych  i  ustawie Prawo budowlane.</w:t>
      </w:r>
    </w:p>
    <w:p w:rsidR="008B2DF1" w:rsidRPr="00D731BC" w:rsidRDefault="008B2DF1" w:rsidP="006C4691">
      <w:pPr>
        <w:numPr>
          <w:ilvl w:val="0"/>
          <w:numId w:val="4"/>
        </w:numPr>
        <w:suppressAutoHyphens/>
        <w:spacing w:after="0"/>
        <w:contextualSpacing/>
        <w:jc w:val="both"/>
        <w:rPr>
          <w:rFonts w:eastAsia="Calibri" w:cs="Arial"/>
        </w:rPr>
      </w:pPr>
      <w:r w:rsidRPr="00D731BC">
        <w:rPr>
          <w:rFonts w:eastAsia="Calibri" w:cs="Calibri"/>
        </w:rPr>
        <w:t xml:space="preserve">Przed przystąpieniem do robót ziemnych należy upewnić się czy na terenie inwestycji nie występują urządzenia podziemne (kable, rurociągi itp.) mogące ulec uszkodzeniu w czasie robót. </w:t>
      </w:r>
    </w:p>
    <w:p w:rsidR="008B2DF1" w:rsidRPr="00D731BC" w:rsidRDefault="008B2DF1" w:rsidP="006C4691">
      <w:pPr>
        <w:numPr>
          <w:ilvl w:val="0"/>
          <w:numId w:val="4"/>
        </w:numPr>
        <w:tabs>
          <w:tab w:val="left" w:pos="-1134"/>
        </w:tabs>
        <w:suppressAutoHyphens/>
        <w:spacing w:after="0"/>
        <w:contextualSpacing/>
        <w:jc w:val="both"/>
        <w:rPr>
          <w:rFonts w:eastAsia="Calibri" w:cs="Calibri"/>
        </w:rPr>
      </w:pPr>
      <w:r w:rsidRPr="00D731BC">
        <w:rPr>
          <w:rFonts w:eastAsia="Calibri" w:cs="Calibri"/>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8B2DF1" w:rsidRPr="00D731BC" w:rsidRDefault="008B2DF1" w:rsidP="006C4691">
      <w:pPr>
        <w:numPr>
          <w:ilvl w:val="0"/>
          <w:numId w:val="4"/>
        </w:numPr>
        <w:autoSpaceDE w:val="0"/>
        <w:autoSpaceDN w:val="0"/>
        <w:adjustRightInd w:val="0"/>
        <w:spacing w:after="0"/>
        <w:contextualSpacing/>
        <w:jc w:val="both"/>
        <w:rPr>
          <w:rFonts w:eastAsia="Calibri" w:cs="Arial"/>
        </w:rPr>
      </w:pPr>
      <w:r w:rsidRPr="00D731BC">
        <w:rPr>
          <w:rFonts w:eastAsia="Calibri" w:cs="Arial"/>
        </w:rPr>
        <w:t xml:space="preserve"> </w:t>
      </w:r>
      <w:r w:rsidRPr="00D731BC">
        <w:rPr>
          <w:rFonts w:eastAsia="Tahoma" w:cs="Tahoma"/>
        </w:rPr>
        <w:t>W kosztach ogólnych należy uwzględnić między innymi :</w:t>
      </w:r>
    </w:p>
    <w:p w:rsidR="008B2DF1" w:rsidRPr="00D731BC" w:rsidRDefault="008B2DF1" w:rsidP="006C4691">
      <w:pPr>
        <w:numPr>
          <w:ilvl w:val="0"/>
          <w:numId w:val="5"/>
        </w:numPr>
        <w:tabs>
          <w:tab w:val="left" w:pos="-1134"/>
        </w:tabs>
        <w:suppressAutoHyphens/>
        <w:spacing w:after="0"/>
        <w:ind w:left="993" w:hanging="284"/>
        <w:contextualSpacing/>
        <w:jc w:val="both"/>
        <w:rPr>
          <w:rFonts w:eastAsia="Calibri" w:cs="Calibri"/>
        </w:rPr>
      </w:pPr>
      <w:r w:rsidRPr="00D731BC">
        <w:rPr>
          <w:rFonts w:eastAsia="Tahoma,Bold" w:cs="Tahoma"/>
        </w:rPr>
        <w:t xml:space="preserve"> uregulowanie opłat i kosztów dozoru budowy i odbioru elementów przedmiotu zamówienia,</w:t>
      </w:r>
    </w:p>
    <w:p w:rsidR="008B2DF1" w:rsidRPr="00D731BC"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D731BC">
        <w:rPr>
          <w:rFonts w:eastAsia="Times New Roman" w:cs="Tahoma"/>
          <w:bCs/>
        </w:rPr>
        <w:t xml:space="preserve">czasowe zajęcie gruntów nie należących do Zamawiającego oraz koszty, opłaty </w:t>
      </w:r>
      <w:r w:rsidRPr="00D731BC">
        <w:rPr>
          <w:rFonts w:eastAsia="Times New Roman" w:cs="Tahoma"/>
          <w:bCs/>
        </w:rPr>
        <w:br/>
        <w:t>i odszkodowania z tym związane (</w:t>
      </w:r>
      <w:r w:rsidRPr="00D731BC">
        <w:rPr>
          <w:rFonts w:eastAsia="Times New Roman" w:cs="Tahoma"/>
          <w:bCs/>
          <w:i/>
        </w:rPr>
        <w:t>jeżeli wystąpi</w:t>
      </w:r>
      <w:r w:rsidRPr="00D731BC">
        <w:rPr>
          <w:rFonts w:eastAsia="Times New Roman" w:cs="Tahoma"/>
          <w:bCs/>
        </w:rPr>
        <w:t>)</w:t>
      </w:r>
      <w:r w:rsidRPr="00D731BC">
        <w:rPr>
          <w:rFonts w:eastAsia="Tahoma,Bold" w:cs="Tahoma"/>
        </w:rPr>
        <w:t>,</w:t>
      </w:r>
    </w:p>
    <w:p w:rsidR="008B2DF1" w:rsidRPr="00D731BC" w:rsidRDefault="008B2DF1" w:rsidP="006C4691">
      <w:pPr>
        <w:numPr>
          <w:ilvl w:val="0"/>
          <w:numId w:val="5"/>
        </w:numPr>
        <w:autoSpaceDE w:val="0"/>
        <w:autoSpaceDN w:val="0"/>
        <w:adjustRightInd w:val="0"/>
        <w:spacing w:after="0"/>
        <w:ind w:left="993" w:hanging="284"/>
        <w:contextualSpacing/>
        <w:jc w:val="both"/>
        <w:rPr>
          <w:rFonts w:eastAsia="Tahoma,Bold" w:cs="Tahoma"/>
        </w:rPr>
      </w:pPr>
      <w:r w:rsidRPr="00D731BC">
        <w:rPr>
          <w:rFonts w:eastAsia="Times New Roman" w:cs="Tahoma"/>
          <w:bCs/>
        </w:rPr>
        <w:t>poniesienie kosztów odszkodowań za szkody wyrządzone podczas prowadzenia robót budowlanych itp.</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Prace w rejonie kolizji i zbliżeń do sieci telekomunikacyjnych TPSA należy prowadzi</w:t>
      </w:r>
      <w:r w:rsidR="00861AD6" w:rsidRPr="00D731BC">
        <w:rPr>
          <w:rFonts w:eastAsia="Times New Roman" w:cs="Arial"/>
          <w:lang w:eastAsia="pl-PL"/>
        </w:rPr>
        <w:t xml:space="preserve">ć pod nadzorem pracownika TPSA </w:t>
      </w:r>
      <w:r w:rsidR="00861AD6" w:rsidRPr="00D731BC">
        <w:rPr>
          <w:rFonts w:eastAsia="Times New Roman" w:cs="Arial"/>
          <w:i/>
          <w:lang w:eastAsia="pl-PL"/>
        </w:rPr>
        <w:t>(jeżeli wystąpi),</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Arial"/>
          <w:lang w:eastAsia="pl-PL"/>
        </w:rPr>
        <w:t>W rejonie czynnych sieci gazowych roboty ziemne należy prowadzić systemem ręcznym, nie składować mas ziemi i materiałów, nie pracować sprzętem ciężkim.</w:t>
      </w:r>
    </w:p>
    <w:p w:rsidR="008B2DF1" w:rsidRPr="00D731BC" w:rsidRDefault="00861AD6"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Tahoma"/>
        </w:rPr>
        <w:t xml:space="preserve"> </w:t>
      </w:r>
      <w:r w:rsidR="008B2DF1" w:rsidRPr="00D731BC">
        <w:rPr>
          <w:rFonts w:eastAsia="Tahoma,Bold" w:cs="Tahoma"/>
        </w:rPr>
        <w:t>Wykonawca będzie wykonywał roboty w sposób ciągły, bez przerw w okresie wykonywania zamówienia.</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ahoma,Bold" w:cs="Tahoma"/>
        </w:rPr>
        <w:t>Teren wykonywania robót musi być  odpowiednio oznakowany i zabezpieczony przed dostępem osób trzecich.</w:t>
      </w:r>
    </w:p>
    <w:p w:rsidR="008B2DF1" w:rsidRPr="00D731BC" w:rsidRDefault="008B2DF1" w:rsidP="006C4691">
      <w:pPr>
        <w:numPr>
          <w:ilvl w:val="0"/>
          <w:numId w:val="4"/>
        </w:numPr>
        <w:autoSpaceDE w:val="0"/>
        <w:autoSpaceDN w:val="0"/>
        <w:adjustRightInd w:val="0"/>
        <w:spacing w:after="0"/>
        <w:contextualSpacing/>
        <w:jc w:val="both"/>
        <w:rPr>
          <w:rFonts w:eastAsia="Tahoma,Bold" w:cs="Tahoma"/>
        </w:rPr>
      </w:pPr>
      <w:r w:rsidRPr="00D731BC">
        <w:rPr>
          <w:rFonts w:eastAsia="Times New Roman" w:cs="Times New Roman"/>
        </w:rPr>
        <w:lastRenderedPageBreak/>
        <w:t>Wykonawca ponosi pełną odpowiedzialność za powstałe szkody, wynikające z jego własnych działań i zaniechań, jak również z działań i zaniechań jego pracowników oraz osób trzecich, którym realizację przedmiotu umowy</w:t>
      </w:r>
      <w:r w:rsidRPr="00D731BC">
        <w:rPr>
          <w:rFonts w:eastAsia="Times New Roman" w:cs="Times New Roman"/>
          <w:b/>
        </w:rPr>
        <w:t xml:space="preserve"> </w:t>
      </w:r>
      <w:r w:rsidRPr="00D731BC">
        <w:rPr>
          <w:rFonts w:eastAsia="Times New Roman" w:cs="Times New Roman"/>
        </w:rPr>
        <w:t>powierza, lub którymi przy realizacji przedmiotu umowy się posługuje.</w:t>
      </w:r>
    </w:p>
    <w:p w:rsidR="008B2DF1" w:rsidRPr="00D731BC" w:rsidRDefault="008B2DF1" w:rsidP="006C4691">
      <w:pPr>
        <w:autoSpaceDE w:val="0"/>
        <w:autoSpaceDN w:val="0"/>
        <w:adjustRightInd w:val="0"/>
        <w:spacing w:after="0"/>
        <w:ind w:left="720"/>
        <w:contextualSpacing/>
        <w:jc w:val="both"/>
        <w:rPr>
          <w:rFonts w:eastAsia="Tahoma,Bold" w:cs="Tahoma"/>
        </w:rPr>
      </w:pPr>
    </w:p>
    <w:p w:rsidR="008B2DF1" w:rsidRPr="00D731BC" w:rsidRDefault="008B2DF1" w:rsidP="006C4691">
      <w:pPr>
        <w:overflowPunct w:val="0"/>
        <w:autoSpaceDE w:val="0"/>
        <w:autoSpaceDN w:val="0"/>
        <w:adjustRightInd w:val="0"/>
        <w:spacing w:after="0"/>
        <w:ind w:left="360" w:hanging="218"/>
        <w:contextualSpacing/>
        <w:jc w:val="both"/>
        <w:textAlignment w:val="baseline"/>
        <w:rPr>
          <w:rFonts w:eastAsia="Times New Roman" w:cs="Arial"/>
          <w:b/>
        </w:rPr>
      </w:pPr>
      <w:r w:rsidRPr="00D731BC">
        <w:rPr>
          <w:rFonts w:eastAsia="Times New Roman" w:cs="Arial"/>
          <w:b/>
        </w:rPr>
        <w:t>7. Podwykonawcy robót budowlanych.</w:t>
      </w:r>
    </w:p>
    <w:p w:rsidR="008B2DF1" w:rsidRPr="00D731BC" w:rsidRDefault="008B2DF1" w:rsidP="006C4691">
      <w:pPr>
        <w:numPr>
          <w:ilvl w:val="0"/>
          <w:numId w:val="6"/>
        </w:numPr>
        <w:tabs>
          <w:tab w:val="left" w:pos="284"/>
        </w:tabs>
        <w:spacing w:after="0"/>
        <w:ind w:left="567" w:hanging="283"/>
        <w:contextualSpacing/>
        <w:jc w:val="both"/>
        <w:rPr>
          <w:rFonts w:eastAsia="Times New Roman" w:cs="Calibri"/>
          <w:lang w:val="x-none" w:eastAsia="x-none"/>
        </w:rPr>
      </w:pPr>
      <w:r w:rsidRPr="00D731BC">
        <w:rPr>
          <w:rFonts w:eastAsia="Times New Roman" w:cs="Calibri"/>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Times New Roman"/>
        </w:rPr>
        <w:t>Zamawiający</w:t>
      </w:r>
      <w:r w:rsidRPr="00D731BC">
        <w:rPr>
          <w:rFonts w:eastAsia="Calibri" w:cs="Times New Roman"/>
          <w:bCs/>
        </w:rPr>
        <w:t xml:space="preserve"> żąda wskazania przez wykonawcę w ofercie części zamówienia, której wykonanie zamierza powierzyć podwykonawcom </w:t>
      </w:r>
      <w:r w:rsidRPr="00D731BC">
        <w:rPr>
          <w:rFonts w:eastAsia="Calibri" w:cs="Times New Roman"/>
          <w:b/>
          <w:bCs/>
          <w:u w:val="single"/>
        </w:rPr>
        <w:t>oraz podania nazw (firm) podwykonawców.</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Times New Roman"/>
          <w:bCs/>
        </w:rPr>
        <w:t xml:space="preserve">Zamawiający żąda </w:t>
      </w:r>
      <w:r w:rsidRPr="00D731BC">
        <w:rPr>
          <w:rFonts w:eastAsia="Calibri" w:cs="A"/>
        </w:rPr>
        <w:t>podania przez Wykonawcę w ofercie nazw (firm) podwykonawców, na których zasoby wykonawca powołuje się na zasadach określonych w art. 26 ust. 2b ustawy Prawo zamówień publicznych, w celu wykazania spełniania warunków udziału w postępow</w:t>
      </w:r>
      <w:r w:rsidR="00B2633A" w:rsidRPr="00D731BC">
        <w:rPr>
          <w:rFonts w:eastAsia="Calibri" w:cs="A"/>
        </w:rPr>
        <w:t>aniu, o których mowa w rozdz. V</w:t>
      </w:r>
      <w:r w:rsidRPr="00D731BC">
        <w:rPr>
          <w:rFonts w:eastAsia="Calibri" w:cs="A"/>
        </w:rPr>
        <w:t xml:space="preserve"> SIWZ.</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A"/>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bCs/>
        </w:rPr>
      </w:pPr>
      <w:r w:rsidRPr="00D731BC">
        <w:rPr>
          <w:rFonts w:eastAsia="Calibri" w:cs="A"/>
        </w:rPr>
        <w:t>Powierzenie wykonania części zamówienia podwykonawcom nie zwalnia wykonawcy z odpowiedzialności za należyte wykonania tego zamówienia.</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D731BC">
        <w:rPr>
          <w:rFonts w:eastAsia="Calibri" w:cs="A"/>
        </w:rPr>
        <w:t>Jeżeli zmiana albo rezygnacja z podwykonawcy dotyczy podmiotu, na którego zasoby Wykonawca powoływał się, na zasadach określonych w art. 26 ust. 2b ustawy Prawo zamówień publicznych, w celu wykazania spełniania warunków udziału w postępow</w:t>
      </w:r>
      <w:r w:rsidR="00B2633A" w:rsidRPr="00D731BC">
        <w:rPr>
          <w:rFonts w:eastAsia="Calibri" w:cs="A"/>
        </w:rPr>
        <w:t>aniu, o których mowa w rozdz. V</w:t>
      </w:r>
      <w:r w:rsidRPr="00D731BC">
        <w:rPr>
          <w:rFonts w:eastAsia="Calibri" w:cs="A"/>
        </w:rPr>
        <w:t xml:space="preserve"> SIWZ, wykonawca jest obowiązany wykazać Zamawiającemu, iż proponowany inny podwykonawca lub wykonawca samodzielnie spełnia je w stopniu nie mniejszym niż wymagany w trakcie postępowania o udzielenie zamówienia.</w:t>
      </w:r>
    </w:p>
    <w:p w:rsidR="008B2DF1" w:rsidRPr="00D731BC" w:rsidRDefault="008B2DF1" w:rsidP="006C4691">
      <w:pPr>
        <w:numPr>
          <w:ilvl w:val="0"/>
          <w:numId w:val="6"/>
        </w:numPr>
        <w:autoSpaceDE w:val="0"/>
        <w:autoSpaceDN w:val="0"/>
        <w:adjustRightInd w:val="0"/>
        <w:spacing w:after="0"/>
        <w:ind w:left="567" w:hanging="283"/>
        <w:contextualSpacing/>
        <w:jc w:val="both"/>
        <w:rPr>
          <w:rFonts w:eastAsia="Calibri" w:cs="Times New Roman"/>
        </w:rPr>
      </w:pPr>
      <w:r w:rsidRPr="00D731BC">
        <w:rPr>
          <w:rFonts w:eastAsia="Calibri" w:cs="Times New Roman"/>
        </w:rPr>
        <w:t>Pozostałe zapisy dotyczące podwykonawstwa, w tym dotyczące umowy o podwykonawstwo, zawarte są we wzorze umowy stanowiącej załącznik do niniejszej SIWZ.</w:t>
      </w:r>
    </w:p>
    <w:p w:rsidR="008B2DF1" w:rsidRPr="00D731BC" w:rsidRDefault="008B2DF1" w:rsidP="006C4691">
      <w:pPr>
        <w:autoSpaceDE w:val="0"/>
        <w:autoSpaceDN w:val="0"/>
        <w:adjustRightInd w:val="0"/>
        <w:ind w:left="567"/>
        <w:contextualSpacing/>
        <w:jc w:val="both"/>
        <w:rPr>
          <w:rFonts w:eastAsia="Calibri" w:cs="Times New Roman"/>
        </w:rPr>
      </w:pPr>
    </w:p>
    <w:p w:rsidR="008B2DF1" w:rsidRPr="00D731BC" w:rsidRDefault="008B2DF1" w:rsidP="006C4691">
      <w:pPr>
        <w:numPr>
          <w:ilvl w:val="0"/>
          <w:numId w:val="11"/>
        </w:numPr>
        <w:spacing w:after="0"/>
        <w:ind w:left="567" w:hanging="425"/>
        <w:contextualSpacing/>
        <w:jc w:val="both"/>
        <w:rPr>
          <w:rFonts w:eastAsia="Calibri" w:cs="Calibri"/>
          <w:b/>
        </w:rPr>
      </w:pPr>
      <w:r w:rsidRPr="00D731BC">
        <w:rPr>
          <w:rFonts w:eastAsia="Calibri" w:cs="Calibri"/>
          <w:b/>
        </w:rPr>
        <w:t>Wymagania zatrudnienia przez wykonawcę lub podwykonawcę na podstawie umowy o pracę osób wykonujących wskazane przez Zamawiającego czynności w zakresie realizacji zamówienia:</w:t>
      </w:r>
    </w:p>
    <w:p w:rsidR="008B2DF1" w:rsidRPr="00D731BC" w:rsidRDefault="008B2DF1" w:rsidP="006C4691">
      <w:pPr>
        <w:ind w:left="567" w:hanging="283"/>
        <w:contextualSpacing/>
        <w:jc w:val="both"/>
        <w:rPr>
          <w:rFonts w:eastAsia="Calibri" w:cs="Times New Roman"/>
        </w:rPr>
      </w:pPr>
      <w:r w:rsidRPr="00D731BC">
        <w:rPr>
          <w:rFonts w:eastAsia="Calibri" w:cs="Times New Roman"/>
        </w:rPr>
        <w:t xml:space="preserve">1) Stosownie do dyspozycji art. 29 ust. 3a </w:t>
      </w:r>
      <w:proofErr w:type="spellStart"/>
      <w:r w:rsidRPr="00D731BC">
        <w:rPr>
          <w:rFonts w:eastAsia="Calibri" w:cs="Times New Roman"/>
        </w:rPr>
        <w:t>Pzp</w:t>
      </w:r>
      <w:proofErr w:type="spellEnd"/>
      <w:r w:rsidRPr="00D731BC">
        <w:rPr>
          <w:rFonts w:eastAsia="Calibri" w:cs="Times New Roman"/>
        </w:rPr>
        <w:t>, Zamawiający wymaga, aby wykonawca lub podwykonawca przy realizacji przedmiotu zamówienia zatrudniał na podstawie umowy o pracę, w rozumieniu przepisów Kodeksu Pracy</w:t>
      </w:r>
      <w:r w:rsidR="00EB6B80" w:rsidRPr="00D731BC">
        <w:rPr>
          <w:rFonts w:eastAsia="Calibri" w:cs="Times New Roman"/>
        </w:rPr>
        <w:t xml:space="preserve"> (</w:t>
      </w:r>
      <w:r w:rsidR="00677C76" w:rsidRPr="00D731BC">
        <w:rPr>
          <w:rFonts w:eastAsia="Calibri" w:cs="Times New Roman"/>
        </w:rPr>
        <w:t>Dz.U.2016.1666</w:t>
      </w:r>
      <w:r w:rsidR="00EB6B80" w:rsidRPr="00D731BC">
        <w:rPr>
          <w:rFonts w:eastAsia="Calibri" w:cs="Times New Roman"/>
        </w:rPr>
        <w:t xml:space="preserve"> z dnia 2016.10.12 z późn. zm.)</w:t>
      </w:r>
      <w:r w:rsidRPr="00D731BC">
        <w:rPr>
          <w:rFonts w:eastAsia="Calibri" w:cs="Times New Roman"/>
        </w:rPr>
        <w:t>, osoby bezpośrednio wykonujące czynności w trakcie realizacji zamówienia, za wyjątkiem prac wykonywanych przez geodetę i kierownika budowy.</w:t>
      </w:r>
    </w:p>
    <w:p w:rsidR="008B2DF1" w:rsidRPr="00D731BC" w:rsidRDefault="008B2DF1" w:rsidP="006C4691">
      <w:pPr>
        <w:ind w:left="284"/>
        <w:contextualSpacing/>
        <w:jc w:val="both"/>
        <w:rPr>
          <w:rFonts w:eastAsia="Calibri" w:cs="Times New Roman"/>
        </w:rPr>
      </w:pPr>
      <w:r w:rsidRPr="00D731BC">
        <w:rPr>
          <w:rFonts w:eastAsia="Calibri" w:cs="Times New Roman"/>
        </w:rPr>
        <w:t>2)  Sposób dokumentowania zatrudnienia osób, o których mowa w pkt. 1:</w:t>
      </w:r>
    </w:p>
    <w:p w:rsidR="008B2DF1" w:rsidRPr="00D731BC" w:rsidRDefault="008B2DF1" w:rsidP="006C4691">
      <w:pPr>
        <w:numPr>
          <w:ilvl w:val="0"/>
          <w:numId w:val="9"/>
        </w:numPr>
        <w:tabs>
          <w:tab w:val="left" w:pos="709"/>
        </w:tabs>
        <w:spacing w:after="0"/>
        <w:ind w:hanging="294"/>
        <w:contextualSpacing/>
        <w:jc w:val="both"/>
        <w:rPr>
          <w:rFonts w:eastAsia="Calibri" w:cs="Times New Roman"/>
        </w:rPr>
      </w:pPr>
      <w:r w:rsidRPr="00D731BC">
        <w:rPr>
          <w:rFonts w:eastAsia="Calibri" w:cs="Times New Roman"/>
        </w:rPr>
        <w:t xml:space="preserve">przed zawarciem umowy wykonawca dostarczy Zamawiającemu wykaz stanowisk pracowników przeznaczonych do bezpośredniej realizacji zamówienia zatrudnionych na podstawie umowy o pracę; </w:t>
      </w:r>
    </w:p>
    <w:p w:rsidR="008B2DF1" w:rsidRPr="00D731BC" w:rsidRDefault="008B2DF1" w:rsidP="006C4691">
      <w:pPr>
        <w:ind w:left="720"/>
        <w:contextualSpacing/>
        <w:jc w:val="both"/>
        <w:rPr>
          <w:rFonts w:eastAsia="Calibri" w:cs="Times New Roman"/>
        </w:rPr>
      </w:pPr>
      <w:r w:rsidRPr="00D731BC">
        <w:rPr>
          <w:rFonts w:eastAsia="Calibri" w:cs="Times New Roman"/>
        </w:rPr>
        <w:t>nieprzedłożenie przez Wykonawcę wykazu pracowników, będzie traktowane jako odmowa zawarcia umowy;</w:t>
      </w:r>
    </w:p>
    <w:p w:rsidR="008B2DF1" w:rsidRPr="00D731BC" w:rsidRDefault="008B2DF1" w:rsidP="00677C76">
      <w:pPr>
        <w:numPr>
          <w:ilvl w:val="0"/>
          <w:numId w:val="9"/>
        </w:numPr>
        <w:spacing w:after="0"/>
        <w:contextualSpacing/>
        <w:jc w:val="both"/>
        <w:rPr>
          <w:rFonts w:eastAsia="Calibri" w:cs="Times New Roman"/>
        </w:rPr>
      </w:pPr>
      <w:r w:rsidRPr="00D731BC">
        <w:rPr>
          <w:rFonts w:eastAsia="Calibri" w:cs="Times New Roman"/>
        </w:rPr>
        <w:lastRenderedPageBreak/>
        <w:t>Wykonawca zobowiązuje się w umowie o zamówienie publiczne, że pracownicy wykonujący przedmiot umowy wskazani w wykazie stanowisk będą w okresie realizacji umowy zatrudnieni na podstawie umowy o pracę w rozumieniu przepisów ustawy z dnia 26 czerwca 1974 r. Kodeks Pracy (</w:t>
      </w:r>
      <w:r w:rsidR="00677C76" w:rsidRPr="00D731BC">
        <w:rPr>
          <w:rFonts w:eastAsia="Calibri" w:cs="Times New Roman"/>
        </w:rPr>
        <w:t>Dz.U.2016.1666 z dnia 2016.10.12 z późn. zm.).</w:t>
      </w:r>
    </w:p>
    <w:p w:rsidR="008B2DF1" w:rsidRPr="00D731BC" w:rsidRDefault="008B2DF1" w:rsidP="006C4691">
      <w:pPr>
        <w:numPr>
          <w:ilvl w:val="0"/>
          <w:numId w:val="10"/>
        </w:numPr>
        <w:spacing w:after="0"/>
        <w:ind w:left="567" w:hanging="283"/>
        <w:contextualSpacing/>
        <w:jc w:val="both"/>
        <w:rPr>
          <w:rFonts w:eastAsia="Calibri" w:cs="Times New Roman"/>
        </w:rPr>
      </w:pPr>
      <w:r w:rsidRPr="00D731BC">
        <w:rPr>
          <w:rFonts w:eastAsia="Calibri" w:cs="Times New Roman"/>
        </w:rPr>
        <w:t>Uprawnienia Zamawiającego w zakresie kontroli spełniania przez wykonawcę wymagań, o których mowa w pkt. 1, oraz sankcji z tytułu niespełnienia tych wymagań:</w:t>
      </w:r>
    </w:p>
    <w:p w:rsidR="008B2DF1" w:rsidRPr="00D731BC" w:rsidRDefault="008B2DF1" w:rsidP="006C4691">
      <w:pPr>
        <w:numPr>
          <w:ilvl w:val="5"/>
          <w:numId w:val="1"/>
        </w:numPr>
        <w:spacing w:after="0"/>
        <w:ind w:left="709" w:hanging="283"/>
        <w:contextualSpacing/>
        <w:jc w:val="both"/>
        <w:rPr>
          <w:rFonts w:eastAsia="Calibri" w:cs="Times New Roman"/>
        </w:rPr>
      </w:pPr>
      <w:r w:rsidRPr="00D731BC">
        <w:rPr>
          <w:rFonts w:eastAsia="Calibri" w:cs="Times New Roman"/>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8B2DF1" w:rsidRPr="00D731BC" w:rsidRDefault="008B2DF1" w:rsidP="006C4691">
      <w:pPr>
        <w:numPr>
          <w:ilvl w:val="5"/>
          <w:numId w:val="1"/>
        </w:numPr>
        <w:spacing w:after="0"/>
        <w:ind w:left="709" w:hanging="283"/>
        <w:contextualSpacing/>
        <w:jc w:val="both"/>
        <w:rPr>
          <w:rFonts w:eastAsia="Calibri" w:cs="Times New Roman"/>
        </w:rPr>
      </w:pPr>
      <w:r w:rsidRPr="00D731BC">
        <w:rPr>
          <w:rFonts w:eastAsia="Calibri" w:cs="Times New Roman"/>
        </w:rPr>
        <w:t xml:space="preserve"> Wykonawca na każde wezwanie Zamawiającego zobowiązuje się przedstawić bieżące dokumenty potwierdzające, że przedmiot umowy jest wykonywany przez osoby będące pracownikami Wykonawcy. </w:t>
      </w:r>
    </w:p>
    <w:p w:rsidR="008B2DF1" w:rsidRPr="00D731BC" w:rsidRDefault="008B2DF1" w:rsidP="006C4691">
      <w:pPr>
        <w:numPr>
          <w:ilvl w:val="0"/>
          <w:numId w:val="10"/>
        </w:numPr>
        <w:tabs>
          <w:tab w:val="left" w:pos="567"/>
        </w:tabs>
        <w:spacing w:after="0"/>
        <w:ind w:left="567" w:hanging="283"/>
        <w:contextualSpacing/>
        <w:jc w:val="both"/>
        <w:rPr>
          <w:rFonts w:eastAsia="Calibri" w:cs="Times New Roman"/>
        </w:rPr>
      </w:pPr>
      <w:r w:rsidRPr="00D731BC">
        <w:rPr>
          <w:rFonts w:eastAsia="Calibri" w:cs="Times New Roman"/>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8B2DF1" w:rsidRPr="00D731BC" w:rsidRDefault="008B2DF1" w:rsidP="006C4691">
      <w:pPr>
        <w:ind w:left="567" w:hanging="283"/>
        <w:contextualSpacing/>
        <w:jc w:val="both"/>
        <w:rPr>
          <w:rFonts w:eastAsia="Calibri" w:cs="Times New Roman"/>
        </w:rPr>
      </w:pPr>
      <w:r w:rsidRPr="00D731BC">
        <w:rPr>
          <w:rFonts w:eastAsia="Calibri" w:cs="Times New Roman"/>
        </w:rPr>
        <w:t>5) za niespełnienie wymogu zatrudnienia przez wykonawcę lub podwykonawcę na podstawie umowy                     o pracę osób określonych w art. 29 ust. 3a ustawy Prawo zamówień publicznych – wykonawca zapłaci Zamawiającemu kary umowne w wysokości kwoty stanowiącej iloczyn: minimalnego wynagrodzenia określonego odrębnymi przepisami obowiązującego w dniu ustalenia kary umownej, l</w:t>
      </w:r>
      <w:r w:rsidR="00D978A4" w:rsidRPr="00D731BC">
        <w:rPr>
          <w:rFonts w:eastAsia="Calibri" w:cs="Times New Roman"/>
        </w:rPr>
        <w:t xml:space="preserve">iczby miesięcy, </w:t>
      </w:r>
      <w:r w:rsidRPr="00D731BC">
        <w:rPr>
          <w:rFonts w:eastAsia="Calibri" w:cs="Times New Roman"/>
        </w:rPr>
        <w:t>w których realizacja zmówienia nie spełniała wymogu zatrudnienia na umowę o pracę i liczby osób, które wg wykazu określonego w pkt. 2 lit. a powinny być, a nie były zatrudnione w ramach umowy o pracę.</w:t>
      </w:r>
    </w:p>
    <w:p w:rsidR="008B2DF1" w:rsidRPr="00D731BC" w:rsidRDefault="008B2DF1" w:rsidP="006C4691">
      <w:pPr>
        <w:tabs>
          <w:tab w:val="left" w:pos="-3828"/>
        </w:tabs>
        <w:spacing w:after="0"/>
        <w:ind w:left="426"/>
        <w:contextualSpacing/>
        <w:jc w:val="both"/>
        <w:rPr>
          <w:rFonts w:eastAsia="Times New Roman" w:cs="Arial"/>
        </w:rPr>
      </w:pPr>
    </w:p>
    <w:p w:rsidR="008B2DF1" w:rsidRPr="00D731BC" w:rsidRDefault="008B2DF1" w:rsidP="006C4691">
      <w:pPr>
        <w:tabs>
          <w:tab w:val="center" w:pos="4896"/>
          <w:tab w:val="right" w:pos="9432"/>
        </w:tabs>
        <w:contextualSpacing/>
        <w:rPr>
          <w:rFonts w:eastAsia="Calibri" w:cs="Arial"/>
          <w:b/>
          <w:bCs/>
        </w:rPr>
      </w:pPr>
      <w:r w:rsidRPr="00D731BC">
        <w:rPr>
          <w:rFonts w:eastAsia="Calibri" w:cs="Arial"/>
          <w:b/>
          <w:bCs/>
        </w:rPr>
        <w:t>9.  Warunki rozliczenia wykonania przedmiotu zamówienia.</w:t>
      </w:r>
    </w:p>
    <w:p w:rsidR="008B2DF1" w:rsidRPr="00D731BC" w:rsidRDefault="008B2DF1" w:rsidP="006C4691">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D731BC">
        <w:rPr>
          <w:rFonts w:eastAsia="Calibri" w:cs="Calibri"/>
        </w:rPr>
        <w:t>Z wybranym Wykonawcą zostanie zawarta umowa o wynagrodzenie ryczałtowe (w znaczeniu i ze skutkami opisanymi w art. 632 Kodeksu cywilnego). W ramach wynagrodzenia Wykonawca wykona zakres rzeczowy wynikający z SIWZ wraz załącznikami tj. d</w:t>
      </w:r>
      <w:r w:rsidR="00B2633A" w:rsidRPr="00D731BC">
        <w:rPr>
          <w:rFonts w:eastAsia="Calibri" w:cs="Calibri"/>
        </w:rPr>
        <w:t>okumentacją projektową i SST</w:t>
      </w:r>
      <w:r w:rsidRPr="00D731BC">
        <w:rPr>
          <w:rFonts w:eastAsia="Calibri" w:cs="Calibri"/>
        </w:rPr>
        <w:t xml:space="preserve">, oraz wskazań i wytycznych zawartych w SIWZ.  Wykonawca przed złożeniem oferty powinien dokładnie zapoznać się z dokumentacją projektową i uzyskać wszelkie informacje </w:t>
      </w:r>
      <w:r w:rsidRPr="00D731BC">
        <w:rPr>
          <w:rFonts w:eastAsia="Calibri" w:cs="Calibri"/>
          <w:color w:val="000000" w:themeColor="text1"/>
        </w:rPr>
        <w:t>niezbędne do wyceny oferty i kompletnego wykonania robót.</w:t>
      </w:r>
    </w:p>
    <w:p w:rsidR="008B2DF1" w:rsidRPr="00D731BC" w:rsidRDefault="008B2DF1"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731BC">
        <w:rPr>
          <w:rFonts w:eastAsia="Calibri" w:cs="Calibri"/>
          <w:color w:val="000000" w:themeColor="text1"/>
        </w:rPr>
        <w:t>Zamawiający dopuszcza 1 płatność za kompletnie wykonane roboty będące przedmiotem zamówienia.</w:t>
      </w:r>
    </w:p>
    <w:p w:rsidR="008B2DF1" w:rsidRPr="00D731BC" w:rsidRDefault="008B2DF1" w:rsidP="006C4691">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eastAsia="Calibri" w:cs="Calibri"/>
        </w:rPr>
      </w:pPr>
      <w:r w:rsidRPr="00D731BC">
        <w:rPr>
          <w:rFonts w:eastAsia="Calibri" w:cs="Calibri"/>
        </w:rPr>
        <w:t>Zapłata za fakturę może być realizowana z terminem płatności nieprzekraczającym 30 dni licząc od daty otrzymania przez Zamawiającego faktury zaakceptowanej przez inspektora nadzoru.</w:t>
      </w:r>
    </w:p>
    <w:p w:rsidR="008B2DF1" w:rsidRPr="00D731BC" w:rsidRDefault="008B2DF1" w:rsidP="006C4691">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rPr>
      </w:pPr>
      <w:r w:rsidRPr="00D731BC">
        <w:rPr>
          <w:rFonts w:eastAsia="Calibri" w:cs="Calibri"/>
        </w:rPr>
        <w:t>Zamawiający nie przewiduje udzielania zaliczek.</w:t>
      </w:r>
    </w:p>
    <w:p w:rsidR="008B2DF1" w:rsidRPr="00D731BC" w:rsidRDefault="008B2DF1" w:rsidP="006C4691">
      <w:pPr>
        <w:numPr>
          <w:ilvl w:val="0"/>
          <w:numId w:val="7"/>
        </w:numPr>
        <w:spacing w:after="0"/>
        <w:ind w:left="567" w:right="-11" w:hanging="283"/>
        <w:contextualSpacing/>
        <w:jc w:val="both"/>
        <w:rPr>
          <w:rFonts w:eastAsia="Calibri" w:cs="Arial"/>
        </w:rPr>
      </w:pPr>
      <w:r w:rsidRPr="00D731BC">
        <w:rPr>
          <w:rFonts w:eastAsia="Calibri" w:cs="Arial"/>
        </w:rPr>
        <w:t>Wykonawca nie może, bez pisemnej zgody Zamawiającego, scedować na osobę trzecią swoich wierzytelności.</w:t>
      </w:r>
    </w:p>
    <w:p w:rsidR="008B2DF1" w:rsidRPr="00D731BC" w:rsidRDefault="008B2DF1" w:rsidP="006C4691">
      <w:pPr>
        <w:numPr>
          <w:ilvl w:val="0"/>
          <w:numId w:val="7"/>
        </w:numPr>
        <w:spacing w:after="0"/>
        <w:ind w:left="567" w:right="-11" w:hanging="425"/>
        <w:contextualSpacing/>
        <w:jc w:val="both"/>
        <w:rPr>
          <w:rFonts w:eastAsia="Calibri" w:cs="Arial"/>
        </w:rPr>
      </w:pPr>
      <w:r w:rsidRPr="00D731BC">
        <w:rPr>
          <w:rFonts w:eastAsia="Calibri" w:cs="Arial"/>
        </w:rPr>
        <w:lastRenderedPageBreak/>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8B2DF1" w:rsidRPr="00D731BC" w:rsidRDefault="008B2DF1" w:rsidP="006C4691">
      <w:pPr>
        <w:spacing w:after="0"/>
        <w:contextualSpacing/>
        <w:rPr>
          <w:rFonts w:eastAsia="Times New Roman" w:cs="Arial"/>
          <w:lang w:val="x-none" w:eastAsia="x-none"/>
        </w:rPr>
      </w:pPr>
    </w:p>
    <w:p w:rsidR="008B2DF1" w:rsidRPr="00D731BC" w:rsidRDefault="008B2DF1" w:rsidP="006C4691">
      <w:pPr>
        <w:ind w:left="284" w:hanging="284"/>
        <w:contextualSpacing/>
        <w:jc w:val="both"/>
        <w:rPr>
          <w:rFonts w:eastAsia="Calibri" w:cs="Arial"/>
        </w:rPr>
      </w:pPr>
      <w:r w:rsidRPr="00D731BC">
        <w:rPr>
          <w:rFonts w:eastAsia="Calibri" w:cs="Arial"/>
          <w:b/>
          <w:bCs/>
        </w:rPr>
        <w:t xml:space="preserve">10. Dostępność dokumentacji projektowej - </w:t>
      </w:r>
      <w:r w:rsidRPr="00D731BC">
        <w:rPr>
          <w:rFonts w:eastAsia="Calibri" w:cs="Arial"/>
          <w:bCs/>
        </w:rPr>
        <w:t>d</w:t>
      </w:r>
      <w:r w:rsidRPr="00D731BC">
        <w:rPr>
          <w:rFonts w:eastAsia="Calibri" w:cs="Arial"/>
        </w:rPr>
        <w:t xml:space="preserve">okumentacja projektowa jest dostępna dla zainteresowanych wykonawców na stronie internetowej </w:t>
      </w:r>
      <w:hyperlink r:id="rId10" w:history="1">
        <w:r w:rsidRPr="00D731BC">
          <w:rPr>
            <w:rFonts w:eastAsia="Calibri" w:cs="Times New Roman"/>
            <w:b/>
            <w:color w:val="0000FF"/>
            <w:u w:val="single"/>
          </w:rPr>
          <w:t>www.gniewkowo.bipgmina.pl</w:t>
        </w:r>
      </w:hyperlink>
      <w:r w:rsidRPr="00D731BC">
        <w:rPr>
          <w:rFonts w:eastAsia="Calibri" w:cs="Times New Roman"/>
          <w:b/>
        </w:rPr>
        <w:t xml:space="preserve"> </w:t>
      </w:r>
      <w:r w:rsidRPr="00D731BC">
        <w:rPr>
          <w:rFonts w:eastAsia="Calibri" w:cs="Arial"/>
        </w:rPr>
        <w:t>oraz za pośrednictwem poczty na płycie CD.  Płyta CD z SIWZ, doku</w:t>
      </w:r>
      <w:r w:rsidR="00B2633A" w:rsidRPr="00D731BC">
        <w:rPr>
          <w:rFonts w:eastAsia="Calibri" w:cs="Arial"/>
        </w:rPr>
        <w:t>mentacją projektową i SST</w:t>
      </w:r>
      <w:r w:rsidRPr="00D731BC">
        <w:rPr>
          <w:rFonts w:eastAsia="Calibri" w:cs="Arial"/>
        </w:rPr>
        <w:t xml:space="preserve"> może być odpłatnie przesłana na wniosek wykonawcy. Kompletna dokumentacja projektowa w wersji papierowej jest dostępna w Urzędzie Miejskim w Gniewkowie, pok. </w:t>
      </w:r>
      <w:r w:rsidR="00931B80" w:rsidRPr="00D731BC">
        <w:rPr>
          <w:rFonts w:eastAsia="Calibri" w:cs="Arial"/>
        </w:rPr>
        <w:t>n</w:t>
      </w:r>
      <w:r w:rsidRPr="00D731BC">
        <w:rPr>
          <w:rFonts w:eastAsia="Calibri" w:cs="Arial"/>
        </w:rPr>
        <w:t>r 11.</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IV. Termin wykonania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ind w:left="360"/>
        <w:jc w:val="both"/>
        <w:rPr>
          <w:rFonts w:eastAsia="Calibri" w:cs="Arial"/>
          <w:b/>
        </w:rPr>
      </w:pPr>
      <w:r w:rsidRPr="00D731BC">
        <w:rPr>
          <w:rFonts w:eastAsia="Calibri" w:cs="Arial"/>
          <w:b/>
          <w:color w:val="000000"/>
        </w:rPr>
        <w:t>Termin realizacji zamówienia:</w:t>
      </w:r>
      <w:r w:rsidRPr="00D731BC">
        <w:rPr>
          <w:rFonts w:eastAsia="Calibri" w:cs="Arial"/>
          <w:b/>
          <w:color w:val="000000"/>
          <w:highlight w:val="white"/>
        </w:rPr>
        <w:t xml:space="preserve"> </w:t>
      </w:r>
      <w:r w:rsidR="00321FFD">
        <w:rPr>
          <w:rFonts w:eastAsia="Calibri" w:cs="Arial"/>
          <w:b/>
        </w:rPr>
        <w:t>do 15 grudnia 2017 r.</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ind w:left="36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V. Warunki udziału w postępowaniu</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ind w:right="-1"/>
        <w:contextualSpacing/>
        <w:jc w:val="both"/>
        <w:rPr>
          <w:rFonts w:eastAsia="Calibri" w:cs="Arial"/>
          <w:bCs/>
        </w:rPr>
      </w:pPr>
      <w:r w:rsidRPr="00D731BC">
        <w:rPr>
          <w:rFonts w:eastAsia="Calibri" w:cs="Arial"/>
          <w:bCs/>
        </w:rPr>
        <w:t>1. O udzielenie zamówienia mogą ubiegać się Wykonawcy, którzy :</w:t>
      </w:r>
    </w:p>
    <w:p w:rsidR="008B2DF1" w:rsidRPr="00D731BC" w:rsidRDefault="008B2DF1" w:rsidP="006C4691">
      <w:pPr>
        <w:numPr>
          <w:ilvl w:val="0"/>
          <w:numId w:val="13"/>
        </w:numPr>
        <w:spacing w:after="0"/>
        <w:ind w:left="709" w:right="-1" w:hanging="425"/>
        <w:contextualSpacing/>
        <w:jc w:val="both"/>
        <w:rPr>
          <w:rFonts w:eastAsia="Calibri" w:cs="Arial"/>
          <w:bCs/>
        </w:rPr>
      </w:pPr>
      <w:r w:rsidRPr="00D731BC">
        <w:rPr>
          <w:rFonts w:eastAsia="Calibri" w:cs="Arial"/>
          <w:bCs/>
        </w:rPr>
        <w:t>nie podlegają wykluczeniu z postępowania.</w:t>
      </w:r>
    </w:p>
    <w:p w:rsidR="008B2DF1" w:rsidRPr="00D731BC" w:rsidRDefault="008B2DF1" w:rsidP="006C4691">
      <w:pPr>
        <w:ind w:left="709" w:right="-1"/>
        <w:contextualSpacing/>
        <w:jc w:val="both"/>
        <w:rPr>
          <w:rFonts w:eastAsia="Calibri" w:cs="Arial"/>
          <w:bCs/>
        </w:rPr>
      </w:pPr>
      <w:r w:rsidRPr="00D731BC">
        <w:rPr>
          <w:rFonts w:eastAsia="Calibri" w:cs="Arial"/>
          <w:bCs/>
        </w:rPr>
        <w:t>Ocena potwierdzenia spełniania warunku zostanie wstępnie dokonana przez Zamawiającego na podstawie złożonego oświadczenia wg wzoru załącznika Nr 2</w:t>
      </w:r>
      <w:r w:rsidRPr="00D731BC">
        <w:rPr>
          <w:rFonts w:eastAsia="Calibri" w:cs="Arial"/>
          <w:bCs/>
          <w:color w:val="FF0000"/>
        </w:rPr>
        <w:t xml:space="preserve"> </w:t>
      </w:r>
      <w:r w:rsidRPr="00D731BC">
        <w:rPr>
          <w:rFonts w:eastAsia="Calibri" w:cs="Arial"/>
          <w:bCs/>
        </w:rPr>
        <w:t>do SIWZ.</w:t>
      </w:r>
    </w:p>
    <w:p w:rsidR="008B2DF1" w:rsidRPr="00D731BC" w:rsidRDefault="008B2DF1" w:rsidP="006C4691">
      <w:pPr>
        <w:numPr>
          <w:ilvl w:val="0"/>
          <w:numId w:val="13"/>
        </w:numPr>
        <w:spacing w:after="0"/>
        <w:ind w:left="709" w:right="-1" w:hanging="425"/>
        <w:contextualSpacing/>
        <w:jc w:val="both"/>
        <w:rPr>
          <w:rFonts w:eastAsia="Calibri" w:cs="Arial"/>
          <w:bCs/>
        </w:rPr>
      </w:pPr>
      <w:r w:rsidRPr="00D731BC">
        <w:rPr>
          <w:rFonts w:eastAsia="Calibri" w:cs="Arial"/>
          <w:bCs/>
        </w:rPr>
        <w:t>spełniają warunki udziału w postępowaniu, dotyczące:</w:t>
      </w:r>
    </w:p>
    <w:p w:rsidR="008B2DF1" w:rsidRPr="00D731BC" w:rsidRDefault="008B2DF1" w:rsidP="006C4691">
      <w:pPr>
        <w:numPr>
          <w:ilvl w:val="1"/>
          <w:numId w:val="7"/>
        </w:numPr>
        <w:tabs>
          <w:tab w:val="num" w:pos="993"/>
        </w:tabs>
        <w:spacing w:after="0"/>
        <w:ind w:left="1134" w:right="-1" w:hanging="425"/>
        <w:contextualSpacing/>
        <w:jc w:val="both"/>
        <w:rPr>
          <w:rFonts w:eastAsia="Calibri" w:cs="Arial"/>
          <w:bCs/>
        </w:rPr>
      </w:pPr>
      <w:r w:rsidRPr="00D731BC">
        <w:rPr>
          <w:rFonts w:eastAsia="Calibri" w:cs="Arial"/>
          <w:b/>
          <w:bCs/>
        </w:rPr>
        <w:t xml:space="preserve">zdolności technicznej lub zawodowej, tj. </w:t>
      </w:r>
    </w:p>
    <w:p w:rsidR="008B2DF1" w:rsidRPr="00D731BC" w:rsidRDefault="00CB2F7E" w:rsidP="006C4691">
      <w:pPr>
        <w:ind w:right="-1"/>
        <w:contextualSpacing/>
        <w:jc w:val="both"/>
        <w:rPr>
          <w:rFonts w:eastAsia="Calibri" w:cs="Times New Roman"/>
        </w:rPr>
      </w:pPr>
      <w:r w:rsidRPr="00D731BC">
        <w:rPr>
          <w:rFonts w:eastAsia="Calibri" w:cs="Times New Roman"/>
        </w:rPr>
        <w:t xml:space="preserve">             </w:t>
      </w:r>
      <w:r w:rsidR="00D81DDD" w:rsidRPr="00D731BC">
        <w:rPr>
          <w:rFonts w:eastAsia="Calibri" w:cs="Times New Roman"/>
        </w:rPr>
        <w:t xml:space="preserve">Wykonawca spełni warunek dotycząc zdolności technicznej lub zawodowej jeżeli wykaże, że w  </w:t>
      </w:r>
      <w:r w:rsidR="00ED39F7" w:rsidRPr="00D731BC">
        <w:rPr>
          <w:rFonts w:eastAsia="Calibri" w:cs="Times New Roman"/>
        </w:rPr>
        <w:tab/>
      </w:r>
      <w:r w:rsidR="00D81DDD" w:rsidRPr="00D731BC">
        <w:rPr>
          <w:rFonts w:eastAsia="Calibri" w:cs="Times New Roman"/>
        </w:rPr>
        <w:t xml:space="preserve">okresie ostatnich 5 lat przed upływem terminu składania ofert, a jeżeli okres prowadzenia </w:t>
      </w:r>
      <w:r w:rsidR="00ED39F7" w:rsidRPr="00D731BC">
        <w:rPr>
          <w:rFonts w:eastAsia="Calibri" w:cs="Times New Roman"/>
        </w:rPr>
        <w:tab/>
      </w:r>
      <w:r w:rsidR="00D81DDD" w:rsidRPr="00D731BC">
        <w:rPr>
          <w:rFonts w:eastAsia="Calibri" w:cs="Times New Roman"/>
        </w:rPr>
        <w:t>działalności  jest</w:t>
      </w:r>
      <w:r w:rsidR="00ED39F7" w:rsidRPr="00D731BC">
        <w:rPr>
          <w:rFonts w:eastAsia="Calibri" w:cs="Times New Roman"/>
        </w:rPr>
        <w:t xml:space="preserve"> krótszy- w tym okresie- wykonał:</w:t>
      </w:r>
      <w:r w:rsidR="00D81DDD" w:rsidRPr="00D731BC">
        <w:rPr>
          <w:rFonts w:eastAsia="Calibri" w:cs="Times New Roman"/>
        </w:rPr>
        <w:t xml:space="preserve"> </w:t>
      </w:r>
    </w:p>
    <w:p w:rsidR="008B2DF1" w:rsidRPr="00D731BC" w:rsidRDefault="008B2DF1" w:rsidP="006C4691">
      <w:pPr>
        <w:ind w:left="992" w:hanging="992"/>
        <w:contextualSpacing/>
        <w:jc w:val="both"/>
        <w:rPr>
          <w:rFonts w:eastAsia="Calibri" w:cs="Times New Roman"/>
          <w:color w:val="000000" w:themeColor="text1"/>
        </w:rPr>
      </w:pPr>
      <w:r w:rsidRPr="00D731BC">
        <w:rPr>
          <w:rFonts w:eastAsia="Calibri" w:cs="Times New Roman"/>
        </w:rPr>
        <w:t xml:space="preserve">                    -</w:t>
      </w:r>
      <w:r w:rsidRPr="00D731BC">
        <w:rPr>
          <w:rFonts w:eastAsia="Calibri" w:cs="Times New Roman"/>
          <w:color w:val="000000" w:themeColor="text1"/>
        </w:rPr>
        <w:t xml:space="preserve">  </w:t>
      </w:r>
      <w:r w:rsidR="00ED39F7" w:rsidRPr="00D731BC">
        <w:rPr>
          <w:rFonts w:eastAsia="Calibri" w:cs="Times New Roman"/>
          <w:color w:val="000000" w:themeColor="text1"/>
        </w:rPr>
        <w:t>co najmniej jedną robotę budowlaną polegającą na budowie lub przebudowie zadaszonych trybun ziemnych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w:t>
      </w:r>
      <w:r w:rsidR="00F9619C" w:rsidRPr="00D731BC">
        <w:rPr>
          <w:rFonts w:eastAsia="Calibri" w:cs="Times New Roman"/>
          <w:color w:val="000000" w:themeColor="text1"/>
        </w:rPr>
        <w:t>,</w:t>
      </w:r>
    </w:p>
    <w:p w:rsidR="008B2DF1" w:rsidRPr="00D731BC" w:rsidRDefault="00CB2F7E" w:rsidP="006C4691">
      <w:pPr>
        <w:spacing w:before="100" w:beforeAutospacing="1" w:after="100" w:afterAutospacing="1"/>
        <w:ind w:left="993"/>
        <w:contextualSpacing/>
        <w:jc w:val="both"/>
        <w:rPr>
          <w:rFonts w:eastAsia="Calibri" w:cs="Times New Roman"/>
        </w:rPr>
      </w:pPr>
      <w:r w:rsidRPr="00D731BC">
        <w:rPr>
          <w:rFonts w:eastAsia="Calibri" w:cs="Times New Roman"/>
          <w:color w:val="000000" w:themeColor="text1"/>
        </w:rPr>
        <w:t xml:space="preserve">- </w:t>
      </w:r>
      <w:r w:rsidR="00F9619C" w:rsidRPr="00D731BC">
        <w:rPr>
          <w:rFonts w:eastAsia="Calibri" w:cs="Times New Roman"/>
          <w:color w:val="000000" w:themeColor="text1"/>
        </w:rPr>
        <w:t>dysponuje</w:t>
      </w:r>
      <w:r w:rsidR="008B2DF1" w:rsidRPr="00D731BC">
        <w:rPr>
          <w:rFonts w:eastAsia="Calibri" w:cs="Times New Roman"/>
          <w:color w:val="000000" w:themeColor="text1"/>
        </w:rPr>
        <w:t xml:space="preserve">  osobami posiadającymi</w:t>
      </w:r>
      <w:r w:rsidR="00F9619C" w:rsidRPr="00D731BC">
        <w:rPr>
          <w:rFonts w:eastAsia="Calibri" w:cs="Times New Roman"/>
          <w:color w:val="000000" w:themeColor="text1"/>
        </w:rPr>
        <w:t xml:space="preserve"> odpowiednie</w:t>
      </w:r>
      <w:r w:rsidR="008B2DF1" w:rsidRPr="00D731BC">
        <w:rPr>
          <w:rFonts w:eastAsia="Calibri" w:cs="Times New Roman"/>
          <w:color w:val="000000" w:themeColor="text1"/>
        </w:rPr>
        <w:t xml:space="preserve"> uprawnienia budowlane </w:t>
      </w:r>
      <w:r w:rsidR="008B2DF1" w:rsidRPr="00D731BC">
        <w:rPr>
          <w:rFonts w:eastAsia="Calibri" w:cs="Times New Roman"/>
        </w:rPr>
        <w:t>do kierowania robotami budowlanymi</w:t>
      </w:r>
      <w:r w:rsidR="00B8367A" w:rsidRPr="00D731BC">
        <w:rPr>
          <w:rFonts w:eastAsia="Calibri" w:cs="Times New Roman"/>
        </w:rPr>
        <w:t xml:space="preserve"> bez ograniczeń </w:t>
      </w:r>
      <w:r w:rsidR="008B2DF1" w:rsidRPr="00D731BC">
        <w:rPr>
          <w:rFonts w:eastAsia="Calibri" w:cs="Times New Roman"/>
        </w:rPr>
        <w:t>w specjalności</w:t>
      </w:r>
      <w:r w:rsidR="00C02BA0" w:rsidRPr="00D731BC">
        <w:rPr>
          <w:rFonts w:eastAsia="Calibri" w:cs="Times New Roman"/>
        </w:rPr>
        <w:t xml:space="preserve"> konstrukcyjno- budowlanej </w:t>
      </w:r>
      <w:r w:rsidR="00F9619C" w:rsidRPr="00D731BC">
        <w:rPr>
          <w:rFonts w:eastAsia="Calibri" w:cs="Times New Roman"/>
        </w:rPr>
        <w:t xml:space="preserve">oraz </w:t>
      </w:r>
      <w:r w:rsidR="00C02BA0" w:rsidRPr="00D731BC">
        <w:rPr>
          <w:rFonts w:eastAsia="Calibri" w:cs="Times New Roman"/>
        </w:rPr>
        <w:t>elektrycznej</w:t>
      </w:r>
      <w:r w:rsidR="00F9619C" w:rsidRPr="00D731BC">
        <w:rPr>
          <w:rFonts w:eastAsia="Calibri" w:cs="Times New Roman"/>
        </w:rPr>
        <w:t>.</w:t>
      </w:r>
    </w:p>
    <w:p w:rsidR="008B2DF1" w:rsidRPr="00D731BC" w:rsidRDefault="008B2DF1" w:rsidP="006C4691">
      <w:pPr>
        <w:ind w:right="-1"/>
        <w:contextualSpacing/>
        <w:jc w:val="both"/>
        <w:rPr>
          <w:rFonts w:eastAsia="Calibri" w:cs="Arial"/>
          <w:bCs/>
        </w:rPr>
      </w:pPr>
      <w:r w:rsidRPr="00D731BC">
        <w:rPr>
          <w:rFonts w:eastAsia="Calibri" w:cs="Arial"/>
          <w:bCs/>
        </w:rPr>
        <w:t xml:space="preserve">               b)   </w:t>
      </w:r>
      <w:r w:rsidRPr="00D731BC">
        <w:rPr>
          <w:rFonts w:eastAsia="Calibri" w:cs="Arial"/>
          <w:b/>
          <w:bCs/>
        </w:rPr>
        <w:t>sytuacji ekonomicznej lub finansowej, tj.</w:t>
      </w:r>
      <w:r w:rsidR="00B8367A" w:rsidRPr="00D731BC">
        <w:rPr>
          <w:rFonts w:eastAsia="Calibri" w:cs="Arial"/>
          <w:b/>
          <w:bCs/>
        </w:rPr>
        <w:t>:</w:t>
      </w:r>
    </w:p>
    <w:p w:rsidR="008B2DF1" w:rsidRPr="00D731BC" w:rsidRDefault="008B2DF1" w:rsidP="006C4691">
      <w:pPr>
        <w:widowControl w:val="0"/>
        <w:autoSpaceDE w:val="0"/>
        <w:autoSpaceDN w:val="0"/>
        <w:adjustRightInd w:val="0"/>
        <w:spacing w:after="0"/>
        <w:ind w:left="993" w:hanging="273"/>
        <w:jc w:val="both"/>
        <w:rPr>
          <w:rFonts w:eastAsia="Calibri" w:cs="Calibri"/>
          <w:color w:val="000000"/>
        </w:rPr>
      </w:pPr>
      <w:r w:rsidRPr="00D731BC">
        <w:rPr>
          <w:rFonts w:eastAsia="Calibri" w:cs="Arial"/>
        </w:rPr>
        <w:t xml:space="preserve">     </w:t>
      </w:r>
      <w:r w:rsidR="00B8367A" w:rsidRPr="00D731BC">
        <w:rPr>
          <w:rFonts w:eastAsia="Calibri" w:cs="Arial"/>
        </w:rPr>
        <w:t xml:space="preserve">- </w:t>
      </w:r>
      <w:r w:rsidRPr="00D731BC">
        <w:rPr>
          <w:rFonts w:eastAsia="Calibri" w:cs="Arial"/>
        </w:rPr>
        <w:t xml:space="preserve"> o udzielenie zamówienia mogą ubiegać się wykonawcy, którzy</w:t>
      </w:r>
      <w:r w:rsidRPr="00D731BC">
        <w:rPr>
          <w:rFonts w:eastAsia="Calibri" w:cs="Arial"/>
          <w:color w:val="000000"/>
          <w:highlight w:val="white"/>
        </w:rPr>
        <w:t xml:space="preserve"> </w:t>
      </w:r>
      <w:r w:rsidRPr="00D731BC">
        <w:rPr>
          <w:rFonts w:eastAsia="Calibri" w:cs="Calibri"/>
          <w:color w:val="000000"/>
          <w:highlight w:val="white"/>
        </w:rPr>
        <w:t>posiadają</w:t>
      </w:r>
      <w:r w:rsidRPr="00D731BC">
        <w:rPr>
          <w:rFonts w:eastAsia="Calibri" w:cs="Arial"/>
          <w:color w:val="000000"/>
          <w:highlight w:val="white"/>
        </w:rPr>
        <w:t xml:space="preserve"> - </w:t>
      </w:r>
      <w:r w:rsidRPr="00D731BC">
        <w:rPr>
          <w:rFonts w:eastAsia="Calibri" w:cs="Calibri"/>
          <w:color w:val="000000"/>
          <w:highlight w:val="white"/>
        </w:rPr>
        <w:t xml:space="preserve">ubezpieczenie od  odpowiedzialności cywilnej w zakresie prowadzonej działalności związanej z przedmiotem zamówienia, na sumę gwarancyjną minimum </w:t>
      </w:r>
      <w:r w:rsidR="00DA27EF" w:rsidRPr="00D731BC">
        <w:rPr>
          <w:rFonts w:eastAsia="Calibri" w:cs="Calibri"/>
          <w:highlight w:val="white"/>
        </w:rPr>
        <w:t>30</w:t>
      </w:r>
      <w:r w:rsidR="00C02BA0" w:rsidRPr="00D731BC">
        <w:rPr>
          <w:rFonts w:eastAsia="Calibri" w:cs="Calibri"/>
          <w:highlight w:val="white"/>
        </w:rPr>
        <w:t>0</w:t>
      </w:r>
      <w:r w:rsidRPr="00D731BC">
        <w:rPr>
          <w:rFonts w:eastAsia="Calibri" w:cs="Calibri"/>
          <w:highlight w:val="white"/>
        </w:rPr>
        <w:t>.000,00</w:t>
      </w:r>
      <w:r w:rsidRPr="00D731BC">
        <w:rPr>
          <w:rFonts w:eastAsia="Calibri" w:cs="Calibri"/>
          <w:color w:val="000000"/>
          <w:highlight w:val="white"/>
        </w:rPr>
        <w:t xml:space="preserve"> zł</w:t>
      </w:r>
      <w:r w:rsidRPr="00D731BC">
        <w:rPr>
          <w:rFonts w:eastAsia="Calibri" w:cs="Calibri"/>
          <w:color w:val="000000"/>
        </w:rPr>
        <w:t>.</w:t>
      </w:r>
    </w:p>
    <w:p w:rsidR="00F9619C" w:rsidRPr="00D731BC" w:rsidRDefault="00F9619C" w:rsidP="006C4691">
      <w:pPr>
        <w:widowControl w:val="0"/>
        <w:autoSpaceDE w:val="0"/>
        <w:autoSpaceDN w:val="0"/>
        <w:adjustRightInd w:val="0"/>
        <w:spacing w:after="0"/>
        <w:ind w:left="993" w:hanging="273"/>
        <w:jc w:val="both"/>
        <w:rPr>
          <w:rFonts w:eastAsia="Calibri" w:cs="Calibri"/>
          <w:color w:val="000000"/>
        </w:rPr>
      </w:pPr>
    </w:p>
    <w:p w:rsidR="008B2DF1" w:rsidRPr="00D731BC" w:rsidRDefault="008B2DF1" w:rsidP="006C4691">
      <w:pPr>
        <w:numPr>
          <w:ilvl w:val="0"/>
          <w:numId w:val="1"/>
        </w:numPr>
        <w:autoSpaceDE w:val="0"/>
        <w:autoSpaceDN w:val="0"/>
        <w:adjustRightInd w:val="0"/>
        <w:spacing w:before="240" w:after="0"/>
        <w:contextualSpacing/>
        <w:jc w:val="both"/>
        <w:rPr>
          <w:rFonts w:eastAsia="Calibri" w:cs="A"/>
        </w:rPr>
      </w:pPr>
      <w:r w:rsidRPr="00D731BC">
        <w:rPr>
          <w:rFonts w:eastAsia="Calibri" w:cs="A"/>
        </w:rPr>
        <w:lastRenderedPageBreak/>
        <w:t xml:space="preserve">Zamawiający informuje, na podstawie art. 24aa </w:t>
      </w:r>
      <w:proofErr w:type="spellStart"/>
      <w:r w:rsidRPr="00D731BC">
        <w:rPr>
          <w:rFonts w:eastAsia="Calibri" w:cs="A"/>
        </w:rPr>
        <w:t>Pzp</w:t>
      </w:r>
      <w:proofErr w:type="spellEnd"/>
      <w:r w:rsidRPr="00D731BC">
        <w:rPr>
          <w:rFonts w:eastAsia="Calibri" w:cs="A"/>
        </w:rPr>
        <w:t xml:space="preserve">, że najpierw dokona oceny ofert, a następnie zbada, czy wykonawca, którego oferta została oceniona jako najkorzystniejsza, nie podlega wykluczeniu oraz spełnia warunki udziału w postępowaniu.  </w:t>
      </w:r>
      <w:r w:rsidRPr="00D731BC">
        <w:rPr>
          <w:rFonts w:eastAsia="Calibri" w:cs="Arial"/>
          <w:bCs/>
        </w:rPr>
        <w:t>Ocena potwierdzenia spełniania warunków udziału w postępowaniu zostanie wstępnie dokonana przez Zamawiającego na podstawie złożonego oświadczenia wg wzoru załącznika Nr 2</w:t>
      </w:r>
      <w:r w:rsidRPr="00D731BC">
        <w:rPr>
          <w:rFonts w:eastAsia="Calibri" w:cs="Arial"/>
          <w:bCs/>
          <w:color w:val="FF0000"/>
        </w:rPr>
        <w:t xml:space="preserve"> </w:t>
      </w:r>
      <w:r w:rsidRPr="00D731BC">
        <w:rPr>
          <w:rFonts w:eastAsia="Calibri" w:cs="Arial"/>
          <w:bCs/>
        </w:rPr>
        <w:t>do SIWZ.</w:t>
      </w:r>
    </w:p>
    <w:p w:rsidR="008B2DF1" w:rsidRPr="00D731BC" w:rsidRDefault="008B2DF1" w:rsidP="006C4691">
      <w:pPr>
        <w:ind w:left="851" w:right="-1" w:hanging="142"/>
        <w:contextualSpacing/>
        <w:jc w:val="both"/>
        <w:rPr>
          <w:rFonts w:eastAsia="Calibri" w:cs="Arial"/>
          <w:bCs/>
        </w:rPr>
      </w:pPr>
      <w:r w:rsidRPr="00D731BC">
        <w:rPr>
          <w:rFonts w:eastAsia="Calibri" w:cs="Arial"/>
          <w:bCs/>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8B2DF1" w:rsidRPr="00D731BC" w:rsidRDefault="008B2DF1" w:rsidP="006C4691">
      <w:pPr>
        <w:ind w:left="709" w:right="-1"/>
        <w:contextualSpacing/>
        <w:jc w:val="both"/>
        <w:rPr>
          <w:rFonts w:eastAsia="Calibri" w:cs="Arial"/>
          <w:b/>
          <w:bCs/>
        </w:rPr>
      </w:pPr>
    </w:p>
    <w:p w:rsidR="008B2DF1" w:rsidRPr="00D731BC" w:rsidRDefault="008B2DF1" w:rsidP="006C4691">
      <w:pPr>
        <w:ind w:left="851" w:right="-1" w:hanging="284"/>
        <w:contextualSpacing/>
        <w:jc w:val="both"/>
        <w:rPr>
          <w:rFonts w:eastAsia="Calibri" w:cs="Arial"/>
          <w:b/>
          <w:bCs/>
        </w:rPr>
      </w:pPr>
      <w:r w:rsidRPr="00D731BC">
        <w:rPr>
          <w:rFonts w:eastAsia="Calibri" w:cs="Arial"/>
          <w:b/>
          <w:bCs/>
        </w:rPr>
        <w:t xml:space="preserve">3. </w:t>
      </w:r>
      <w:r w:rsidRPr="00D731BC">
        <w:rPr>
          <w:rFonts w:eastAsia="Calibri" w:cs="A"/>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D731BC">
        <w:rPr>
          <w:rFonts w:eastAsia="Calibri" w:cs="Arial"/>
          <w:b/>
          <w:bCs/>
        </w:rPr>
        <w:t xml:space="preserve"> </w:t>
      </w:r>
      <w:r w:rsidRPr="00D731BC">
        <w:rPr>
          <w:rFonts w:eastAsia="Calibri" w:c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D731BC">
        <w:rPr>
          <w:rFonts w:eastAsia="Calibri" w:cs="Arial"/>
          <w:b/>
          <w:bCs/>
        </w:rPr>
        <w:t xml:space="preserve"> </w:t>
      </w:r>
      <w:r w:rsidRPr="00D731BC">
        <w:rPr>
          <w:rFonts w:eastAsia="Calibri" w:cs="A"/>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D731BC">
        <w:rPr>
          <w:rFonts w:eastAsia="Calibri" w:cs="A"/>
        </w:rPr>
        <w:t>Pzp</w:t>
      </w:r>
      <w:proofErr w:type="spellEnd"/>
      <w:r w:rsidRPr="00D731BC">
        <w:rPr>
          <w:rFonts w:eastAsia="Calibri" w:cs="A"/>
        </w:rPr>
        <w:t>.</w:t>
      </w:r>
      <w:r w:rsidRPr="00D731BC">
        <w:rPr>
          <w:rFonts w:eastAsia="Calibri" w:cs="Arial"/>
          <w:b/>
          <w:bCs/>
        </w:rPr>
        <w:t xml:space="preserve"> </w:t>
      </w:r>
      <w:r w:rsidRPr="00D731BC">
        <w:rPr>
          <w:rFonts w:eastAsia="Calibri" w:c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D731BC">
        <w:rPr>
          <w:rFonts w:eastAsia="Calibri" w:cs="Arial"/>
          <w:b/>
          <w:bCs/>
        </w:rPr>
        <w:t xml:space="preserve"> </w:t>
      </w:r>
      <w:r w:rsidRPr="00D731BC">
        <w:rPr>
          <w:rFonts w:eastAsia="Calibri" w:c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D731BC">
        <w:rPr>
          <w:rFonts w:eastAsia="Calibri" w:cs="Arial"/>
          <w:b/>
          <w:bCs/>
        </w:rPr>
        <w:t xml:space="preserve"> </w:t>
      </w:r>
      <w:r w:rsidRPr="00D731BC">
        <w:rPr>
          <w:rFonts w:eastAsia="Calibri" w:cs="A"/>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8B2DF1" w:rsidRPr="00D731BC" w:rsidRDefault="008B2DF1" w:rsidP="006C4691">
      <w:pPr>
        <w:tabs>
          <w:tab w:val="left" w:pos="408"/>
        </w:tabs>
        <w:autoSpaceDE w:val="0"/>
        <w:autoSpaceDN w:val="0"/>
        <w:adjustRightInd w:val="0"/>
        <w:ind w:left="408" w:firstLine="585"/>
        <w:contextualSpacing/>
        <w:jc w:val="both"/>
        <w:rPr>
          <w:rFonts w:eastAsia="Calibri" w:cs="A"/>
        </w:rPr>
      </w:pPr>
      <w:r w:rsidRPr="00D731BC">
        <w:rPr>
          <w:rFonts w:eastAsia="Calibri" w:cs="A"/>
        </w:rPr>
        <w:t xml:space="preserve"> 1)</w:t>
      </w:r>
      <w:r w:rsidRPr="00D731BC">
        <w:rPr>
          <w:rFonts w:eastAsia="Calibri" w:cs="A"/>
        </w:rPr>
        <w:tab/>
        <w:t>zastąpił ten podmiot innym podmiotem lub podmiotami lub</w:t>
      </w:r>
    </w:p>
    <w:p w:rsidR="008B2DF1" w:rsidRPr="00D731BC" w:rsidRDefault="008B2DF1" w:rsidP="006C4691">
      <w:pPr>
        <w:autoSpaceDE w:val="0"/>
        <w:autoSpaceDN w:val="0"/>
        <w:adjustRightInd w:val="0"/>
        <w:ind w:left="1418" w:hanging="425"/>
        <w:contextualSpacing/>
        <w:jc w:val="both"/>
        <w:rPr>
          <w:rFonts w:eastAsia="Calibri" w:cs="A"/>
        </w:rPr>
      </w:pPr>
      <w:r w:rsidRPr="00D731BC">
        <w:rPr>
          <w:rFonts w:eastAsia="Calibri" w:cs="A"/>
        </w:rPr>
        <w:t xml:space="preserve"> 2)</w:t>
      </w:r>
      <w:r w:rsidRPr="00D731BC">
        <w:rPr>
          <w:rFonts w:eastAsia="Calibri" w:cs="A"/>
        </w:rPr>
        <w:tab/>
        <w:t>zobowiązał się do osobistego wykonania odpowiedniej części zamówienia, jeżeli wykaże zdolności techniczne lub zawodowe lub sytuację finansową lub ekonomiczną, o których mowa w ust. 1.</w:t>
      </w:r>
    </w:p>
    <w:p w:rsidR="008B2DF1" w:rsidRPr="00D731BC" w:rsidRDefault="008B2DF1" w:rsidP="006C4691">
      <w:pPr>
        <w:autoSpaceDE w:val="0"/>
        <w:autoSpaceDN w:val="0"/>
        <w:adjustRightInd w:val="0"/>
        <w:contextualSpacing/>
        <w:rPr>
          <w:rFonts w:eastAsia="Calibri" w:cs="Arial"/>
          <w:b/>
        </w:rPr>
      </w:pPr>
      <w:r w:rsidRPr="00D731BC">
        <w:rPr>
          <w:rFonts w:eastAsia="Calibri" w:cs="Arial"/>
          <w:b/>
          <w:bCs/>
        </w:rPr>
        <w:t>4. Wykonawcy wspólnie ubiegający się o udzielenie zamówienia muszą wykazać, że:</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 xml:space="preserve">w stosunku do żadnego z nich nie zachodzi jakakolwiek podstawa do wykluczenia </w:t>
      </w:r>
      <w:r w:rsidRPr="00D731BC">
        <w:rPr>
          <w:rFonts w:eastAsia="Times New Roman" w:cs="Times New Roman"/>
          <w:lang w:eastAsia="pl-PL"/>
        </w:rPr>
        <w:br/>
        <w:t xml:space="preserve">z postępowania na podstawie art. 24 ust. 1 i 5 ustawy </w:t>
      </w:r>
      <w:proofErr w:type="spellStart"/>
      <w:r w:rsidRPr="00D731BC">
        <w:rPr>
          <w:rFonts w:eastAsia="Times New Roman" w:cs="Times New Roman"/>
          <w:lang w:eastAsia="pl-PL"/>
        </w:rPr>
        <w:t>Pzp</w:t>
      </w:r>
      <w:proofErr w:type="spellEnd"/>
      <w:r w:rsidRPr="00D731BC">
        <w:rPr>
          <w:rFonts w:eastAsia="Times New Roman" w:cs="Times New Roman"/>
          <w:lang w:eastAsia="pl-PL"/>
        </w:rPr>
        <w:t>,</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łącznie spełniają warunki udziału w postępowaniu dotyczące zdolności technicznych lub zawodowych, sytuacji finansowej lub ekonomicznej,</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t>w zakresie doświadczenia – przynajmniej jeden z wykonawców wspólnie ubiegających się o udzielenie zamówienia potwierdzi spełnianie warunku określonego przez Zamawiającego,</w:t>
      </w:r>
    </w:p>
    <w:p w:rsidR="008B2DF1" w:rsidRPr="00D731BC" w:rsidRDefault="008B2DF1" w:rsidP="006C4691">
      <w:pPr>
        <w:numPr>
          <w:ilvl w:val="0"/>
          <w:numId w:val="12"/>
        </w:numPr>
        <w:suppressAutoHyphens/>
        <w:spacing w:after="0"/>
        <w:ind w:left="993" w:hanging="284"/>
        <w:contextualSpacing/>
        <w:jc w:val="both"/>
        <w:rPr>
          <w:rFonts w:eastAsia="Times New Roman" w:cs="Times New Roman"/>
          <w:lang w:eastAsia="pl-PL"/>
        </w:rPr>
      </w:pPr>
      <w:r w:rsidRPr="00D731BC">
        <w:rPr>
          <w:rFonts w:eastAsia="Times New Roman" w:cs="Times New Roman"/>
          <w:lang w:eastAsia="pl-PL"/>
        </w:rPr>
        <w:lastRenderedPageBreak/>
        <w:t xml:space="preserve">nie zachodzą przesłanki do wykluczenia z postępowania, o których mowa w art. 24 ust. 1 pkt. 23 ustawy </w:t>
      </w:r>
      <w:proofErr w:type="spellStart"/>
      <w:r w:rsidRPr="00D731BC">
        <w:rPr>
          <w:rFonts w:eastAsia="Times New Roman" w:cs="Times New Roman"/>
          <w:lang w:eastAsia="pl-PL"/>
        </w:rPr>
        <w:t>Pzp</w:t>
      </w:r>
      <w:proofErr w:type="spellEnd"/>
      <w:r w:rsidRPr="00D731BC">
        <w:rPr>
          <w:rFonts w:eastAsia="Times New Roman" w:cs="Times New Roman"/>
          <w:lang w:eastAsia="pl-PL"/>
        </w:rPr>
        <w:t>.</w:t>
      </w:r>
    </w:p>
    <w:p w:rsidR="008B2DF1" w:rsidRPr="00D731BC" w:rsidRDefault="008B2DF1" w:rsidP="006C4691">
      <w:pPr>
        <w:widowControl w:val="0"/>
        <w:autoSpaceDE w:val="0"/>
        <w:autoSpaceDN w:val="0"/>
        <w:adjustRightInd w:val="0"/>
        <w:spacing w:after="0"/>
        <w:ind w:left="426"/>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VI. Podstawy wykluczenia z udziału w postępowaniu</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6"/>
          <w:numId w:val="1"/>
        </w:numPr>
        <w:spacing w:after="0"/>
        <w:ind w:left="709" w:hanging="283"/>
        <w:contextualSpacing/>
        <w:jc w:val="both"/>
        <w:rPr>
          <w:rFonts w:eastAsia="Calibri" w:cs="Times New Roman"/>
          <w:bCs/>
        </w:rPr>
      </w:pPr>
      <w:r w:rsidRPr="00D731BC">
        <w:rPr>
          <w:rFonts w:eastAsia="Calibri" w:cs="Times New Roman"/>
          <w:bCs/>
        </w:rPr>
        <w:t>Z postępowania o udzielenie zamówienia wyklucza się:</w:t>
      </w:r>
    </w:p>
    <w:p w:rsidR="008B2DF1" w:rsidRPr="00D731BC" w:rsidRDefault="008B2DF1" w:rsidP="006C4691">
      <w:pPr>
        <w:numPr>
          <w:ilvl w:val="1"/>
          <w:numId w:val="9"/>
        </w:numPr>
        <w:tabs>
          <w:tab w:val="left" w:pos="408"/>
        </w:tabs>
        <w:spacing w:after="0"/>
        <w:contextualSpacing/>
        <w:jc w:val="both"/>
        <w:rPr>
          <w:rFonts w:eastAsia="Calibri" w:cs="Times New Roman"/>
        </w:rPr>
      </w:pPr>
      <w:r w:rsidRPr="00D731BC">
        <w:rPr>
          <w:rFonts w:eastAsia="Calibri" w:cs="Times New Roman"/>
        </w:rPr>
        <w:t>wykonawcę, który nie wykazał spełniania warunków udziału w postępowaniu lub nie został zaproszony do negocjacji lub złożenia ofert wstępnych albo ofert, lub nie wykazał braku podstaw wykluczenia;</w:t>
      </w:r>
    </w:p>
    <w:p w:rsidR="008B2DF1" w:rsidRPr="00D731BC" w:rsidRDefault="008B2DF1" w:rsidP="006C4691">
      <w:pPr>
        <w:numPr>
          <w:ilvl w:val="1"/>
          <w:numId w:val="9"/>
        </w:numPr>
        <w:tabs>
          <w:tab w:val="left" w:pos="408"/>
        </w:tabs>
        <w:spacing w:after="0"/>
        <w:contextualSpacing/>
        <w:jc w:val="both"/>
        <w:rPr>
          <w:rFonts w:eastAsia="Calibri" w:cs="Times New Roman"/>
        </w:rPr>
      </w:pPr>
      <w:r w:rsidRPr="00D731BC">
        <w:rPr>
          <w:rFonts w:eastAsia="Calibri" w:cs="Times New Roman"/>
        </w:rPr>
        <w:t>wykonawcę będącego osobą fizyczną, którego prawomocnie skazano za przestępstwo:</w:t>
      </w:r>
    </w:p>
    <w:p w:rsidR="008B2DF1" w:rsidRPr="00D731BC" w:rsidRDefault="008B2DF1" w:rsidP="006C4691">
      <w:pPr>
        <w:tabs>
          <w:tab w:val="left" w:pos="408"/>
        </w:tabs>
        <w:ind w:left="1701" w:hanging="981"/>
        <w:contextualSpacing/>
        <w:jc w:val="both"/>
        <w:rPr>
          <w:rFonts w:eastAsia="Calibri" w:cs="Times New Roman"/>
        </w:rPr>
      </w:pPr>
      <w:r w:rsidRPr="00D731BC">
        <w:rPr>
          <w:rFonts w:eastAsia="Calibri" w:cs="Times New Roman"/>
        </w:rPr>
        <w:t xml:space="preserve">              a)  o którym mowa w</w:t>
      </w:r>
      <w:r w:rsidRPr="00D731BC">
        <w:rPr>
          <w:rFonts w:eastAsia="Calibri" w:cs="Times New Roman"/>
        </w:rPr>
        <w:softHyphen/>
        <w:t xml:space="preserve"> art. 165a, art. 181–188, art. 189a, art. 218–221, art. 228–230a, art.   250a, art. 258 lub art. 270–309 ustawy z dnia 6 czerwca 1997 r. – Kodeks karny </w:t>
      </w:r>
      <w:r w:rsidR="00A23425" w:rsidRPr="00D731BC">
        <w:rPr>
          <w:rFonts w:eastAsia="Calibri" w:cs="Times New Roman"/>
        </w:rPr>
        <w:t>(Dz.U.2016.1137 z dnia 2016.07.29 z późn. zm.)</w:t>
      </w:r>
      <w:r w:rsidRPr="00D731BC">
        <w:rPr>
          <w:rFonts w:eastAsia="Calibri" w:cs="Times New Roman"/>
        </w:rPr>
        <w:t xml:space="preserve"> lub</w:t>
      </w:r>
      <w:r w:rsidRPr="00D731BC">
        <w:rPr>
          <w:rFonts w:eastAsia="Calibri" w:cs="Times New Roman"/>
        </w:rPr>
        <w:softHyphen/>
        <w:t xml:space="preserve"> art. 46 lub art. 48 ustawy z dnia 25 czerwca 2010 r. o sp</w:t>
      </w:r>
      <w:r w:rsidR="00A23425" w:rsidRPr="00D731BC">
        <w:rPr>
          <w:rFonts w:eastAsia="Calibri" w:cs="Times New Roman"/>
        </w:rPr>
        <w:t>orcie (Dz.U.2017.1463 z dnia 2017.07.31 z późn. zm.),</w:t>
      </w:r>
    </w:p>
    <w:p w:rsidR="008B2DF1" w:rsidRPr="00D731BC" w:rsidRDefault="002A256C" w:rsidP="006C4691">
      <w:pPr>
        <w:tabs>
          <w:tab w:val="left" w:pos="408"/>
        </w:tabs>
        <w:ind w:left="1701" w:hanging="981"/>
        <w:contextualSpacing/>
        <w:jc w:val="both"/>
        <w:rPr>
          <w:rFonts w:eastAsia="Calibri" w:cs="Times New Roman"/>
        </w:rPr>
      </w:pPr>
      <w:r w:rsidRPr="00D731BC">
        <w:rPr>
          <w:rFonts w:eastAsia="Calibri" w:cs="Times New Roman"/>
        </w:rPr>
        <w:t xml:space="preserve">             </w:t>
      </w:r>
      <w:r w:rsidR="008B2DF1" w:rsidRPr="00D731BC">
        <w:rPr>
          <w:rFonts w:eastAsia="Calibri" w:cs="Times New Roman"/>
        </w:rPr>
        <w:t>b) o charakterze terrorystycznym, o którym mowa w art. 115 § 20 ustawy z dnia 6  czerwca 1997 r. – Kodeks karny,</w:t>
      </w:r>
    </w:p>
    <w:p w:rsidR="008B2DF1" w:rsidRPr="00D731BC" w:rsidRDefault="008B2DF1" w:rsidP="006C4691">
      <w:pPr>
        <w:tabs>
          <w:tab w:val="left" w:pos="408"/>
        </w:tabs>
        <w:ind w:left="720"/>
        <w:contextualSpacing/>
        <w:jc w:val="both"/>
        <w:rPr>
          <w:rFonts w:eastAsia="Calibri" w:cs="Times New Roman"/>
        </w:rPr>
      </w:pPr>
      <w:r w:rsidRPr="00D731BC">
        <w:rPr>
          <w:rFonts w:eastAsia="Calibri" w:cs="Times New Roman"/>
        </w:rPr>
        <w:tab/>
        <w:t>c)  skarbowe,</w:t>
      </w:r>
    </w:p>
    <w:p w:rsidR="008B2DF1" w:rsidRPr="00D731BC" w:rsidRDefault="002A256C" w:rsidP="006C4691">
      <w:pPr>
        <w:tabs>
          <w:tab w:val="left" w:pos="408"/>
        </w:tabs>
        <w:ind w:left="1701" w:hanging="981"/>
        <w:contextualSpacing/>
        <w:jc w:val="both"/>
        <w:rPr>
          <w:rFonts w:eastAsia="Calibri" w:cs="Times New Roman"/>
        </w:rPr>
      </w:pPr>
      <w:r w:rsidRPr="00D731BC">
        <w:rPr>
          <w:rFonts w:eastAsia="Calibri" w:cs="Times New Roman"/>
        </w:rPr>
        <w:t xml:space="preserve">             </w:t>
      </w:r>
      <w:r w:rsidR="008B2DF1" w:rsidRPr="00D731BC">
        <w:rPr>
          <w:rFonts w:eastAsia="Calibri" w:cs="Times New Roman"/>
        </w:rPr>
        <w:t>d)</w:t>
      </w:r>
      <w:r w:rsidR="008B2DF1" w:rsidRPr="00D731BC">
        <w:rPr>
          <w:rFonts w:eastAsia="Calibri" w:cs="Times New Roman"/>
        </w:rPr>
        <w:tab/>
        <w:t xml:space="preserve">o którym mowa w art. 9 lub art. 10 ustawy z dnia 15 czerwca 2012 r. o skutkach powierzania wykonywania pracy cudzoziemcom przebywającym wbrew przepisom na terytorium Rzeczypospolitej Polskiej </w:t>
      </w:r>
      <w:r w:rsidR="00023814" w:rsidRPr="00D731BC">
        <w:rPr>
          <w:rFonts w:eastAsia="Calibri" w:cs="Times New Roman"/>
        </w:rPr>
        <w:t>(Dz.U.2012.769 z dnia 2012.07.06 z późn. zm.).</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3)</w:t>
      </w:r>
      <w:r w:rsidRPr="00D731BC">
        <w:rPr>
          <w:rFonts w:eastAsia="Calibri" w:cs="Times New Roman"/>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4)</w:t>
      </w:r>
      <w:r w:rsidRPr="00D731BC">
        <w:rPr>
          <w:rFonts w:eastAsia="Calibri" w:cs="Times New Roman"/>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5)</w:t>
      </w:r>
      <w:r w:rsidRPr="00D731BC">
        <w:rPr>
          <w:rFonts w:eastAsia="Calibri" w:cs="Times New Roman"/>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6)</w:t>
      </w:r>
      <w:r w:rsidRPr="00D731BC">
        <w:rPr>
          <w:rFonts w:eastAsia="Calibri" w:cs="Times New Roman"/>
        </w:rPr>
        <w:tab/>
        <w:t>wykonawcę, który w wyniku lekkomyślności lub niedbalstwa przedstawił informacje wprowadzające w błąd zamawiającego, mogące mieć istotny wpływ na decyzje podejmowane przez zamawiającego w postępowaniu o udzielenie zamówienia;</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7)</w:t>
      </w:r>
      <w:r w:rsidRPr="00D731BC">
        <w:rPr>
          <w:rFonts w:eastAsia="Calibri" w:cs="Times New Roman"/>
        </w:rPr>
        <w:tab/>
        <w:t>wykonawcę, który bezprawnie wpływał lub próbował wpłynąć na czynności zamawiającego lub pozyskać informacje poufne, mogące dać mu przewagę w postępowaniu o udzielenie zamówienia;</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8)</w:t>
      </w:r>
      <w:r w:rsidRPr="00D731BC">
        <w:rPr>
          <w:rFonts w:eastAsia="Calibri" w:cs="Times New Roman"/>
        </w:rPr>
        <w:tab/>
        <w:t xml:space="preserve">wykonawcę, który brał udział w przygotowaniu postępowania o udzielenie zamówienia lub którego pracownik, a także osoba wykonująca pracę na podstawie umowy zlecenia, o </w:t>
      </w:r>
      <w:r w:rsidRPr="00D731BC">
        <w:rPr>
          <w:rFonts w:eastAsia="Calibri" w:cs="Times New Roman"/>
        </w:rPr>
        <w:lastRenderedPageBreak/>
        <w:t>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9)</w:t>
      </w:r>
      <w:r w:rsidRPr="00D731BC">
        <w:rPr>
          <w:rFonts w:eastAsia="Calibri" w:cs="Times New Roman"/>
        </w:rPr>
        <w:tab/>
        <w:t>wykonawcę, który z innymi wykonawcami zawarł porozumienie mające na celu zakłócenie konkurencji między wykonawcami w postępowaniu o udzielenie zamówienia, co zamawiający jest w stanie wykazać za pomocą stosownych środków dowodowych;</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10)</w:t>
      </w:r>
      <w:r w:rsidRPr="00D731BC">
        <w:rPr>
          <w:rFonts w:eastAsia="Calibri" w:cs="Times New Roman"/>
        </w:rPr>
        <w:tab/>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00023814" w:rsidRPr="00D731BC">
        <w:rPr>
          <w:rFonts w:eastAsia="Calibri" w:cs="Times New Roman"/>
        </w:rPr>
        <w:t xml:space="preserve">(Dz.U.2016.1541 </w:t>
      </w:r>
      <w:proofErr w:type="spellStart"/>
      <w:r w:rsidR="00023814" w:rsidRPr="00D731BC">
        <w:rPr>
          <w:rFonts w:eastAsia="Calibri" w:cs="Times New Roman"/>
        </w:rPr>
        <w:t>t.j</w:t>
      </w:r>
      <w:proofErr w:type="spellEnd"/>
      <w:r w:rsidR="00023814" w:rsidRPr="00D731BC">
        <w:rPr>
          <w:rFonts w:eastAsia="Calibri" w:cs="Times New Roman"/>
        </w:rPr>
        <w:t>. z dnia 2016.09.26 z późn. zm.);</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11)</w:t>
      </w:r>
      <w:r w:rsidRPr="00D731BC">
        <w:rPr>
          <w:rFonts w:eastAsia="Calibri" w:cs="Times New Roman"/>
        </w:rPr>
        <w:tab/>
        <w:t>wykonawcę, wobec którego orzeczono tytułem środka zapobiegawczego zakaz ubiegania się o zamówienia publiczne;</w:t>
      </w:r>
    </w:p>
    <w:p w:rsidR="008B2DF1" w:rsidRPr="00D731BC" w:rsidRDefault="008B2DF1" w:rsidP="006C4691">
      <w:pPr>
        <w:tabs>
          <w:tab w:val="left" w:pos="408"/>
        </w:tabs>
        <w:ind w:left="1418" w:hanging="698"/>
        <w:contextualSpacing/>
        <w:jc w:val="both"/>
        <w:rPr>
          <w:rFonts w:eastAsia="Calibri" w:cs="Times New Roman"/>
        </w:rPr>
      </w:pPr>
      <w:r w:rsidRPr="00D731BC">
        <w:rPr>
          <w:rFonts w:eastAsia="Calibri" w:cs="Times New Roman"/>
        </w:rPr>
        <w:t xml:space="preserve">      12)</w:t>
      </w:r>
      <w:r w:rsidRPr="00D731BC">
        <w:rPr>
          <w:rFonts w:eastAsia="Calibri" w:cs="Times New Roman"/>
        </w:rPr>
        <w:tab/>
        <w:t>wykonawców, którzy należąc do tej samej grupy kapitałowej, w rozumieniu ustawy z dnia 16 lutego 2007 r. o ochronie konkurencji i konsumentów</w:t>
      </w:r>
      <w:r w:rsidR="0019113B" w:rsidRPr="00D731BC">
        <w:rPr>
          <w:rFonts w:eastAsia="Calibri" w:cs="Times New Roman"/>
        </w:rPr>
        <w:t xml:space="preserve"> (Dz.U.2017.229 </w:t>
      </w:r>
      <w:proofErr w:type="spellStart"/>
      <w:r w:rsidR="0019113B" w:rsidRPr="00D731BC">
        <w:rPr>
          <w:rFonts w:eastAsia="Calibri" w:cs="Times New Roman"/>
        </w:rPr>
        <w:t>t.j</w:t>
      </w:r>
      <w:proofErr w:type="spellEnd"/>
      <w:r w:rsidR="0019113B" w:rsidRPr="00D731BC">
        <w:rPr>
          <w:rFonts w:eastAsia="Calibri" w:cs="Times New Roman"/>
        </w:rPr>
        <w:t>. z dnia 2017.02.07 z późn. zm.)</w:t>
      </w:r>
      <w:r w:rsidRPr="00D731BC">
        <w:rPr>
          <w:rFonts w:eastAsia="Calibri" w:cs="Times New Roman"/>
        </w:rPr>
        <w:t>, złożyli odrębne oferty, oferty częściowe lub wnioski o dopuszczenie do udziału w postępowaniu, chyba że wykażą, że istniejące między nimi powiązania nie prowadzą do zakłócenia konkurencji w postępowaniu o udzielenie zamówienia.</w:t>
      </w:r>
    </w:p>
    <w:p w:rsidR="008B2DF1" w:rsidRPr="00D731BC" w:rsidRDefault="008B2DF1" w:rsidP="006C4691">
      <w:pPr>
        <w:ind w:left="357" w:hanging="357"/>
        <w:contextualSpacing/>
        <w:jc w:val="both"/>
        <w:rPr>
          <w:rFonts w:eastAsia="Calibri" w:cs="Times New Roman"/>
          <w:b/>
        </w:rPr>
      </w:pPr>
      <w:r w:rsidRPr="00D731BC">
        <w:rPr>
          <w:rFonts w:eastAsia="Calibri" w:cs="Times New Roman"/>
          <w:b/>
          <w:bCs/>
        </w:rPr>
        <w:t>2. Z postępowania o udzielenie zamówienia Zamawiający wykluczy wykonawcę:</w:t>
      </w:r>
    </w:p>
    <w:p w:rsidR="008B2DF1" w:rsidRPr="00D731BC" w:rsidRDefault="008B2DF1" w:rsidP="008A7D87">
      <w:pPr>
        <w:numPr>
          <w:ilvl w:val="1"/>
          <w:numId w:val="14"/>
        </w:numPr>
        <w:spacing w:after="0"/>
        <w:ind w:left="709" w:hanging="283"/>
        <w:contextualSpacing/>
        <w:jc w:val="both"/>
        <w:rPr>
          <w:rFonts w:eastAsia="Calibri" w:cs="Times New Roman"/>
        </w:rPr>
      </w:pPr>
      <w:r w:rsidRPr="00D731BC">
        <w:rPr>
          <w:rFonts w:eastAsia="Calibri" w:cs="Times New Roman"/>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w:t>
      </w:r>
      <w:r w:rsidR="008A7D87" w:rsidRPr="00D731BC">
        <w:rPr>
          <w:rFonts w:eastAsia="Calibri" w:cs="Times New Roman"/>
          <w:bCs/>
        </w:rPr>
        <w:t xml:space="preserve"> (Dz.U.2017.1508 </w:t>
      </w:r>
      <w:proofErr w:type="spellStart"/>
      <w:r w:rsidR="008A7D87" w:rsidRPr="00D731BC">
        <w:rPr>
          <w:rFonts w:eastAsia="Calibri" w:cs="Times New Roman"/>
          <w:bCs/>
        </w:rPr>
        <w:t>t.j</w:t>
      </w:r>
      <w:proofErr w:type="spellEnd"/>
      <w:r w:rsidR="008A7D87" w:rsidRPr="00D731BC">
        <w:rPr>
          <w:rFonts w:eastAsia="Calibri" w:cs="Times New Roman"/>
          <w:bCs/>
        </w:rPr>
        <w:t>. z dnia 2017.08.08 z późn. zm.)</w:t>
      </w:r>
      <w:r w:rsidRPr="00D731BC">
        <w:rPr>
          <w:rFonts w:eastAsia="Calibri" w:cs="Times New Roman"/>
          <w:bCs/>
        </w:rPr>
        <w:t xml:space="preserve"> lub którego upadłość ogłoszono, </w:t>
      </w:r>
      <w:r w:rsidRPr="00D731BC">
        <w:rPr>
          <w:rFonts w:eastAsia="Calibri" w:cs="Times New Roman"/>
          <w:b/>
          <w:bCs/>
        </w:rPr>
        <w:t>z wyjątkiem wykonawcy,</w:t>
      </w:r>
      <w:r w:rsidRPr="00D731BC">
        <w:rPr>
          <w:rFonts w:eastAsia="Calibri" w:cs="Times New Roman"/>
          <w:bCs/>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A7D87" w:rsidRPr="00D731BC">
        <w:rPr>
          <w:rFonts w:eastAsia="Calibri" w:cs="Times New Roman"/>
          <w:bCs/>
        </w:rPr>
        <w:t xml:space="preserve">(Dz.U.2016.2171 </w:t>
      </w:r>
      <w:proofErr w:type="spellStart"/>
      <w:r w:rsidR="008A7D87" w:rsidRPr="00D731BC">
        <w:rPr>
          <w:rFonts w:eastAsia="Calibri" w:cs="Times New Roman"/>
          <w:bCs/>
        </w:rPr>
        <w:t>t.j</w:t>
      </w:r>
      <w:proofErr w:type="spellEnd"/>
      <w:r w:rsidR="008A7D87" w:rsidRPr="00D731BC">
        <w:rPr>
          <w:rFonts w:eastAsia="Calibri" w:cs="Times New Roman"/>
          <w:bCs/>
        </w:rPr>
        <w:t>. z dnia 2016.12.28 z późn. zm.);</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 xml:space="preserve">jeżeli wykonawca lub osoby, o których mowa w ust. 1 pkt 14 ustawy </w:t>
      </w:r>
      <w:proofErr w:type="spellStart"/>
      <w:r w:rsidRPr="00D731BC">
        <w:rPr>
          <w:rFonts w:eastAsia="Calibri" w:cs="Times New Roman"/>
          <w:bCs/>
        </w:rPr>
        <w:t>Pzp</w:t>
      </w:r>
      <w:proofErr w:type="spellEnd"/>
      <w:r w:rsidRPr="00D731BC">
        <w:rPr>
          <w:rFonts w:eastAsia="Calibri" w:cs="Times New Roman"/>
          <w:bCs/>
        </w:rPr>
        <w:t>, uprawnione do reprezentowania wykonawcy pozostają w relacjach określonych w art. 17 ust. 1 pkt 2–4 z:</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Zamawiającym,</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osobami uprawnionymi do reprezentowania zamawiającego,</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członkami komisji przetargowej,</w:t>
      </w:r>
    </w:p>
    <w:p w:rsidR="008B2DF1" w:rsidRPr="00D731BC" w:rsidRDefault="008B2DF1" w:rsidP="006C4691">
      <w:pPr>
        <w:numPr>
          <w:ilvl w:val="1"/>
          <w:numId w:val="15"/>
        </w:numPr>
        <w:spacing w:after="0"/>
        <w:ind w:left="1134" w:hanging="425"/>
        <w:contextualSpacing/>
        <w:jc w:val="both"/>
        <w:rPr>
          <w:rFonts w:eastAsia="Calibri" w:cs="Times New Roman"/>
        </w:rPr>
      </w:pPr>
      <w:r w:rsidRPr="00D731BC">
        <w:rPr>
          <w:rFonts w:eastAsia="Calibri" w:cs="Times New Roman"/>
          <w:bCs/>
        </w:rPr>
        <w:t>osobami, które złożyły oświadczenie, o którym mowa w art. 17 ust. 2a</w:t>
      </w:r>
    </w:p>
    <w:p w:rsidR="008B2DF1" w:rsidRPr="00D731BC" w:rsidRDefault="008B2DF1" w:rsidP="006C4691">
      <w:pPr>
        <w:ind w:left="902" w:hanging="193"/>
        <w:contextualSpacing/>
        <w:jc w:val="both"/>
        <w:rPr>
          <w:rFonts w:eastAsia="Calibri" w:cs="Times New Roman"/>
        </w:rPr>
      </w:pPr>
      <w:r w:rsidRPr="00D731BC">
        <w:rPr>
          <w:rFonts w:eastAsia="Calibri" w:cs="Times New Roman"/>
        </w:rPr>
        <w:t>–</w:t>
      </w:r>
      <w:r w:rsidRPr="00D731BC">
        <w:rPr>
          <w:rFonts w:eastAsia="Calibri" w:cs="Times New Roman"/>
          <w:bCs/>
        </w:rPr>
        <w:t xml:space="preserve"> chyba że jest możliwe zapewnienie bezstronności po stronie Zamawiającego w inny sposób niż przez wykluczenie wykonawcy z udziału w postępowaniu;</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lastRenderedPageBreak/>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B2DF1" w:rsidRPr="00D731BC" w:rsidRDefault="008B2DF1" w:rsidP="006C4691">
      <w:pPr>
        <w:numPr>
          <w:ilvl w:val="1"/>
          <w:numId w:val="14"/>
        </w:numPr>
        <w:spacing w:after="0"/>
        <w:ind w:left="709" w:hanging="425"/>
        <w:contextualSpacing/>
        <w:jc w:val="both"/>
        <w:rPr>
          <w:rFonts w:eastAsia="Calibri" w:cs="Times New Roman"/>
        </w:rPr>
      </w:pPr>
      <w:r w:rsidRPr="00D731BC">
        <w:rPr>
          <w:rFonts w:eastAsia="Calibri" w:cs="Times New Roman"/>
          <w:bCs/>
        </w:rPr>
        <w:t xml:space="preserve"> który naruszył obowiązki dotyczące płatności podatków, opłat lub składek na ubezpieczenia społeczne lub zdrowotne, co Zamawiający jest w stanie wykazać za pomocą stosownych środków dowodowych, </w:t>
      </w:r>
      <w:r w:rsidRPr="00D731BC">
        <w:rPr>
          <w:rFonts w:eastAsia="Calibri" w:cs="Times New Roman"/>
          <w:b/>
          <w:bCs/>
        </w:rPr>
        <w:t>z wyjątkiem przypadku,</w:t>
      </w:r>
      <w:r w:rsidRPr="00D731BC">
        <w:rPr>
          <w:rFonts w:eastAsia="Calibri" w:cs="Times New Roman"/>
          <w:bCs/>
        </w:rPr>
        <w:t xml:space="preserve"> o którym mowa w ust. 1 pkt 15 ustawy </w:t>
      </w:r>
      <w:proofErr w:type="spellStart"/>
      <w:r w:rsidRPr="00D731BC">
        <w:rPr>
          <w:rFonts w:eastAsia="Calibri" w:cs="Times New Roman"/>
          <w:bCs/>
        </w:rPr>
        <w:t>Pzp</w:t>
      </w:r>
      <w:proofErr w:type="spellEnd"/>
      <w:r w:rsidRPr="00D731BC">
        <w:rPr>
          <w:rFonts w:eastAsia="Calibri" w:cs="Times New Roman"/>
          <w:bCs/>
        </w:rPr>
        <w:t>, chyba że wykonawca dokonał płatności należnych podatków, opłat lub składek na ubezpieczenia społeczne lub zdrowotne wraz z odsetkami lub grzywnami lub zawarł wiążące porozumienie w sprawie spłaty tych należności.</w:t>
      </w:r>
    </w:p>
    <w:p w:rsidR="008B2DF1" w:rsidRPr="00D731BC" w:rsidRDefault="008B2DF1" w:rsidP="006C4691">
      <w:pPr>
        <w:ind w:left="284" w:hanging="284"/>
        <w:contextualSpacing/>
        <w:jc w:val="both"/>
        <w:rPr>
          <w:rFonts w:eastAsia="Calibri" w:cs="Times New Roman"/>
          <w:b/>
        </w:rPr>
      </w:pPr>
      <w:r w:rsidRPr="00D731BC">
        <w:rPr>
          <w:rFonts w:eastAsia="Calibri" w:cs="Times New Roman"/>
          <w:b/>
          <w:bCs/>
        </w:rPr>
        <w:t xml:space="preserve">3.  Wykonawca, który podlega wykluczeniu na podstawie art. 24 ust. 1 pkt 13 i 14 oraz 16–20 lub ust. 5, </w:t>
      </w:r>
      <w:r w:rsidRPr="00D731BC">
        <w:rPr>
          <w:rFonts w:eastAsia="Calibri" w:cs="Times New Roman"/>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B2DF1" w:rsidRPr="00D731BC" w:rsidRDefault="008B2DF1" w:rsidP="006C4691">
      <w:pPr>
        <w:widowControl w:val="0"/>
        <w:autoSpaceDE w:val="0"/>
        <w:autoSpaceDN w:val="0"/>
        <w:adjustRightInd w:val="0"/>
        <w:spacing w:after="0"/>
        <w:jc w:val="both"/>
        <w:rPr>
          <w:rFonts w:eastAsia="Calibri" w:cs="Arial"/>
          <w:b/>
          <w:bCs/>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426" w:hanging="426"/>
        <w:jc w:val="both"/>
        <w:rPr>
          <w:rFonts w:eastAsia="Calibri" w:cs="Arial"/>
          <w:color w:val="000000"/>
          <w:sz w:val="24"/>
        </w:rPr>
      </w:pPr>
      <w:r w:rsidRPr="00146849">
        <w:rPr>
          <w:rFonts w:eastAsia="Calibri" w:cs="Arial"/>
          <w:b/>
          <w:bCs/>
          <w:color w:val="000000"/>
          <w:sz w:val="24"/>
        </w:rPr>
        <w:t xml:space="preserve">VII. Wykaz oświadczeń lub dokumentów, potwierdzających spełnianie warunków udziału   w postępowaniu oraz brak podstaw wykluczenia </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autoSpaceDE w:val="0"/>
        <w:autoSpaceDN w:val="0"/>
        <w:adjustRightInd w:val="0"/>
        <w:ind w:left="426" w:hanging="426"/>
        <w:contextualSpacing/>
        <w:jc w:val="both"/>
        <w:rPr>
          <w:rFonts w:eastAsia="Calibri" w:cs="Arial"/>
        </w:rPr>
      </w:pPr>
      <w:r w:rsidRPr="00D731BC">
        <w:rPr>
          <w:rFonts w:eastAsia="Calibri" w:cs="Arial"/>
          <w:b/>
          <w:bCs/>
          <w:color w:val="000000"/>
        </w:rPr>
        <w:t xml:space="preserve">      </w:t>
      </w:r>
      <w:r w:rsidRPr="00D731BC">
        <w:rPr>
          <w:rFonts w:eastAsia="Calibri" w:cs="Arial"/>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8B2DF1" w:rsidRPr="00D731BC" w:rsidRDefault="008B2DF1" w:rsidP="006C4691">
      <w:pPr>
        <w:autoSpaceDE w:val="0"/>
        <w:autoSpaceDN w:val="0"/>
        <w:adjustRightInd w:val="0"/>
        <w:contextualSpacing/>
        <w:jc w:val="both"/>
        <w:rPr>
          <w:rFonts w:eastAsia="Calibri" w:cs="Arial"/>
        </w:rPr>
      </w:pPr>
    </w:p>
    <w:p w:rsidR="008B2DF1" w:rsidRPr="00D731BC" w:rsidRDefault="008B2DF1" w:rsidP="006C4691">
      <w:pPr>
        <w:numPr>
          <w:ilvl w:val="3"/>
          <w:numId w:val="16"/>
        </w:numPr>
        <w:autoSpaceDE w:val="0"/>
        <w:autoSpaceDN w:val="0"/>
        <w:adjustRightInd w:val="0"/>
        <w:spacing w:after="0"/>
        <w:ind w:left="426" w:hanging="426"/>
        <w:contextualSpacing/>
        <w:jc w:val="both"/>
        <w:rPr>
          <w:rFonts w:eastAsia="Calibri" w:cs="Arial"/>
          <w:b/>
        </w:rPr>
      </w:pPr>
      <w:r w:rsidRPr="00D731BC">
        <w:rPr>
          <w:rFonts w:eastAsia="Calibri" w:cs="Arial"/>
          <w:b/>
        </w:rPr>
        <w:t xml:space="preserve">W celu wykazania braku podstaw do wykluczenia z postępowania Zamawiający żąda złożenia </w:t>
      </w:r>
    </w:p>
    <w:p w:rsidR="008B2DF1" w:rsidRPr="00D731BC" w:rsidRDefault="008B2DF1" w:rsidP="006C4691">
      <w:pPr>
        <w:numPr>
          <w:ilvl w:val="1"/>
          <w:numId w:val="4"/>
        </w:numPr>
        <w:autoSpaceDE w:val="0"/>
        <w:autoSpaceDN w:val="0"/>
        <w:adjustRightInd w:val="0"/>
        <w:contextualSpacing/>
        <w:jc w:val="both"/>
        <w:rPr>
          <w:rFonts w:eastAsia="Calibri" w:cs="Arial"/>
        </w:rPr>
      </w:pPr>
      <w:r w:rsidRPr="00D731BC">
        <w:rPr>
          <w:rFonts w:eastAsia="Calibri" w:cs="Aria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8B2DF1" w:rsidRPr="00D731BC" w:rsidRDefault="008B2DF1" w:rsidP="006C4691">
      <w:pPr>
        <w:widowControl w:val="0"/>
        <w:numPr>
          <w:ilvl w:val="1"/>
          <w:numId w:val="4"/>
        </w:numPr>
        <w:autoSpaceDE w:val="0"/>
        <w:autoSpaceDN w:val="0"/>
        <w:adjustRightInd w:val="0"/>
        <w:spacing w:after="0"/>
        <w:jc w:val="both"/>
        <w:rPr>
          <w:rFonts w:eastAsia="Calibri" w:cs="Calibri"/>
          <w:color w:val="000000"/>
        </w:rPr>
      </w:pPr>
      <w:r w:rsidRPr="00D731BC">
        <w:rPr>
          <w:rFonts w:eastAsia="Calibri" w:cs="Calibri"/>
          <w:color w:val="000000"/>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D731BC" w:rsidRDefault="008B2DF1" w:rsidP="006C4691">
      <w:pPr>
        <w:widowControl w:val="0"/>
        <w:numPr>
          <w:ilvl w:val="1"/>
          <w:numId w:val="4"/>
        </w:numPr>
        <w:autoSpaceDE w:val="0"/>
        <w:autoSpaceDN w:val="0"/>
        <w:adjustRightInd w:val="0"/>
        <w:spacing w:after="0"/>
        <w:jc w:val="both"/>
        <w:rPr>
          <w:rFonts w:eastAsia="Calibri" w:cs="Calibri"/>
          <w:color w:val="000000"/>
        </w:rPr>
      </w:pPr>
      <w:r w:rsidRPr="00D731BC">
        <w:rPr>
          <w:rFonts w:eastAsia="Calibri" w:cs="Calibri"/>
          <w:color w:val="000000"/>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w:t>
      </w:r>
      <w:r w:rsidRPr="00D731BC">
        <w:rPr>
          <w:rFonts w:eastAsia="Calibri" w:cs="Calibri"/>
          <w:color w:val="000000"/>
        </w:rPr>
        <w:lastRenderedPageBreak/>
        <w:t>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2DF1" w:rsidRPr="00D731BC" w:rsidRDefault="00493538" w:rsidP="006C4691">
      <w:pPr>
        <w:widowControl w:val="0"/>
        <w:autoSpaceDE w:val="0"/>
        <w:autoSpaceDN w:val="0"/>
        <w:adjustRightInd w:val="0"/>
        <w:spacing w:after="0"/>
        <w:ind w:left="426" w:hanging="142"/>
        <w:jc w:val="both"/>
        <w:rPr>
          <w:rFonts w:eastAsia="Calibri" w:cs="Calibri"/>
          <w:color w:val="000000"/>
        </w:rPr>
      </w:pPr>
      <w:r w:rsidRPr="00D731BC">
        <w:rPr>
          <w:rFonts w:eastAsia="TimesNewRoman" w:cs="TimesNewRoman"/>
        </w:rPr>
        <w:t xml:space="preserve">   </w:t>
      </w:r>
      <w:r w:rsidR="008B2DF1" w:rsidRPr="00D731BC">
        <w:rPr>
          <w:rFonts w:eastAsia="TimesNewRoman" w:cs="TimesNewRoman"/>
        </w:rPr>
        <w:t xml:space="preserve">jeżeli wykonawca ma siedzibę lub miejsce zamieszkania poza terytorium Rzeczypospolitej  Polskiej, </w:t>
      </w:r>
      <w:r w:rsidR="008B2DF1" w:rsidRPr="00D731BC">
        <w:rPr>
          <w:rFonts w:eastAsia="Calibri" w:cs="Calibri"/>
          <w:color w:val="000000"/>
        </w:rPr>
        <w:t xml:space="preserve">składa dokument lub dokumenty, wystawione w kraju, w którym ma siedzibę lub miejsce zamieszkania, potwierdzające odpowiednio, że: </w:t>
      </w:r>
    </w:p>
    <w:p w:rsidR="008B2DF1" w:rsidRPr="00D731BC" w:rsidRDefault="008B2DF1" w:rsidP="006C4691">
      <w:pPr>
        <w:widowControl w:val="0"/>
        <w:numPr>
          <w:ilvl w:val="0"/>
          <w:numId w:val="43"/>
        </w:numPr>
        <w:autoSpaceDE w:val="0"/>
        <w:autoSpaceDN w:val="0"/>
        <w:adjustRightInd w:val="0"/>
        <w:spacing w:after="0"/>
        <w:jc w:val="both"/>
        <w:rPr>
          <w:rFonts w:eastAsia="Calibri" w:cs="Calibri"/>
          <w:color w:val="000000"/>
        </w:rPr>
      </w:pPr>
      <w:r w:rsidRPr="00D731BC">
        <w:rPr>
          <w:rFonts w:eastAsia="Calibri" w:cs="Calibri"/>
          <w:color w:val="00000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2DF1" w:rsidRPr="00D731BC" w:rsidRDefault="008B2DF1" w:rsidP="006C4691">
      <w:pPr>
        <w:widowControl w:val="0"/>
        <w:numPr>
          <w:ilvl w:val="0"/>
          <w:numId w:val="43"/>
        </w:numPr>
        <w:autoSpaceDE w:val="0"/>
        <w:autoSpaceDN w:val="0"/>
        <w:adjustRightInd w:val="0"/>
        <w:spacing w:after="0"/>
        <w:jc w:val="both"/>
        <w:rPr>
          <w:rFonts w:eastAsia="Calibri" w:cs="Calibri"/>
          <w:color w:val="000000"/>
        </w:rPr>
      </w:pPr>
      <w:r w:rsidRPr="00D731BC">
        <w:rPr>
          <w:rFonts w:eastAsia="Calibri" w:cs="Calibri"/>
          <w:color w:val="000000"/>
        </w:rPr>
        <w:t>nie otwarto jego likwidacji ani nie ogłoszono upadłości,</w:t>
      </w:r>
    </w:p>
    <w:p w:rsidR="008B2DF1" w:rsidRPr="00D731BC" w:rsidRDefault="008B2DF1" w:rsidP="006C4691">
      <w:pPr>
        <w:spacing w:after="300"/>
        <w:ind w:left="426"/>
        <w:contextualSpacing/>
        <w:jc w:val="both"/>
        <w:rPr>
          <w:rFonts w:eastAsia="Calibri" w:cs="Arial"/>
        </w:rPr>
      </w:pPr>
    </w:p>
    <w:p w:rsidR="008B2DF1" w:rsidRPr="00D731BC" w:rsidRDefault="008B2DF1" w:rsidP="006C4691">
      <w:pPr>
        <w:spacing w:after="300"/>
        <w:ind w:left="426"/>
        <w:contextualSpacing/>
        <w:jc w:val="both"/>
        <w:rPr>
          <w:rFonts w:eastAsia="Calibri" w:cs="Arial"/>
        </w:rPr>
      </w:pPr>
      <w:r w:rsidRPr="00D731BC">
        <w:rPr>
          <w:rFonts w:eastAsia="Calibri" w:cs="Arial"/>
        </w:rPr>
        <w:t xml:space="preserve">Zamawiający będzie żądał  od wykonawcy, który polega na zdolnościach lub sytuacji innych podmiotów na zasadach określonych w art. 22a ustawy </w:t>
      </w:r>
      <w:proofErr w:type="spellStart"/>
      <w:r w:rsidRPr="00D731BC">
        <w:rPr>
          <w:rFonts w:eastAsia="Calibri" w:cs="Arial"/>
        </w:rPr>
        <w:t>Pzp</w:t>
      </w:r>
      <w:proofErr w:type="spellEnd"/>
      <w:r w:rsidRPr="00D731BC">
        <w:rPr>
          <w:rFonts w:eastAsia="Calibri" w:cs="Arial"/>
        </w:rPr>
        <w:t>, przedstawienia w odniesieniu do tych podmiotów dokumentów wymienionych w ppkt 1–3.</w:t>
      </w:r>
    </w:p>
    <w:p w:rsidR="008B2DF1" w:rsidRPr="00D731BC" w:rsidRDefault="008B2DF1" w:rsidP="006C4691">
      <w:pPr>
        <w:spacing w:after="300"/>
        <w:ind w:left="1032"/>
        <w:contextualSpacing/>
        <w:rPr>
          <w:rFonts w:eastAsia="Calibri" w:cs="Arial"/>
        </w:rPr>
      </w:pPr>
    </w:p>
    <w:p w:rsidR="008B2DF1" w:rsidRPr="00D731BC" w:rsidRDefault="008B2DF1" w:rsidP="006C4691">
      <w:pPr>
        <w:autoSpaceDE w:val="0"/>
        <w:autoSpaceDN w:val="0"/>
        <w:adjustRightInd w:val="0"/>
        <w:ind w:left="284" w:hanging="284"/>
        <w:contextualSpacing/>
        <w:jc w:val="both"/>
        <w:rPr>
          <w:rFonts w:eastAsia="Calibri" w:cs="Arial"/>
          <w:b/>
        </w:rPr>
      </w:pPr>
      <w:r w:rsidRPr="00D731BC">
        <w:rPr>
          <w:rFonts w:eastAsia="Calibri" w:cs="Times New Roman"/>
          <w:b/>
        </w:rPr>
        <w:t xml:space="preserve">2. W celu potwierdzenia spełniania warunków udziału w postępowaniu </w:t>
      </w:r>
      <w:r w:rsidRPr="00D731BC">
        <w:rPr>
          <w:rFonts w:eastAsia="Calibri" w:cs="Arial"/>
          <w:b/>
        </w:rPr>
        <w:t>Zamawiający żąda złożenia następujących oświadczeń i dokumentów:</w:t>
      </w:r>
    </w:p>
    <w:p w:rsidR="008B2DF1" w:rsidRPr="00D731BC" w:rsidRDefault="008B2DF1" w:rsidP="006C4691">
      <w:pPr>
        <w:ind w:left="709" w:hanging="283"/>
        <w:contextualSpacing/>
        <w:jc w:val="both"/>
        <w:rPr>
          <w:rFonts w:eastAsia="Calibri" w:cs="Arial"/>
          <w:color w:val="FF0000"/>
        </w:rPr>
      </w:pPr>
      <w:r w:rsidRPr="00D731BC">
        <w:rPr>
          <w:rFonts w:eastAsia="Calibri" w:cs="Arial"/>
        </w:rPr>
        <w:t xml:space="preserve">1) </w:t>
      </w:r>
      <w:r w:rsidRPr="00D731BC">
        <w:rPr>
          <w:rFonts w:eastAsia="Calibri" w:cs="Arial"/>
          <w:color w:val="000000" w:themeColor="text1"/>
        </w:rPr>
        <w:t>wykazu robót budowlanych wykonanych nie wcześniej niż w okresie ostatnich 5 lat</w:t>
      </w:r>
      <w:r w:rsidRPr="00D731BC">
        <w:rPr>
          <w:rFonts w:eastAsia="Calibri" w:cs="Arial"/>
          <w:color w:val="FF0000"/>
        </w:rPr>
        <w:t xml:space="preserve"> </w:t>
      </w:r>
      <w:r w:rsidRPr="00D731BC">
        <w:rPr>
          <w:rFonts w:eastAsia="Calibri" w:cs="Arial"/>
          <w:color w:val="000000" w:themeColor="text1"/>
        </w:rPr>
        <w:t>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w:t>
      </w:r>
      <w:r w:rsidR="00AC08AF" w:rsidRPr="00D731BC">
        <w:rPr>
          <w:rFonts w:eastAsia="Calibri" w:cs="Arial"/>
          <w:color w:val="000000" w:themeColor="text1"/>
        </w:rPr>
        <w:t xml:space="preserve"> dokumentów – inne dokumenty (załącznik nr 6);</w:t>
      </w:r>
    </w:p>
    <w:p w:rsidR="008B2DF1" w:rsidRPr="00D731BC" w:rsidRDefault="008B2DF1" w:rsidP="006C4691">
      <w:pPr>
        <w:ind w:left="709" w:hanging="283"/>
        <w:contextualSpacing/>
        <w:jc w:val="both"/>
        <w:rPr>
          <w:rFonts w:eastAsia="Calibri" w:cs="Arial"/>
        </w:rPr>
      </w:pPr>
      <w:r w:rsidRPr="00D731BC">
        <w:rPr>
          <w:rFonts w:eastAsia="Calibri" w:cs="Arial"/>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sidR="00AC08AF" w:rsidRPr="00D731BC">
        <w:rPr>
          <w:rFonts w:eastAsia="Calibri" w:cs="Arial"/>
        </w:rPr>
        <w:t>e do dysponowania osobami posiadającymi odpowiednie uprawnienia budowlane wykonywane bez ograniczeń w specjalności: konstrukcyjno- budowlanej oraz elektrycznej (załącznik nr 5);</w:t>
      </w:r>
    </w:p>
    <w:p w:rsidR="008B2DF1" w:rsidRPr="00D731BC" w:rsidRDefault="008B2DF1" w:rsidP="006C4691">
      <w:pPr>
        <w:spacing w:before="100" w:beforeAutospacing="1" w:after="100" w:afterAutospacing="1"/>
        <w:ind w:left="709" w:hanging="283"/>
        <w:jc w:val="both"/>
        <w:rPr>
          <w:rFonts w:eastAsia="Times New Roman" w:cs="Arial"/>
          <w:lang w:eastAsia="pl-PL"/>
        </w:rPr>
      </w:pPr>
      <w:r w:rsidRPr="00D731BC">
        <w:rPr>
          <w:rFonts w:eastAsia="Times New Roman" w:cs="Calibri"/>
          <w:lang w:eastAsia="pl-PL"/>
        </w:rPr>
        <w:t xml:space="preserve"> 3) </w:t>
      </w:r>
      <w:r w:rsidRPr="00D731BC">
        <w:rPr>
          <w:rFonts w:eastAsia="Times New Roman" w:cs="Times New Roman"/>
          <w:lang w:eastAsia="pl-PL"/>
        </w:rPr>
        <w:t>opłaconą polisę, a w przypadku jej braku inny dokument potwierdzający, że wykonawca jest   ubezpieczony od odpowiedzialności cywilnej w zakresie prowadzonej działalności związanej zakresie przedmiotem zamówienia.</w:t>
      </w:r>
    </w:p>
    <w:p w:rsidR="008B2DF1" w:rsidRPr="00D731BC" w:rsidRDefault="008B2DF1" w:rsidP="006C4691">
      <w:pPr>
        <w:contextualSpacing/>
        <w:rPr>
          <w:rFonts w:eastAsia="Calibri" w:cs="Arial"/>
        </w:rPr>
      </w:pPr>
    </w:p>
    <w:p w:rsidR="008B2DF1" w:rsidRPr="00D731BC" w:rsidRDefault="008B2DF1" w:rsidP="006C4691">
      <w:pPr>
        <w:numPr>
          <w:ilvl w:val="0"/>
          <w:numId w:val="1"/>
        </w:numPr>
        <w:tabs>
          <w:tab w:val="num" w:pos="426"/>
        </w:tabs>
        <w:spacing w:after="0"/>
        <w:ind w:left="567" w:hanging="283"/>
        <w:contextualSpacing/>
        <w:jc w:val="both"/>
        <w:rPr>
          <w:rFonts w:eastAsia="Calibri" w:cs="Arial"/>
          <w:b/>
        </w:rPr>
      </w:pPr>
      <w:r w:rsidRPr="00D731BC">
        <w:rPr>
          <w:rFonts w:eastAsia="Calibri" w:cs="Arial"/>
          <w:b/>
        </w:rPr>
        <w:lastRenderedPageBreak/>
        <w:t xml:space="preserve"> Wykonawca w terminie 3 dni od zamieszczenia na stronie internetowej informacji, o której mowa w art. 86 ust. 5 ustawy </w:t>
      </w:r>
      <w:proofErr w:type="spellStart"/>
      <w:r w:rsidRPr="00D731BC">
        <w:rPr>
          <w:rFonts w:eastAsia="Calibri" w:cs="Arial"/>
          <w:b/>
        </w:rPr>
        <w:t>Pzp</w:t>
      </w:r>
      <w:proofErr w:type="spellEnd"/>
      <w:r w:rsidRPr="00D731BC">
        <w:rPr>
          <w:rFonts w:eastAsia="Calibri" w:cs="Arial"/>
          <w:b/>
        </w:rPr>
        <w:t xml:space="preserve"> (informacje z sesji otwarcia ofert) przekaże Zamawiającemu </w:t>
      </w:r>
      <w:r w:rsidRPr="00D731BC">
        <w:rPr>
          <w:rFonts w:eastAsia="Calibri" w:cs="Arial"/>
        </w:rPr>
        <w:t xml:space="preserve">oświadczenie o przynależności albo braku przynależności do tej samej grupy kapitałowej. </w:t>
      </w:r>
    </w:p>
    <w:p w:rsidR="008B2DF1" w:rsidRPr="00D731BC" w:rsidRDefault="008B2DF1" w:rsidP="006C4691">
      <w:pPr>
        <w:ind w:left="567"/>
        <w:contextualSpacing/>
        <w:jc w:val="both"/>
        <w:rPr>
          <w:rFonts w:eastAsia="Calibri" w:cs="Arial"/>
        </w:rPr>
      </w:pPr>
      <w:r w:rsidRPr="00D731BC">
        <w:rPr>
          <w:rFonts w:eastAsia="Calibri" w:cs="Arial"/>
        </w:rPr>
        <w:t>W przypadku przynależności do tej samej grupy kapitałowej wykonawca może złożyć wraz z oświadczeniem dokumenty bądź informacje potwierdzające, że powiązania z innym wykonawcą nie prowadzą do zakłócenia konkurencji w postępowaniu.</w:t>
      </w:r>
    </w:p>
    <w:p w:rsidR="008B2DF1" w:rsidRPr="00D731BC" w:rsidRDefault="008B2DF1" w:rsidP="006C4691">
      <w:pPr>
        <w:ind w:left="426"/>
        <w:contextualSpacing/>
        <w:rPr>
          <w:rFonts w:eastAsia="Calibri" w:cs="Arial"/>
          <w:b/>
        </w:rPr>
      </w:pPr>
    </w:p>
    <w:p w:rsidR="008B2DF1" w:rsidRPr="00D731BC" w:rsidRDefault="008B2DF1" w:rsidP="006C4691">
      <w:pPr>
        <w:contextualSpacing/>
        <w:rPr>
          <w:rFonts w:eastAsia="Calibri" w:cs="Arial"/>
          <w:b/>
          <w:bCs/>
        </w:rPr>
      </w:pPr>
      <w:r w:rsidRPr="00D731BC">
        <w:rPr>
          <w:rFonts w:eastAsia="Calibri" w:cs="Arial"/>
          <w:b/>
          <w:bCs/>
        </w:rPr>
        <w:t>4. Uzupełnianie dokumentów.</w:t>
      </w:r>
    </w:p>
    <w:p w:rsidR="008B2DF1" w:rsidRPr="00D731BC" w:rsidRDefault="008B2DF1" w:rsidP="006C4691">
      <w:pPr>
        <w:numPr>
          <w:ilvl w:val="1"/>
          <w:numId w:val="17"/>
        </w:numPr>
        <w:spacing w:after="0"/>
        <w:ind w:left="568" w:hanging="284"/>
        <w:contextualSpacing/>
        <w:jc w:val="both"/>
        <w:rPr>
          <w:rFonts w:eastAsia="Calibri" w:cs="Times New Roman"/>
        </w:rPr>
      </w:pPr>
      <w:r w:rsidRPr="00D731BC">
        <w:rPr>
          <w:rFonts w:eastAsia="Calibri" w:cs="Times New Roman"/>
          <w:bCs/>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B2DF1" w:rsidRPr="00D731BC" w:rsidRDefault="008B2DF1" w:rsidP="006C4691">
      <w:pPr>
        <w:numPr>
          <w:ilvl w:val="1"/>
          <w:numId w:val="17"/>
        </w:numPr>
        <w:spacing w:after="0"/>
        <w:ind w:left="568" w:hanging="284"/>
        <w:contextualSpacing/>
        <w:jc w:val="both"/>
        <w:rPr>
          <w:rFonts w:eastAsia="Calibri" w:cs="Times New Roman"/>
        </w:rPr>
      </w:pPr>
      <w:r w:rsidRPr="00D731BC">
        <w:rPr>
          <w:rFonts w:eastAsia="Calibri" w:cs="Times New Roman"/>
          <w:bCs/>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B2DF1" w:rsidRPr="00D731BC" w:rsidRDefault="008B2DF1" w:rsidP="006C4691">
      <w:pPr>
        <w:numPr>
          <w:ilvl w:val="1"/>
          <w:numId w:val="17"/>
        </w:numPr>
        <w:spacing w:after="0"/>
        <w:ind w:left="567" w:hanging="283"/>
        <w:contextualSpacing/>
        <w:jc w:val="both"/>
        <w:rPr>
          <w:rFonts w:eastAsia="Calibri" w:cs="Times New Roman"/>
        </w:rPr>
      </w:pPr>
      <w:r w:rsidRPr="00D731BC">
        <w:rPr>
          <w:rFonts w:eastAsia="Calibri" w:cs="Arial"/>
        </w:rPr>
        <w:t xml:space="preserve">Złożone na wezwanie Zamawiającego oświadczenia i dokumenty powinny potwierdzać spełnianie przez Wykonawcę warunków udziału w postępowaniu nie później niż na dzień, w którym upłynął termin składania ofert. </w:t>
      </w:r>
    </w:p>
    <w:p w:rsidR="008B2DF1" w:rsidRPr="00D731BC" w:rsidRDefault="008B2DF1" w:rsidP="006C4691">
      <w:pPr>
        <w:numPr>
          <w:ilvl w:val="1"/>
          <w:numId w:val="17"/>
        </w:numPr>
        <w:spacing w:after="0"/>
        <w:ind w:left="567" w:hanging="283"/>
        <w:contextualSpacing/>
        <w:jc w:val="both"/>
        <w:rPr>
          <w:rFonts w:eastAsia="Times New Roman" w:cs="Arial"/>
          <w:lang w:eastAsia="pl-PL"/>
        </w:rPr>
      </w:pPr>
      <w:r w:rsidRPr="00D731BC">
        <w:rPr>
          <w:rFonts w:eastAsia="Times New Roman" w:cs="Arial"/>
          <w:lang w:eastAsia="pl-PL"/>
        </w:rPr>
        <w:t xml:space="preserve">Zamawiający może żądać od wykonawców wyjaśnień dotyczących treści złożonych ofert. </w:t>
      </w:r>
    </w:p>
    <w:p w:rsidR="008B2DF1" w:rsidRPr="00D731BC" w:rsidRDefault="008B2DF1" w:rsidP="006C4691">
      <w:pPr>
        <w:numPr>
          <w:ilvl w:val="1"/>
          <w:numId w:val="17"/>
        </w:numPr>
        <w:spacing w:after="0"/>
        <w:ind w:left="567" w:hanging="283"/>
        <w:contextualSpacing/>
        <w:jc w:val="both"/>
        <w:rPr>
          <w:rFonts w:eastAsia="Times New Roman" w:cs="Arial"/>
          <w:lang w:eastAsia="pl-PL"/>
        </w:rPr>
      </w:pPr>
      <w:r w:rsidRPr="00D731BC">
        <w:rPr>
          <w:rFonts w:eastAsia="Times New Roman" w:cs="Times New Roman"/>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B2DF1" w:rsidRPr="00D731BC" w:rsidRDefault="008B2DF1" w:rsidP="006C4691">
      <w:pPr>
        <w:widowControl w:val="0"/>
        <w:autoSpaceDE w:val="0"/>
        <w:autoSpaceDN w:val="0"/>
        <w:adjustRightInd w:val="0"/>
        <w:spacing w:after="0"/>
        <w:ind w:left="284"/>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VIII. Informacja o sposobie porozumiewania się zamawiającego z wykonawcami.</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6C4691" w:rsidP="006C4691">
      <w:pPr>
        <w:numPr>
          <w:ilvl w:val="0"/>
          <w:numId w:val="18"/>
        </w:numPr>
        <w:spacing w:after="0"/>
        <w:ind w:left="714" w:hanging="357"/>
        <w:contextualSpacing/>
        <w:jc w:val="both"/>
        <w:rPr>
          <w:rFonts w:eastAsia="Calibri" w:cs="Arial"/>
          <w:lang w:val="x-none"/>
        </w:rPr>
      </w:pPr>
      <w:r w:rsidRPr="00D731BC">
        <w:rPr>
          <w:rFonts w:eastAsia="Calibri" w:cs="Arial"/>
          <w:color w:val="000000"/>
          <w:sz w:val="16"/>
          <w:szCs w:val="16"/>
          <w:lang w:val="x-none"/>
        </w:rPr>
        <w:t xml:space="preserve"> </w:t>
      </w:r>
      <w:r w:rsidR="008B2DF1" w:rsidRPr="00D731BC">
        <w:rPr>
          <w:rFonts w:eastAsia="Calibri" w:cs="A"/>
          <w:lang w:val="x-none"/>
        </w:rPr>
        <w:t xml:space="preserve">W niniejszym postępowaniu o udzielenie zamówienia komunikacja między zamawiającym a wykonawcami odbywa się przy użyciu środków komunikacji elektronicznej (e-mail Zamawiającego: </w:t>
      </w:r>
      <w:r w:rsidR="008B2DF1" w:rsidRPr="00D731BC">
        <w:rPr>
          <w:rFonts w:eastAsia="Calibri" w:cs="A"/>
        </w:rPr>
        <w:t>zamowienia@gniewkowo.com.pl</w:t>
      </w:r>
      <w:r w:rsidR="008B2DF1" w:rsidRPr="00D731BC">
        <w:rPr>
          <w:rFonts w:eastAsia="Calibri" w:cs="A"/>
          <w:lang w:val="x-none"/>
        </w:rPr>
        <w:t>)</w:t>
      </w:r>
    </w:p>
    <w:p w:rsidR="008B2DF1" w:rsidRPr="00D731BC" w:rsidRDefault="008B2DF1" w:rsidP="006C4691">
      <w:pPr>
        <w:numPr>
          <w:ilvl w:val="0"/>
          <w:numId w:val="18"/>
        </w:numPr>
        <w:spacing w:after="0"/>
        <w:contextualSpacing/>
        <w:jc w:val="both"/>
        <w:rPr>
          <w:rFonts w:eastAsia="Calibri" w:cs="Arial"/>
          <w:lang w:val="x-none"/>
        </w:rPr>
      </w:pPr>
      <w:r w:rsidRPr="00D731BC">
        <w:rPr>
          <w:rFonts w:eastAsia="Calibri" w:cs="Arial"/>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D731BC">
        <w:rPr>
          <w:rFonts w:eastAsia="Calibri" w:cs="Times New Roman"/>
          <w:b/>
          <w:lang w:val="x-none"/>
        </w:rPr>
        <w:t>.</w:t>
      </w:r>
      <w:r w:rsidRPr="00D731BC">
        <w:rPr>
          <w:rFonts w:eastAsia="Calibri" w:cs="Arial"/>
          <w:b/>
          <w:bCs/>
          <w:i/>
          <w:iCs/>
          <w:lang w:val="x-none"/>
        </w:rPr>
        <w:t xml:space="preserve"> </w:t>
      </w:r>
      <w:r w:rsidRPr="00D731BC">
        <w:rPr>
          <w:rFonts w:eastAsia="Calibri" w:cs="Arial"/>
          <w:lang w:val="x-none"/>
        </w:rPr>
        <w:t xml:space="preserve">Każda ze stron na </w:t>
      </w:r>
      <w:r w:rsidRPr="00D731BC">
        <w:rPr>
          <w:rFonts w:eastAsia="TimesNewRoman" w:cs="Arial"/>
          <w:lang w:val="x-none"/>
        </w:rPr>
        <w:t>żą</w:t>
      </w:r>
      <w:r w:rsidRPr="00D731BC">
        <w:rPr>
          <w:rFonts w:eastAsia="Calibri" w:cs="Arial"/>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lastRenderedPageBreak/>
        <w:t>Osobą uprawnioną do porozumiewania się z Wykonawc</w:t>
      </w:r>
      <w:r w:rsidR="006C4691" w:rsidRPr="00D731BC">
        <w:rPr>
          <w:rFonts w:eastAsia="Calibri" w:cs="Arial"/>
        </w:rPr>
        <w:t>ami  jest Alicja Jańczak</w:t>
      </w:r>
      <w:r w:rsidR="00BD07A3" w:rsidRPr="00D731BC">
        <w:rPr>
          <w:rFonts w:eastAsia="Calibri" w:cs="Arial"/>
        </w:rPr>
        <w:t xml:space="preserve"> lub Justyna Mickiewicz- Paradowska.</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color w:val="FF0000"/>
        </w:rPr>
      </w:pPr>
      <w:r w:rsidRPr="00D731BC">
        <w:rPr>
          <w:rFonts w:eastAsia="Calibri" w:cs="Arial"/>
        </w:rPr>
        <w:t xml:space="preserve">SIWZ wraz z załącznikami jest zamieszczona na stronie internetowej </w:t>
      </w:r>
      <w:hyperlink r:id="rId11" w:history="1">
        <w:r w:rsidRPr="00D731BC">
          <w:rPr>
            <w:rFonts w:eastAsia="Calibri" w:cs="Times New Roman"/>
            <w:b/>
            <w:color w:val="0000FF"/>
            <w:u w:val="single"/>
          </w:rPr>
          <w:t>www.gniewkowo.bipgmina.pl</w:t>
        </w:r>
      </w:hyperlink>
      <w:r w:rsidRPr="00D731BC">
        <w:rPr>
          <w:rFonts w:eastAsia="Calibri" w:cs="Times New Roman"/>
          <w:b/>
          <w:color w:val="FF0000"/>
        </w:rPr>
        <w:t>.</w:t>
      </w:r>
    </w:p>
    <w:p w:rsidR="008B2DF1" w:rsidRPr="00D731BC" w:rsidRDefault="008B2DF1" w:rsidP="006C4691">
      <w:pPr>
        <w:numPr>
          <w:ilvl w:val="0"/>
          <w:numId w:val="18"/>
        </w:numPr>
        <w:autoSpaceDE w:val="0"/>
        <w:autoSpaceDN w:val="0"/>
        <w:adjustRightInd w:val="0"/>
        <w:spacing w:before="240" w:after="0"/>
        <w:ind w:left="714" w:hanging="357"/>
        <w:contextualSpacing/>
        <w:jc w:val="both"/>
        <w:rPr>
          <w:rFonts w:eastAsia="Calibri" w:cs="A"/>
        </w:rPr>
      </w:pPr>
      <w:r w:rsidRPr="00D731BC">
        <w:rPr>
          <w:rFonts w:eastAsia="Calibri" w:cs="Arial"/>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D731BC">
        <w:rPr>
          <w:rFonts w:eastAsia="Calibri" w:cs="A"/>
        </w:rPr>
        <w:t xml:space="preserve"> </w:t>
      </w:r>
      <w:r w:rsidRPr="00D731BC">
        <w:rPr>
          <w:rFonts w:eastAsia="Calibri" w:cs="Arial"/>
        </w:rPr>
        <w:t xml:space="preserve">Treść wyjaśnienia zostanie zamieszczona na stronie internetowej Zamawiającego </w:t>
      </w:r>
      <w:hyperlink r:id="rId12" w:history="1">
        <w:r w:rsidRPr="00D731BC">
          <w:rPr>
            <w:rFonts w:eastAsia="Calibri" w:cs="Times New Roman"/>
            <w:b/>
            <w:color w:val="0000FF"/>
            <w:u w:val="single"/>
          </w:rPr>
          <w:t>www.gniewkowo.bipgmina.pl</w:t>
        </w:r>
      </w:hyperlink>
      <w:r w:rsidRPr="00D731BC">
        <w:rPr>
          <w:rFonts w:eastAsia="Calibri" w:cs="Times New Roman"/>
          <w:b/>
          <w:color w:val="FF0000"/>
        </w:rPr>
        <w:t>.</w:t>
      </w:r>
      <w:r w:rsidRPr="00D731BC">
        <w:rPr>
          <w:rFonts w:eastAsia="Calibri" w:cs="Times New Roman"/>
          <w:b/>
        </w:rPr>
        <w:t xml:space="preserve"> </w:t>
      </w:r>
      <w:r w:rsidRPr="00D731BC">
        <w:rPr>
          <w:rFonts w:eastAsia="Calibri" w:cs="Arial"/>
        </w:rPr>
        <w:t>Przedłużenie terminu składania ofert nie wpływa na bieg terminu składania wniosków, o których mowa w pkt. 5.</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8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Arial"/>
        </w:rPr>
        <w:t xml:space="preserve">Zamawiający </w:t>
      </w:r>
      <w:r w:rsidRPr="00D731BC">
        <w:rPr>
          <w:rFonts w:eastAsia="Calibri" w:cs="Arial"/>
          <w:b/>
        </w:rPr>
        <w:t>nie dopuszcza</w:t>
      </w:r>
      <w:r w:rsidRPr="00D731BC">
        <w:rPr>
          <w:rFonts w:eastAsia="Calibri" w:cs="Arial"/>
        </w:rPr>
        <w:t xml:space="preserve"> składania ofert wariantowych.</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rPr>
      </w:pPr>
      <w:r w:rsidRPr="00D731BC">
        <w:rPr>
          <w:rFonts w:eastAsia="Calibri" w:cs="Times New Roman"/>
          <w:bCs/>
        </w:rPr>
        <w:t xml:space="preserve">Zamawiający </w:t>
      </w:r>
      <w:r w:rsidRPr="00D731BC">
        <w:rPr>
          <w:rFonts w:eastAsia="Calibri" w:cs="Times New Roman"/>
          <w:b/>
          <w:bCs/>
        </w:rPr>
        <w:t>nie dokonuje</w:t>
      </w:r>
      <w:r w:rsidRPr="00D731BC">
        <w:rPr>
          <w:rFonts w:eastAsia="Calibri" w:cs="Times New Roman"/>
          <w:bCs/>
        </w:rPr>
        <w:t xml:space="preserve"> podziału przedmiot zamówienia na części.</w:t>
      </w:r>
    </w:p>
    <w:p w:rsidR="008B2DF1" w:rsidRPr="00D731BC" w:rsidRDefault="008B2DF1" w:rsidP="006C4691">
      <w:pPr>
        <w:numPr>
          <w:ilvl w:val="0"/>
          <w:numId w:val="18"/>
        </w:numPr>
        <w:autoSpaceDE w:val="0"/>
        <w:autoSpaceDN w:val="0"/>
        <w:adjustRightInd w:val="0"/>
        <w:spacing w:before="240" w:after="0"/>
        <w:contextualSpacing/>
        <w:jc w:val="both"/>
        <w:rPr>
          <w:rFonts w:eastAsia="Calibri" w:cs="A"/>
          <w:lang w:eastAsia="pl-PL"/>
        </w:rPr>
      </w:pPr>
      <w:r w:rsidRPr="00D731BC">
        <w:rPr>
          <w:rFonts w:eastAsia="Calibri" w:cs="Arial"/>
        </w:rPr>
        <w:t>Zamawiający</w:t>
      </w:r>
      <w:r w:rsidRPr="00D731BC">
        <w:rPr>
          <w:rFonts w:eastAsia="Calibri" w:cs="Arial"/>
          <w:b/>
        </w:rPr>
        <w:t xml:space="preserve"> nie przewiduje</w:t>
      </w:r>
      <w:r w:rsidRPr="00D731BC">
        <w:rPr>
          <w:rFonts w:eastAsia="Calibri" w:cs="Arial"/>
        </w:rPr>
        <w:t xml:space="preserve"> udzielenia zamówień uzupełniających.</w:t>
      </w:r>
    </w:p>
    <w:p w:rsidR="008B2DF1" w:rsidRPr="00D731BC" w:rsidRDefault="008B2DF1" w:rsidP="006C4691">
      <w:pPr>
        <w:autoSpaceDE w:val="0"/>
        <w:autoSpaceDN w:val="0"/>
        <w:adjustRightInd w:val="0"/>
        <w:spacing w:before="240" w:after="0"/>
        <w:ind w:left="360"/>
        <w:contextualSpacing/>
        <w:jc w:val="both"/>
        <w:rPr>
          <w:rFonts w:eastAsia="Calibri" w:cs="A"/>
          <w:color w:val="FF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IX. Wymagania dotyczące wadium</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 Zamawiający wymaga wniesienia wadium.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FF0000"/>
        </w:rPr>
      </w:pPr>
      <w:r w:rsidRPr="00D731BC">
        <w:rPr>
          <w:rFonts w:eastAsia="Calibri" w:cs="Calibri"/>
          <w:color w:val="000000"/>
        </w:rPr>
        <w:t xml:space="preserve">2. </w:t>
      </w:r>
      <w:r w:rsidRPr="00D731BC">
        <w:rPr>
          <w:rFonts w:eastAsia="Calibri" w:cs="Calibri"/>
          <w:color w:val="000000" w:themeColor="text1"/>
        </w:rPr>
        <w:t xml:space="preserve">Ustala się wadium dla całości przedmiotu zamówienia w wysokości: </w:t>
      </w:r>
      <w:r w:rsidR="007A70C0">
        <w:rPr>
          <w:rFonts w:eastAsia="Calibri" w:cs="Calibri"/>
          <w:color w:val="000000" w:themeColor="text1"/>
        </w:rPr>
        <w:t>15</w:t>
      </w:r>
      <w:r w:rsidR="00BD07A3" w:rsidRPr="00D731BC">
        <w:rPr>
          <w:rFonts w:eastAsia="Calibri" w:cs="Calibri"/>
          <w:color w:val="000000" w:themeColor="text1"/>
        </w:rPr>
        <w:t xml:space="preserve">.000,00 zł, słownie: </w:t>
      </w:r>
      <w:r w:rsidR="00CF0267">
        <w:rPr>
          <w:rFonts w:eastAsia="Calibri" w:cs="Calibri"/>
          <w:color w:val="000000" w:themeColor="text1"/>
        </w:rPr>
        <w:t xml:space="preserve">piętnaście </w:t>
      </w:r>
      <w:r w:rsidR="009340A8" w:rsidRPr="00D731BC">
        <w:rPr>
          <w:rFonts w:eastAsia="Calibri" w:cs="Calibri"/>
          <w:color w:val="000000" w:themeColor="text1"/>
        </w:rPr>
        <w:t>tysięcy złotych.</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3. Wykonawca wnosi wadium w wybranej przez siebie, wymienionej poniżej, formie:</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1)</w:t>
      </w:r>
      <w:r w:rsidRPr="00D731BC">
        <w:rPr>
          <w:rFonts w:eastAsia="Calibri" w:cs="Calibri"/>
          <w:color w:val="000000"/>
        </w:rPr>
        <w:tab/>
        <w:t>w pieniądzu</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D731BC">
        <w:rPr>
          <w:rFonts w:eastAsia="Calibri" w:cs="Calibri"/>
          <w:color w:val="000000"/>
        </w:rPr>
        <w:t xml:space="preserve">         2)</w:t>
      </w:r>
      <w:r w:rsidRPr="00D731BC">
        <w:rPr>
          <w:rFonts w:eastAsia="Calibri" w:cs="Calibri"/>
          <w:color w:val="000000"/>
        </w:rPr>
        <w:tab/>
        <w:t>w poręczeniach bankowych lub poręczeniach spółdzielczej kasy oszczędnościowo - kredytowej, z tym, że zobowiązanie kasy jest zobowiązaniem pieniężnym,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3)</w:t>
      </w:r>
      <w:r w:rsidRPr="00D731BC">
        <w:rPr>
          <w:rFonts w:eastAsia="Calibri" w:cs="Calibri"/>
          <w:color w:val="000000"/>
        </w:rPr>
        <w:tab/>
        <w:t xml:space="preserve">w gwarancjach bankowych,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4)</w:t>
      </w:r>
      <w:r w:rsidRPr="00D731BC">
        <w:rPr>
          <w:rFonts w:eastAsia="Calibri" w:cs="Calibri"/>
          <w:color w:val="000000"/>
        </w:rPr>
        <w:tab/>
        <w:t xml:space="preserve">w gwarancjach ubezpieczeniowych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rPr>
      </w:pPr>
      <w:r w:rsidRPr="00D731BC">
        <w:rPr>
          <w:rFonts w:eastAsia="Calibri" w:cs="Calibri"/>
          <w:color w:val="000000"/>
        </w:rPr>
        <w:t xml:space="preserve">         5)</w:t>
      </w:r>
      <w:r w:rsidRPr="00D731BC">
        <w:rPr>
          <w:rFonts w:eastAsia="Calibri" w:cs="Calibri"/>
          <w:color w:val="000000"/>
        </w:rPr>
        <w:tab/>
        <w:t xml:space="preserve">w poręczeniach udzielanych przez podmioty, o których mowa w art. 6b ust. 5 pkt 2 ustawy z dnia 9 listopada 2000 r. o utworzeniu Polskiej Agencji Rozwoju Przedsiębiorczości (Dz. U. z 2014 r. poz. 1804 oraz z 2015 r. poz. 978 i 1240) </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4. Wadium wnoszone w pieniądzu wpłaca się przelewem na rachunek bankowy:</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D731BC">
        <w:rPr>
          <w:rFonts w:eastAsia="Calibri" w:cs="Calibri"/>
          <w:color w:val="FF0000"/>
          <w:highlight w:val="white"/>
        </w:rPr>
        <w:t xml:space="preserve">     </w:t>
      </w:r>
      <w:r w:rsidRPr="00D731BC">
        <w:rPr>
          <w:rFonts w:eastAsia="Calibri" w:cs="Calibri"/>
          <w:highlight w:val="white"/>
        </w:rPr>
        <w:t>Piastowski Bank Spółdzielczy w Janikowie O/Gniewkowo</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rPr>
      </w:pPr>
      <w:r w:rsidRPr="00D731BC">
        <w:rPr>
          <w:rFonts w:eastAsia="Calibri" w:cs="Calibri"/>
        </w:rPr>
        <w:lastRenderedPageBreak/>
        <w:t xml:space="preserve">     nr rachunku: 47 8185 0006 0200 0172 2000 0005</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     z adnotacją: </w:t>
      </w:r>
      <w:r w:rsidRPr="00D731BC">
        <w:rPr>
          <w:rFonts w:eastAsia="Calibri" w:cs="Calibri"/>
          <w:color w:val="000000" w:themeColor="text1"/>
        </w:rPr>
        <w:t>"wadium –</w:t>
      </w:r>
      <w:r w:rsidR="00BD07A3" w:rsidRPr="00D731BC">
        <w:rPr>
          <w:color w:val="000000" w:themeColor="text1"/>
        </w:rPr>
        <w:t xml:space="preserve"> </w:t>
      </w:r>
      <w:r w:rsidR="00BD07A3" w:rsidRPr="00D731BC">
        <w:rPr>
          <w:rFonts w:eastAsia="Calibri" w:cs="Calibri"/>
          <w:color w:val="000000" w:themeColor="text1"/>
        </w:rPr>
        <w:t>Budowa centrum rekreacyjno- sportowego- amfiteatru w miejscowości Gniewkowo- w zakresie trybun</w:t>
      </w:r>
      <w:r w:rsidR="00FC055F" w:rsidRPr="00D731BC">
        <w:rPr>
          <w:rFonts w:eastAsia="Calibri" w:cs="Calibri"/>
          <w:color w:val="000000" w:themeColor="text1"/>
        </w:rPr>
        <w:t xml:space="preserve"> i bieżni przy boisku sportowym</w:t>
      </w:r>
      <w:r w:rsidRPr="00D731BC">
        <w:rPr>
          <w:rFonts w:eastAsia="Calibri" w:cs="Calibri"/>
          <w:color w:val="000000" w:themeColor="text1"/>
        </w:rPr>
        <w: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5. Wadium wniesione w pieniądzu zamawiający przechowuje na rachunku bankowym.</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8. Wadium wniesione w formie innej niż pieniądz należy złożyć w formie oryginału, razem z ofertą w osobnej kopercie.</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10. W przypadku niezabezpieczenia oferty jedną z określonych w niniejszej specyfikacji form wadium (niewniesienie wadium lub wniesienie w sposób nieprawidłowy) oferta wykonawcy podlegać będzie odrzuceniu.</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11. Zamawiający zwróci niezwłocznie wadium wszystkim wykonawcom po wyborze najkorzystniejszej oferty lub unieważnieniu postępowania, z wyjątkiem wykonawcy, którego oferta zostanie wybrana jako najkorzystniejsza.</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12. Wykonawcy, którego oferta zostanie wybrana jako najkorzystniejsza, Zamawiający zwróci wadium niezwłocznie po zawarciu umowy.</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13. Zamawiający zwróci niezwłocznie wadium na wniosek wykonawcy, który wycofał ofertę przed upływem terminu składania ofert.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 xml:space="preserve">14. Zamawiający zatrzymuje wadium wraz z odsetkami, w przypadku wystąpienia przesłanek określonych w art. 46 ust. 4a i 5 ustawy </w:t>
      </w:r>
      <w:proofErr w:type="spellStart"/>
      <w:r w:rsidRPr="00D731BC">
        <w:rPr>
          <w:rFonts w:eastAsia="Calibri" w:cs="Calibri"/>
          <w:color w:val="000000"/>
        </w:rPr>
        <w:t>Pzp</w:t>
      </w:r>
      <w:proofErr w:type="spellEnd"/>
      <w:r w:rsidRPr="00D731BC">
        <w:rPr>
          <w:rFonts w:eastAsia="Calibri" w:cs="Calibri"/>
          <w:color w:val="000000"/>
        </w:rPr>
        <w:t>.</w:t>
      </w:r>
    </w:p>
    <w:p w:rsidR="008B2DF1" w:rsidRPr="00D731BC" w:rsidRDefault="008B2DF1" w:rsidP="006C4691">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rPr>
      </w:pPr>
      <w:r w:rsidRPr="00D731BC">
        <w:rPr>
          <w:rFonts w:eastAsia="Calibri" w:cs="Calibri"/>
          <w:color w:val="000000"/>
        </w:rPr>
        <w:t>15. W zakresie wadium obowiązują uregulowania Prawa zamówień publicznych zawarte w art. 45 i 46 Prawa zamówień publicznych.</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tabs>
          <w:tab w:val="left" w:pos="1152"/>
          <w:tab w:val="left" w:pos="1296"/>
        </w:tabs>
        <w:autoSpaceDE w:val="0"/>
        <w:autoSpaceDN w:val="0"/>
        <w:adjustRightInd w:val="0"/>
        <w:spacing w:before="60" w:after="60"/>
        <w:ind w:left="576" w:hanging="576"/>
        <w:jc w:val="both"/>
        <w:rPr>
          <w:rFonts w:eastAsia="Calibri" w:cs="Arial"/>
          <w:color w:val="000000"/>
          <w:sz w:val="24"/>
        </w:rPr>
      </w:pPr>
      <w:r w:rsidRPr="00146849">
        <w:rPr>
          <w:rFonts w:eastAsia="Calibri" w:cs="Arial"/>
          <w:b/>
          <w:bCs/>
          <w:color w:val="000000"/>
          <w:sz w:val="24"/>
        </w:rPr>
        <w:t>X. Termin związania ofertą</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Arial"/>
          <w:color w:val="000000"/>
        </w:rPr>
      </w:pP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Arial"/>
          <w:color w:val="000000"/>
        </w:rPr>
        <w:t>1.</w:t>
      </w:r>
      <w:r w:rsidRPr="00D731BC">
        <w:rPr>
          <w:rFonts w:eastAsia="Calibri" w:cs="Calibri"/>
          <w:color w:val="000000"/>
        </w:rPr>
        <w:tab/>
        <w:t>Bieg terminu związania ofertą rozpoczyna się wraz z upływem terminu składania ofert.</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Wykonawca pozostaje związany ofertą przez okres 30 dni od </w:t>
      </w:r>
      <w:r w:rsidR="00817B81" w:rsidRPr="00D731BC">
        <w:rPr>
          <w:rFonts w:eastAsia="Calibri" w:cs="Calibri"/>
          <w:color w:val="000000"/>
        </w:rPr>
        <w:t>upływu terminu składania ofert.</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3.</w:t>
      </w:r>
      <w:r w:rsidRPr="00D731BC">
        <w:rPr>
          <w:rFonts w:eastAsia="Calibri" w:cs="Calibri"/>
          <w:color w:val="00000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4.</w:t>
      </w:r>
      <w:r w:rsidRPr="00D731BC">
        <w:rPr>
          <w:rFonts w:eastAsia="Calibri" w:cs="Calibri"/>
          <w:color w:val="000000"/>
        </w:rPr>
        <w:tab/>
        <w:t>Wykonawca może przedłużyć termin związania ofertą samodzielnie, zawiadamiając o tym zamawiającego.</w:t>
      </w:r>
    </w:p>
    <w:p w:rsidR="008B2DF1" w:rsidRPr="00D731BC" w:rsidRDefault="008B2DF1" w:rsidP="006C4691">
      <w:pPr>
        <w:widowControl w:val="0"/>
        <w:tabs>
          <w:tab w:val="left" w:pos="72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5.</w:t>
      </w:r>
      <w:r w:rsidRPr="00D731BC">
        <w:rPr>
          <w:rFonts w:eastAsia="Calibri" w:cs="Calibri"/>
          <w:color w:val="000000"/>
        </w:rPr>
        <w:tab/>
        <w:t>Jeżeli przedłużenie terminu związania ofertą dokonywane jest po wyborze oferty najkorzystniejszej, obowiązek wniesienia nowego wadium lub jego przedłużenia dotyczy jedynie wykonawcy, którego oferta została wybrana jako najkorzystniejsza.</w:t>
      </w:r>
    </w:p>
    <w:p w:rsidR="008B2DF1" w:rsidRPr="00D731BC" w:rsidRDefault="008B2DF1" w:rsidP="006C4691">
      <w:pPr>
        <w:widowControl w:val="0"/>
        <w:autoSpaceDE w:val="0"/>
        <w:autoSpaceDN w:val="0"/>
        <w:adjustRightInd w:val="0"/>
        <w:spacing w:before="60" w:after="6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 Opis sposobu przygotowania oferty</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3"/>
          <w:numId w:val="19"/>
        </w:numPr>
        <w:spacing w:after="0"/>
        <w:ind w:left="284" w:hanging="284"/>
        <w:contextualSpacing/>
        <w:jc w:val="both"/>
        <w:rPr>
          <w:rFonts w:eastAsia="Calibri" w:cs="Arial"/>
          <w:b/>
          <w:lang w:val="x-none"/>
        </w:rPr>
      </w:pPr>
      <w:r w:rsidRPr="00D731BC">
        <w:rPr>
          <w:rFonts w:eastAsia="Calibri" w:cs="Arial"/>
          <w:b/>
          <w:lang w:val="x-none"/>
        </w:rPr>
        <w:t>Na ofertę składają się:</w:t>
      </w:r>
    </w:p>
    <w:p w:rsidR="008B2DF1" w:rsidRPr="00D731BC" w:rsidRDefault="008B2DF1"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nr 1 – formularz ofertowy,</w:t>
      </w:r>
    </w:p>
    <w:p w:rsidR="008B2DF1" w:rsidRPr="00D731BC"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w:t>
      </w:r>
      <w:r w:rsidR="008B2DF1" w:rsidRPr="00D731BC">
        <w:rPr>
          <w:rFonts w:eastAsia="Calibri" w:cs="Arial"/>
        </w:rPr>
        <w:t>r 2 – oświadczenie o spełnianiu warunków udziału w postępowaniu,</w:t>
      </w:r>
    </w:p>
    <w:p w:rsidR="00890FEE" w:rsidRPr="00D731BC" w:rsidRDefault="00890FEE" w:rsidP="006C4691">
      <w:pPr>
        <w:numPr>
          <w:ilvl w:val="3"/>
          <w:numId w:val="20"/>
        </w:numPr>
        <w:tabs>
          <w:tab w:val="num" w:pos="-1985"/>
          <w:tab w:val="left" w:pos="-1560"/>
          <w:tab w:val="left" w:pos="-1276"/>
        </w:tabs>
        <w:spacing w:after="0"/>
        <w:ind w:left="709" w:hanging="425"/>
        <w:contextualSpacing/>
        <w:jc w:val="both"/>
        <w:rPr>
          <w:rFonts w:eastAsia="Calibri" w:cs="Arial"/>
          <w:b/>
          <w:bCs/>
        </w:rPr>
      </w:pPr>
      <w:r w:rsidRPr="00D731BC">
        <w:rPr>
          <w:rFonts w:eastAsia="Calibri" w:cs="Arial"/>
        </w:rPr>
        <w:t>wypełniony załącznik nr 3- oświadczenie o braku podstaw do wykluczenia,</w:t>
      </w:r>
    </w:p>
    <w:p w:rsidR="008B2DF1" w:rsidRPr="00D731BC" w:rsidRDefault="008B2DF1" w:rsidP="006C4691">
      <w:pPr>
        <w:numPr>
          <w:ilvl w:val="3"/>
          <w:numId w:val="20"/>
        </w:numPr>
        <w:tabs>
          <w:tab w:val="num" w:pos="-1134"/>
        </w:tabs>
        <w:spacing w:after="0"/>
        <w:ind w:left="709" w:hanging="425"/>
        <w:contextualSpacing/>
        <w:jc w:val="both"/>
        <w:rPr>
          <w:rFonts w:eastAsia="Calibri" w:cs="Arial"/>
        </w:rPr>
      </w:pPr>
      <w:r w:rsidRPr="00D731BC">
        <w:rPr>
          <w:rFonts w:eastAsia="Calibri" w:cs="Arial"/>
        </w:rPr>
        <w:t>w przypadku Wykonawców wspólnie ubiegających się o zamówienie - pełnomocnictwo do reprezentowania ich w postępowaniu o udzielenie zamówienia albo do reprezentowania w postępowaniu i zawarcia umowy w sprawie zamówienia publicznego.</w:t>
      </w:r>
    </w:p>
    <w:p w:rsidR="008B2DF1" w:rsidRPr="00D731BC" w:rsidRDefault="008B2DF1" w:rsidP="006C4691">
      <w:pPr>
        <w:numPr>
          <w:ilvl w:val="2"/>
          <w:numId w:val="20"/>
        </w:numPr>
        <w:spacing w:after="0"/>
        <w:ind w:left="284" w:hanging="284"/>
        <w:contextualSpacing/>
        <w:jc w:val="both"/>
        <w:rPr>
          <w:rFonts w:eastAsia="Calibri" w:cs="Arial"/>
          <w:b/>
          <w:lang w:val="x-none"/>
        </w:rPr>
      </w:pPr>
      <w:r w:rsidRPr="00D731BC">
        <w:rPr>
          <w:rFonts w:eastAsia="Calibri" w:cs="Arial"/>
          <w:b/>
          <w:lang w:val="x-none"/>
        </w:rPr>
        <w:t>Ofertę należy złożyć w opakowaniu opisanym następująco :</w:t>
      </w:r>
    </w:p>
    <w:p w:rsidR="008B2DF1" w:rsidRPr="00D731BC" w:rsidRDefault="008B2DF1" w:rsidP="006C4691">
      <w:pPr>
        <w:widowControl w:val="0"/>
        <w:tabs>
          <w:tab w:val="left" w:leader="dot" w:pos="5760"/>
          <w:tab w:val="left" w:leader="dot" w:pos="8100"/>
        </w:tabs>
        <w:autoSpaceDE w:val="0"/>
        <w:autoSpaceDN w:val="0"/>
        <w:adjustRightInd w:val="0"/>
        <w:spacing w:before="60" w:after="60"/>
        <w:jc w:val="both"/>
        <w:rPr>
          <w:rFonts w:eastAsia="Calibri" w:cs="Arial"/>
          <w:color w:val="000000"/>
        </w:rPr>
      </w:pP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D731BC">
        <w:rPr>
          <w:rFonts w:eastAsia="Calibri" w:cs="Calibri"/>
          <w:b/>
          <w:color w:val="000000"/>
        </w:rPr>
        <w:t>Oferta – przetarg nieograniczony pn.:</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p>
    <w:p w:rsidR="00BD07A3" w:rsidRPr="00D731BC" w:rsidRDefault="00BD07A3"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rPr>
      </w:pPr>
      <w:r w:rsidRPr="00D731BC">
        <w:rPr>
          <w:rFonts w:eastAsia="Calibri" w:cs="Calibri"/>
          <w:b/>
          <w:color w:val="000000"/>
        </w:rPr>
        <w:t>„Zmiana zagospodarowania terenu polegająca na budowie centrum rekreacyjno- sportowego- amfiteatru na terenie działek nr 19/1, 20/1, 21 w miejscowości Gniewkowo- w zakresie trybun i bieżni przy boisku sportowym”</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FF0000"/>
        </w:rPr>
      </w:pP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D731BC">
        <w:rPr>
          <w:rFonts w:eastAsia="Calibri" w:cs="Calibri"/>
          <w:b/>
          <w:color w:val="000000" w:themeColor="text1"/>
        </w:rPr>
        <w:t xml:space="preserve">nie otwierać przed </w:t>
      </w:r>
      <w:r w:rsidRPr="00D731BC">
        <w:rPr>
          <w:rFonts w:eastAsia="Calibri" w:cs="Calibri"/>
          <w:b/>
          <w:color w:val="000000" w:themeColor="text1"/>
          <w:highlight w:val="white"/>
        </w:rPr>
        <w:t>dniem</w:t>
      </w:r>
      <w:r w:rsidR="00890FEE" w:rsidRPr="00D731BC">
        <w:rPr>
          <w:rFonts w:eastAsia="Calibri" w:cs="Calibri"/>
          <w:b/>
          <w:color w:val="000000" w:themeColor="text1"/>
        </w:rPr>
        <w:t xml:space="preserve"> </w:t>
      </w:r>
      <w:r w:rsidR="0059158E">
        <w:rPr>
          <w:rFonts w:eastAsia="Calibri" w:cs="Calibri"/>
          <w:b/>
          <w:color w:val="000000" w:themeColor="text1"/>
        </w:rPr>
        <w:t>08</w:t>
      </w:r>
      <w:r w:rsidR="00890FEE" w:rsidRPr="00D731BC">
        <w:rPr>
          <w:rFonts w:eastAsia="Calibri" w:cs="Calibri"/>
          <w:b/>
          <w:color w:val="000000" w:themeColor="text1"/>
        </w:rPr>
        <w:t>.</w:t>
      </w:r>
      <w:r w:rsidR="00321FFD">
        <w:rPr>
          <w:rFonts w:eastAsia="Calibri" w:cs="Calibri"/>
          <w:b/>
          <w:color w:val="000000" w:themeColor="text1"/>
        </w:rPr>
        <w:t>09</w:t>
      </w:r>
      <w:r w:rsidRPr="00D731BC">
        <w:rPr>
          <w:rFonts w:eastAsia="Calibri" w:cs="Calibri"/>
          <w:b/>
          <w:color w:val="000000" w:themeColor="text1"/>
        </w:rPr>
        <w:t>.2017r.</w:t>
      </w:r>
      <w:r w:rsidR="00890FEE" w:rsidRPr="00D731BC">
        <w:rPr>
          <w:rFonts w:eastAsia="Calibri" w:cs="Calibri"/>
          <w:b/>
          <w:color w:val="000000" w:themeColor="text1"/>
        </w:rPr>
        <w:t xml:space="preserve">, godz. </w:t>
      </w:r>
      <w:r w:rsidR="001B5F12" w:rsidRPr="00D731BC">
        <w:rPr>
          <w:rFonts w:eastAsia="Calibri" w:cs="Calibri"/>
          <w:b/>
          <w:color w:val="000000" w:themeColor="text1"/>
        </w:rPr>
        <w:t>12.00</w:t>
      </w:r>
    </w:p>
    <w:p w:rsidR="008B2DF1" w:rsidRPr="00D731BC" w:rsidRDefault="008B2DF1" w:rsidP="006C4691">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FF0000"/>
        </w:rPr>
      </w:pP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dokumenty oferty powinny być złożone wewnątrz opakowania;</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opakowanie oferty powinno być zamknięte i zabezpieczone przed bezśladowym jej otworzeniem, gwarantujące zachowanie poufności jej treści do czasu otwarcia;</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 xml:space="preserve"> wszelkie poprawki powinny być parafowane przez osobę uprawnioną;</w:t>
      </w:r>
    </w:p>
    <w:p w:rsidR="008B2DF1" w:rsidRPr="00D731BC" w:rsidRDefault="008B2DF1" w:rsidP="006C4691">
      <w:pPr>
        <w:numPr>
          <w:ilvl w:val="0"/>
          <w:numId w:val="21"/>
        </w:numPr>
        <w:tabs>
          <w:tab w:val="num" w:pos="709"/>
          <w:tab w:val="left" w:pos="4253"/>
        </w:tabs>
        <w:spacing w:after="0"/>
        <w:ind w:left="709" w:hanging="425"/>
        <w:contextualSpacing/>
        <w:jc w:val="both"/>
        <w:rPr>
          <w:rFonts w:eastAsia="Calibri" w:cs="Arial"/>
        </w:rPr>
      </w:pPr>
      <w:r w:rsidRPr="00D731BC">
        <w:rPr>
          <w:rFonts w:eastAsia="Calibri" w:cs="Arial"/>
        </w:rPr>
        <w:t>dokumenty sporządzone przez Wykonawcę powinny być podpisane przez osobę uprawnioną;</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oferta winna być napisana w języku polskim, na maszynie do pisania, komputerze lub inną trwałą i czytelną techniką;</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zmiany, w złożonej już ofercie, mogą zostać dokonane przez Wykonawcę wyłącznie przed upływem terminu składania ofert;</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ofertę można wycofać tylko przed upływem terminu składania ofert;</w:t>
      </w:r>
    </w:p>
    <w:p w:rsidR="008B2DF1" w:rsidRPr="00D731BC" w:rsidRDefault="008B2DF1" w:rsidP="006C4691">
      <w:pPr>
        <w:numPr>
          <w:ilvl w:val="0"/>
          <w:numId w:val="21"/>
        </w:numPr>
        <w:tabs>
          <w:tab w:val="num" w:pos="709"/>
        </w:tabs>
        <w:spacing w:after="0"/>
        <w:ind w:left="709" w:hanging="425"/>
        <w:contextualSpacing/>
        <w:jc w:val="both"/>
        <w:rPr>
          <w:rFonts w:eastAsia="Calibri" w:cs="Arial"/>
        </w:rPr>
      </w:pPr>
      <w:r w:rsidRPr="00D731BC">
        <w:rPr>
          <w:rFonts w:eastAsia="Calibri" w:cs="Arial"/>
        </w:rPr>
        <w:t>zmiana oferty lub jej wycofanie następuje na takich samych zasadach, jak jej składanie z dopiskiem na kopercie „ZMIANA” lub „WYCOFANIE”</w:t>
      </w:r>
    </w:p>
    <w:p w:rsidR="008B2DF1" w:rsidRPr="00D731BC" w:rsidRDefault="008B2DF1" w:rsidP="006C4691">
      <w:pPr>
        <w:tabs>
          <w:tab w:val="left" w:pos="-1560"/>
          <w:tab w:val="left" w:pos="-1276"/>
        </w:tabs>
        <w:contextualSpacing/>
        <w:jc w:val="both"/>
        <w:rPr>
          <w:rFonts w:eastAsia="Calibri" w:cs="Arial"/>
          <w:color w:val="000000"/>
        </w:rPr>
      </w:pPr>
    </w:p>
    <w:p w:rsidR="008B2DF1" w:rsidRPr="00D731BC" w:rsidRDefault="008B2DF1" w:rsidP="006C4691">
      <w:pPr>
        <w:tabs>
          <w:tab w:val="left" w:pos="-1560"/>
          <w:tab w:val="left" w:pos="-1276"/>
        </w:tabs>
        <w:contextualSpacing/>
        <w:jc w:val="both"/>
        <w:rPr>
          <w:rFonts w:eastAsia="Calibri" w:cs="Arial"/>
          <w:b/>
          <w:bCs/>
        </w:rPr>
      </w:pPr>
      <w:r w:rsidRPr="00D731BC">
        <w:rPr>
          <w:rFonts w:eastAsia="Calibri" w:cs="Arial"/>
          <w:color w:val="000000"/>
        </w:rPr>
        <w:t xml:space="preserve"> </w:t>
      </w:r>
      <w:r w:rsidRPr="00D731BC">
        <w:rPr>
          <w:rFonts w:eastAsia="Calibri" w:cs="Arial"/>
          <w:b/>
          <w:bCs/>
        </w:rPr>
        <w:t>3. Forma dokumentów i oświadczeń:</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dokumenty i oświadczenia składane do oferty należy złożyć oryginalne lub kopie potwierdzone za zgodność z oryginałem przez osobę uprawnioną,</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lastRenderedPageBreak/>
        <w:t>pełnomocnictwo załączone do oferty winno być złożone w oryginale lub kopii poświadczonej za zgodność z oryginałem przez notariusza,</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dokumenty sporządzone w języku obcym należy złożyć wraz z tłumaczeniem na język polski,</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8B2DF1" w:rsidRPr="00D731BC" w:rsidRDefault="008B2DF1" w:rsidP="006C4691">
      <w:pPr>
        <w:numPr>
          <w:ilvl w:val="0"/>
          <w:numId w:val="22"/>
        </w:numPr>
        <w:spacing w:after="0"/>
        <w:ind w:left="709" w:hanging="425"/>
        <w:contextualSpacing/>
        <w:jc w:val="both"/>
        <w:rPr>
          <w:rFonts w:eastAsia="Calibri" w:cs="Arial"/>
        </w:rPr>
      </w:pPr>
      <w:r w:rsidRPr="00D731BC">
        <w:rPr>
          <w:rFonts w:eastAsia="Calibri" w:cs="Arial"/>
        </w:rPr>
        <w:t>Zamawiający będzie uprawniony żądać przedstawienia oryginału dokumentu lub notarialnie potwierdzonej kopii, jeżeli złożona kopia dokumentu będzie nieczytelna lub budzić będzie wątpliwości co do jej prawdziwości.</w:t>
      </w:r>
    </w:p>
    <w:p w:rsidR="008B2DF1" w:rsidRPr="00D731BC" w:rsidRDefault="008B2DF1" w:rsidP="006C4691">
      <w:pPr>
        <w:spacing w:after="0"/>
        <w:ind w:right="57"/>
        <w:contextualSpacing/>
        <w:jc w:val="both"/>
        <w:rPr>
          <w:rFonts w:eastAsia="Times New Roman" w:cs="Arial"/>
          <w:b/>
          <w:iCs/>
          <w:lang w:val="x-none" w:eastAsia="x-none"/>
        </w:rPr>
      </w:pPr>
    </w:p>
    <w:p w:rsidR="008B2DF1" w:rsidRPr="00D731BC" w:rsidRDefault="008B2DF1" w:rsidP="006C4691">
      <w:pPr>
        <w:spacing w:after="0"/>
        <w:ind w:right="57"/>
        <w:contextualSpacing/>
        <w:jc w:val="both"/>
        <w:rPr>
          <w:rFonts w:eastAsia="Times New Roman" w:cs="Arial"/>
          <w:b/>
          <w:iCs/>
          <w:lang w:val="x-none" w:eastAsia="x-none"/>
        </w:rPr>
      </w:pPr>
      <w:r w:rsidRPr="00D731BC">
        <w:rPr>
          <w:rFonts w:eastAsia="Times New Roman" w:cs="Arial"/>
          <w:b/>
          <w:iCs/>
          <w:lang w:val="x-none" w:eastAsia="x-none"/>
        </w:rPr>
        <w:t>4.  Informacje pozostałe:</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Wykonawca ponosi wszelkie koszty związane z przygotowaniem i złożeniem oferty;</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Wykonawca może złożyć tylko jedną ofertę przygotowaną według wymagań określonych w niniejszej SIWZ;</w:t>
      </w:r>
    </w:p>
    <w:p w:rsidR="008B2DF1" w:rsidRPr="00D731BC" w:rsidRDefault="008B2DF1" w:rsidP="006C4691">
      <w:pPr>
        <w:numPr>
          <w:ilvl w:val="0"/>
          <w:numId w:val="23"/>
        </w:numPr>
        <w:tabs>
          <w:tab w:val="num" w:pos="709"/>
        </w:tabs>
        <w:spacing w:after="0"/>
        <w:ind w:left="709" w:right="57" w:hanging="425"/>
        <w:contextualSpacing/>
        <w:jc w:val="both"/>
        <w:rPr>
          <w:rFonts w:eastAsia="Times New Roman" w:cs="Arial"/>
          <w:bCs/>
          <w:iCs/>
          <w:lang w:val="x-none" w:eastAsia="x-none"/>
        </w:rPr>
      </w:pPr>
      <w:r w:rsidRPr="00D731BC">
        <w:rPr>
          <w:rFonts w:eastAsia="Times New Roman" w:cs="Arial"/>
          <w:bCs/>
          <w:iCs/>
          <w:lang w:val="x-none" w:eastAsia="x-none"/>
        </w:rPr>
        <w:t>oferta powinna być złożona pod rygorem nieważności w formie pisemnej.</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XII. Miejsce i termin składania i otwarcia ofert</w:t>
      </w:r>
    </w:p>
    <w:p w:rsidR="008B2DF1" w:rsidRPr="00D731BC" w:rsidRDefault="008B2DF1" w:rsidP="006C4691">
      <w:pPr>
        <w:widowControl w:val="0"/>
        <w:tabs>
          <w:tab w:val="left" w:pos="1440"/>
          <w:tab w:val="left" w:leader="dot" w:pos="6120"/>
          <w:tab w:val="left" w:leader="dot" w:pos="9000"/>
        </w:tabs>
        <w:autoSpaceDE w:val="0"/>
        <w:autoSpaceDN w:val="0"/>
        <w:adjustRightInd w:val="0"/>
        <w:spacing w:after="0"/>
        <w:jc w:val="both"/>
        <w:rPr>
          <w:rFonts w:eastAsia="Calibri" w:cs="Arial"/>
          <w:color w:val="000000"/>
        </w:rPr>
      </w:pP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Times New Roman"/>
          <w:b/>
          <w:lang w:val="x-none" w:eastAsia="x-none"/>
        </w:rPr>
        <w:t>Ofertę należy złożyć w Urzędzie Miejskim</w:t>
      </w:r>
      <w:r w:rsidRPr="00D731BC">
        <w:rPr>
          <w:rFonts w:eastAsia="Times New Roman" w:cs="Times New Roman"/>
          <w:b/>
          <w:lang w:eastAsia="x-none"/>
        </w:rPr>
        <w:t xml:space="preserve"> w</w:t>
      </w:r>
      <w:r w:rsidRPr="00D731BC">
        <w:rPr>
          <w:rFonts w:eastAsia="Times New Roman" w:cs="Times New Roman"/>
          <w:b/>
          <w:lang w:val="x-none" w:eastAsia="x-none"/>
        </w:rPr>
        <w:t xml:space="preserve"> Gniewkow</w:t>
      </w:r>
      <w:r w:rsidRPr="00D731BC">
        <w:rPr>
          <w:rFonts w:eastAsia="Times New Roman" w:cs="Times New Roman"/>
          <w:b/>
          <w:lang w:eastAsia="x-none"/>
        </w:rPr>
        <w:t>ie</w:t>
      </w:r>
      <w:r w:rsidRPr="00D731BC">
        <w:rPr>
          <w:rFonts w:eastAsia="Times New Roman" w:cs="Times New Roman"/>
          <w:b/>
          <w:lang w:val="x-none" w:eastAsia="x-none"/>
        </w:rPr>
        <w:t xml:space="preserve">, 88-140 Gniewkowo, ul. </w:t>
      </w:r>
      <w:r w:rsidRPr="00D731BC">
        <w:rPr>
          <w:rFonts w:eastAsia="Times New Roman" w:cs="Times New Roman"/>
          <w:b/>
          <w:lang w:eastAsia="x-none"/>
        </w:rPr>
        <w:t>17 Stycznia 11</w:t>
      </w:r>
      <w:r w:rsidRPr="00D731BC">
        <w:rPr>
          <w:rFonts w:eastAsia="Times New Roman" w:cs="Times New Roman"/>
          <w:b/>
          <w:lang w:val="x-none" w:eastAsia="x-none"/>
        </w:rPr>
        <w:t>, w pokoju nr</w:t>
      </w:r>
      <w:r w:rsidR="001B5F12" w:rsidRPr="00D731BC">
        <w:rPr>
          <w:rFonts w:eastAsia="Times New Roman" w:cs="Times New Roman"/>
          <w:b/>
          <w:lang w:eastAsia="x-none"/>
        </w:rPr>
        <w:t xml:space="preserve"> 6 (sekretariat) do </w:t>
      </w:r>
      <w:r w:rsidR="001B5F12" w:rsidRPr="00D731BC">
        <w:rPr>
          <w:rFonts w:eastAsia="Times New Roman" w:cs="Times New Roman"/>
          <w:b/>
          <w:color w:val="000000" w:themeColor="text1"/>
          <w:lang w:eastAsia="x-none"/>
        </w:rPr>
        <w:t xml:space="preserve">dnia </w:t>
      </w:r>
      <w:r w:rsidR="0059158E">
        <w:rPr>
          <w:rFonts w:eastAsia="Times New Roman" w:cs="Times New Roman"/>
          <w:b/>
          <w:color w:val="000000" w:themeColor="text1"/>
          <w:lang w:eastAsia="x-none"/>
        </w:rPr>
        <w:t>08</w:t>
      </w:r>
      <w:r w:rsidR="00321FFD">
        <w:rPr>
          <w:rFonts w:eastAsia="Times New Roman" w:cs="Times New Roman"/>
          <w:b/>
          <w:color w:val="000000" w:themeColor="text1"/>
          <w:lang w:eastAsia="x-none"/>
        </w:rPr>
        <w:t>.09</w:t>
      </w:r>
      <w:r w:rsidRPr="00D731BC">
        <w:rPr>
          <w:rFonts w:eastAsia="Times New Roman" w:cs="Times New Roman"/>
          <w:b/>
          <w:color w:val="000000" w:themeColor="text1"/>
          <w:lang w:eastAsia="x-none"/>
        </w:rPr>
        <w:t>.2017 r., do godz. 12.00</w:t>
      </w:r>
      <w:r w:rsidRPr="00D731BC">
        <w:rPr>
          <w:rFonts w:eastAsia="Times New Roman" w:cs="Times New Roman"/>
          <w:b/>
          <w:color w:val="000000" w:themeColor="text1"/>
          <w:lang w:val="x-none" w:eastAsia="x-none"/>
        </w:rPr>
        <w:t xml:space="preserve">. </w:t>
      </w:r>
    </w:p>
    <w:p w:rsidR="008B2DF1" w:rsidRPr="00D731BC" w:rsidRDefault="008B2DF1" w:rsidP="004C2842">
      <w:pPr>
        <w:spacing w:after="0"/>
        <w:ind w:left="215"/>
        <w:jc w:val="both"/>
        <w:rPr>
          <w:rFonts w:eastAsia="Calibri" w:cs="Times New Roman"/>
          <w:sz w:val="24"/>
          <w:szCs w:val="24"/>
          <w:lang w:eastAsia="pl-PL"/>
        </w:rPr>
      </w:pPr>
      <w:r w:rsidRPr="00D731BC">
        <w:rPr>
          <w:rFonts w:eastAsia="Calibri" w:cs="Times New Roman"/>
        </w:rPr>
        <w:t>W przypadku składania ofert drogą pocztową (przesyłka polecona lub poczta kurierska) za termin jej złożenia przyjęty będzie dzień i godzina otrzymania oferty przez Zamawiającego.</w:t>
      </w:r>
    </w:p>
    <w:p w:rsidR="008B2DF1" w:rsidRPr="00D731BC" w:rsidRDefault="008B2DF1" w:rsidP="004C2842">
      <w:pPr>
        <w:numPr>
          <w:ilvl w:val="0"/>
          <w:numId w:val="24"/>
        </w:numPr>
        <w:shd w:val="clear" w:color="auto" w:fill="FFFFFF"/>
        <w:spacing w:after="0"/>
        <w:ind w:left="215"/>
        <w:contextualSpacing/>
        <w:jc w:val="both"/>
        <w:rPr>
          <w:rFonts w:eastAsia="Times New Roman" w:cs="Times New Roman"/>
          <w:u w:val="single"/>
          <w:lang w:val="x-none" w:eastAsia="x-none"/>
        </w:rPr>
      </w:pPr>
      <w:r w:rsidRPr="00D731BC">
        <w:rPr>
          <w:rFonts w:eastAsia="Times New Roman" w:cs="Times New Roman"/>
          <w:lang w:val="x-none" w:eastAsia="x-none"/>
        </w:rPr>
        <w:t xml:space="preserve">Otwarcie ofert nastąpi w  Urzędzie Miejskim Gniewkowo, 88-140 Gniewkowo, ul. </w:t>
      </w:r>
      <w:r w:rsidRPr="00D731BC">
        <w:rPr>
          <w:rFonts w:eastAsia="Times New Roman" w:cs="Times New Roman"/>
          <w:lang w:eastAsia="x-none"/>
        </w:rPr>
        <w:t>17 Stycznia 11</w:t>
      </w:r>
      <w:r w:rsidRPr="00D731BC">
        <w:rPr>
          <w:rFonts w:eastAsia="Times New Roman" w:cs="Times New Roman"/>
          <w:lang w:val="x-none" w:eastAsia="x-none"/>
        </w:rPr>
        <w:t xml:space="preserve">, pok. nr </w:t>
      </w:r>
      <w:r w:rsidRPr="00D731BC">
        <w:rPr>
          <w:rFonts w:eastAsia="Times New Roman" w:cs="Times New Roman"/>
          <w:lang w:eastAsia="x-none"/>
        </w:rPr>
        <w:t>20 (sala sesyjna)</w:t>
      </w:r>
      <w:r w:rsidR="00FC5AA8" w:rsidRPr="00D731BC">
        <w:rPr>
          <w:rFonts w:eastAsia="Times New Roman" w:cs="Times New Roman"/>
          <w:lang w:val="x-none" w:eastAsia="x-none"/>
        </w:rPr>
        <w:t>, w dniu</w:t>
      </w:r>
      <w:r w:rsidR="00FC5AA8" w:rsidRPr="00D731BC">
        <w:rPr>
          <w:rFonts w:eastAsia="Times New Roman" w:cs="Times New Roman"/>
          <w:lang w:eastAsia="x-none"/>
        </w:rPr>
        <w:t xml:space="preserve"> </w:t>
      </w:r>
      <w:r w:rsidR="0059158E">
        <w:rPr>
          <w:rFonts w:eastAsia="Times New Roman" w:cs="Times New Roman"/>
          <w:color w:val="000000" w:themeColor="text1"/>
          <w:lang w:eastAsia="x-none"/>
        </w:rPr>
        <w:t>08</w:t>
      </w:r>
      <w:r w:rsidR="00321FFD">
        <w:rPr>
          <w:rFonts w:eastAsia="Times New Roman" w:cs="Times New Roman"/>
          <w:color w:val="000000" w:themeColor="text1"/>
          <w:lang w:eastAsia="x-none"/>
        </w:rPr>
        <w:t>.09</w:t>
      </w:r>
      <w:r w:rsidR="001B5F12" w:rsidRPr="00D731BC">
        <w:rPr>
          <w:rFonts w:eastAsia="Times New Roman" w:cs="Times New Roman"/>
          <w:color w:val="000000" w:themeColor="text1"/>
          <w:lang w:val="x-none" w:eastAsia="x-none"/>
        </w:rPr>
        <w:t>.2017</w:t>
      </w:r>
      <w:r w:rsidRPr="00D731BC">
        <w:rPr>
          <w:rFonts w:eastAsia="Times New Roman" w:cs="Times New Roman"/>
          <w:bCs/>
          <w:color w:val="000000" w:themeColor="text1"/>
          <w:lang w:val="x-none" w:eastAsia="x-none"/>
        </w:rPr>
        <w:t xml:space="preserve"> r.,</w:t>
      </w:r>
      <w:r w:rsidRPr="00D731BC">
        <w:rPr>
          <w:rFonts w:eastAsia="Times New Roman" w:cs="Times New Roman"/>
          <w:color w:val="000000" w:themeColor="text1"/>
          <w:lang w:val="x-none" w:eastAsia="x-none"/>
        </w:rPr>
        <w:t xml:space="preserve"> godz. </w:t>
      </w:r>
      <w:r w:rsidR="001B5F12" w:rsidRPr="00D731BC">
        <w:rPr>
          <w:rFonts w:eastAsia="Times New Roman" w:cs="Times New Roman"/>
          <w:color w:val="000000" w:themeColor="text1"/>
          <w:lang w:eastAsia="x-none"/>
        </w:rPr>
        <w:t>12.15</w:t>
      </w: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Arial"/>
          <w:bCs/>
          <w:lang w:val="x-none" w:eastAsia="x-none"/>
        </w:rPr>
        <w:t>Otwarcie ofert jest jawne.</w:t>
      </w:r>
    </w:p>
    <w:p w:rsidR="008B2DF1" w:rsidRPr="00D731BC" w:rsidRDefault="008B2DF1" w:rsidP="006C4691">
      <w:pPr>
        <w:numPr>
          <w:ilvl w:val="0"/>
          <w:numId w:val="24"/>
        </w:numPr>
        <w:shd w:val="clear" w:color="auto" w:fill="FFFFFF"/>
        <w:spacing w:after="0"/>
        <w:contextualSpacing/>
        <w:jc w:val="both"/>
        <w:rPr>
          <w:rFonts w:eastAsia="Times New Roman" w:cs="Times New Roman"/>
          <w:b/>
          <w:u w:val="single"/>
          <w:lang w:val="x-none" w:eastAsia="x-none"/>
        </w:rPr>
      </w:pPr>
      <w:r w:rsidRPr="00D731BC">
        <w:rPr>
          <w:rFonts w:eastAsia="Times New Roman" w:cs="Times New Roman"/>
          <w:bCs/>
          <w:lang w:val="x-none" w:eastAsia="x-none"/>
        </w:rPr>
        <w:t>Niezwłocznie po otwarciu ofert zamawiający zamieści na stronie internetowej informacje dotyczące:</w:t>
      </w:r>
    </w:p>
    <w:p w:rsidR="004518C0" w:rsidRPr="00D731BC" w:rsidRDefault="008B2DF1" w:rsidP="004518C0">
      <w:pPr>
        <w:numPr>
          <w:ilvl w:val="3"/>
          <w:numId w:val="25"/>
        </w:numPr>
        <w:spacing w:after="0"/>
        <w:ind w:left="709" w:hanging="283"/>
        <w:contextualSpacing/>
        <w:rPr>
          <w:rFonts w:eastAsia="Calibri" w:cs="Times New Roman"/>
        </w:rPr>
      </w:pPr>
      <w:r w:rsidRPr="00D731BC">
        <w:rPr>
          <w:rFonts w:eastAsia="Calibri" w:cs="Times New Roman"/>
          <w:bCs/>
        </w:rPr>
        <w:t>kwoty, jaką zamierza przeznaczyć na sfinansowanie zamówienia,</w:t>
      </w:r>
    </w:p>
    <w:p w:rsidR="008B2DF1" w:rsidRPr="00D731BC" w:rsidRDefault="008B2DF1" w:rsidP="004518C0">
      <w:pPr>
        <w:numPr>
          <w:ilvl w:val="3"/>
          <w:numId w:val="25"/>
        </w:numPr>
        <w:spacing w:after="0"/>
        <w:ind w:left="709" w:hanging="283"/>
        <w:contextualSpacing/>
        <w:rPr>
          <w:rFonts w:eastAsia="Calibri" w:cs="Times New Roman"/>
        </w:rPr>
      </w:pPr>
      <w:r w:rsidRPr="00D731BC">
        <w:rPr>
          <w:rFonts w:eastAsia="Calibri" w:cs="Times New Roman"/>
          <w:bCs/>
        </w:rPr>
        <w:t>firm oraz adresów wykonawców, którzy złożyli oferty w terminie,</w:t>
      </w:r>
    </w:p>
    <w:p w:rsidR="008B2DF1" w:rsidRPr="00D731BC" w:rsidRDefault="008B2DF1" w:rsidP="006C4691">
      <w:pPr>
        <w:numPr>
          <w:ilvl w:val="3"/>
          <w:numId w:val="25"/>
        </w:numPr>
        <w:spacing w:after="0"/>
        <w:ind w:left="709" w:hanging="283"/>
        <w:contextualSpacing/>
        <w:rPr>
          <w:rFonts w:eastAsia="Calibri" w:cs="Times New Roman"/>
        </w:rPr>
      </w:pPr>
      <w:r w:rsidRPr="00D731BC">
        <w:rPr>
          <w:rFonts w:eastAsia="Calibri" w:cs="Times New Roman"/>
          <w:bCs/>
        </w:rPr>
        <w:t>ceny, terminu wykonania zamówienia, okresu gwarancji i warunków płatności zawartych w ofertach.</w:t>
      </w:r>
    </w:p>
    <w:p w:rsidR="008B2DF1" w:rsidRPr="00D731BC" w:rsidRDefault="008B2DF1" w:rsidP="006C4691">
      <w:pPr>
        <w:numPr>
          <w:ilvl w:val="0"/>
          <w:numId w:val="24"/>
        </w:numPr>
        <w:tabs>
          <w:tab w:val="left" w:pos="-993"/>
        </w:tabs>
        <w:spacing w:after="0"/>
        <w:contextualSpacing/>
        <w:jc w:val="both"/>
        <w:rPr>
          <w:rFonts w:eastAsia="Calibri" w:cs="Arial"/>
          <w:bCs/>
          <w:lang w:val="x-none"/>
        </w:rPr>
      </w:pPr>
      <w:r w:rsidRPr="00D731BC">
        <w:rPr>
          <w:rFonts w:eastAsia="Calibri" w:cs="Arial"/>
          <w:bCs/>
          <w:lang w:val="x-none"/>
        </w:rPr>
        <w:t>W toku badania i oceny złożonych ofert Zamawiający może żądać od Wykonawców udzielenia wyjaśnień dotyczących treści złożonych przez nich ofert.</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XIII. Opis sposobu obliczenia ceny</w:t>
      </w:r>
    </w:p>
    <w:p w:rsidR="008B2DF1" w:rsidRPr="00D731BC" w:rsidRDefault="008B2DF1" w:rsidP="006C4691">
      <w:pPr>
        <w:widowControl w:val="0"/>
        <w:autoSpaceDE w:val="0"/>
        <w:autoSpaceDN w:val="0"/>
        <w:adjustRightInd w:val="0"/>
        <w:spacing w:after="0"/>
        <w:jc w:val="both"/>
        <w:rPr>
          <w:rFonts w:eastAsia="Calibri" w:cs="Arial"/>
          <w:color w:val="000000"/>
        </w:rPr>
      </w:pPr>
      <w:r w:rsidRPr="00D731BC">
        <w:rPr>
          <w:rFonts w:eastAsia="Calibri" w:cs="Arial"/>
          <w:color w:val="000000"/>
        </w:rPr>
        <w:t xml:space="preserve">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t xml:space="preserve">Cenę oferty należy podać w złotych polskich w formularzu ofertowym (załącznik Nr 1 do SIWZ) w kwocie brutto,  z wyodrębnieniem wartości podatku VAT </w:t>
      </w:r>
      <w:r w:rsidRPr="00D731BC">
        <w:rPr>
          <w:rFonts w:eastAsia="Calibri" w:cs="Times New Roman"/>
        </w:rPr>
        <w:t xml:space="preserve">z dokładnością do dwóch miejsc po przecinku.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lastRenderedPageBreak/>
        <w:t>Cena oferty wymieniona w formularzu ofertowym powinna być obliczona przez wykonawcę na podstawie do</w:t>
      </w:r>
      <w:r w:rsidR="00330BF3" w:rsidRPr="00D731BC">
        <w:rPr>
          <w:rFonts w:eastAsia="Calibri" w:cs="Arial"/>
        </w:rPr>
        <w:t>kumentacji projektowej i SST</w:t>
      </w:r>
      <w:r w:rsidRPr="00D731BC">
        <w:rPr>
          <w:rFonts w:eastAsia="Calibri" w:cs="Arial"/>
        </w:rPr>
        <w:t xml:space="preserve">  z uwzględnieniem wytycznych określonych w niniejszej SIWZ. </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rPr>
      </w:pPr>
      <w:r w:rsidRPr="00D731BC">
        <w:rPr>
          <w:rFonts w:eastAsia="Calibri" w:cs="Calibri"/>
        </w:rPr>
        <w:t>Przedmiary robót, ze względu na formę wynagrodzenia ryczałtowego nie stanowią podstawy obliczenia ceny oferty. Przedmiary robót  są dokumentem pomocniczym dla Wykonawcy.</w:t>
      </w:r>
    </w:p>
    <w:p w:rsidR="008B2DF1" w:rsidRPr="00D731BC" w:rsidRDefault="008B2DF1" w:rsidP="006C4691">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rPr>
      </w:pPr>
      <w:r w:rsidRPr="00D731BC">
        <w:rPr>
          <w:rFonts w:eastAsia="Calibri" w:cs="Arial"/>
        </w:rPr>
        <w:t xml:space="preserve">Cena oferty musi obejmować koszty wykonania robót bezpośrednio wynikających z </w:t>
      </w:r>
      <w:r w:rsidR="00330BF3" w:rsidRPr="00D731BC">
        <w:rPr>
          <w:rFonts w:eastAsia="Calibri" w:cs="Arial"/>
        </w:rPr>
        <w:t>dokumentacji projektowej, SST</w:t>
      </w:r>
      <w:r w:rsidRPr="00D731BC">
        <w:rPr>
          <w:rFonts w:eastAsia="Calibri" w:cs="Arial"/>
        </w:rPr>
        <w:t xml:space="preserve"> i SIWZ oraz inne koszty konieczne do poniesienia celem terminowej i prawidłowej realizacji przedmiotu zamówienia, w tym m.in. :</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wszelkich robót przygotowawczych, demontażowych, porządkowych,</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oznakowania i zagospodarowania placu budowy,</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utrzymania i likwidacji zaplecza budowy,</w:t>
      </w:r>
    </w:p>
    <w:p w:rsidR="00986DD2" w:rsidRPr="00D731BC" w:rsidRDefault="00CD5195" w:rsidP="00986DD2">
      <w:pPr>
        <w:pStyle w:val="Akapitzlist"/>
        <w:numPr>
          <w:ilvl w:val="0"/>
          <w:numId w:val="28"/>
        </w:numPr>
        <w:tabs>
          <w:tab w:val="left" w:pos="-2268"/>
          <w:tab w:val="num" w:pos="700"/>
        </w:tabs>
        <w:overflowPunct w:val="0"/>
        <w:autoSpaceDE w:val="0"/>
        <w:autoSpaceDN w:val="0"/>
        <w:adjustRightInd w:val="0"/>
        <w:spacing w:after="0"/>
        <w:contextualSpacing/>
        <w:jc w:val="both"/>
        <w:textAlignment w:val="baseline"/>
        <w:rPr>
          <w:rFonts w:asciiTheme="minorHAnsi" w:eastAsia="Calibri" w:hAnsiTheme="minorHAnsi" w:cs="Arial"/>
        </w:rPr>
      </w:pPr>
      <w:r w:rsidRPr="00D731BC">
        <w:rPr>
          <w:rFonts w:asciiTheme="minorHAnsi" w:eastAsia="Calibri" w:hAnsiTheme="minorHAnsi" w:cs="Arial"/>
          <w:sz w:val="22"/>
        </w:rPr>
        <w:t>koszty</w:t>
      </w:r>
      <w:r w:rsidR="00986DD2" w:rsidRPr="00D731BC">
        <w:rPr>
          <w:rFonts w:asciiTheme="minorHAnsi" w:eastAsia="Calibri" w:hAnsiTheme="minorHAnsi" w:cs="Arial"/>
          <w:sz w:val="22"/>
        </w:rPr>
        <w:t xml:space="preserve"> dozorowania budowy,</w:t>
      </w:r>
    </w:p>
    <w:p w:rsidR="008B2DF1" w:rsidRPr="00D731BC" w:rsidRDefault="00CD5195" w:rsidP="006C4691">
      <w:pPr>
        <w:numPr>
          <w:ilvl w:val="0"/>
          <w:numId w:val="28"/>
        </w:numPr>
        <w:spacing w:after="0"/>
        <w:ind w:hanging="357"/>
        <w:contextualSpacing/>
        <w:jc w:val="both"/>
        <w:rPr>
          <w:rFonts w:eastAsia="Times New Roman" w:cs="Arial"/>
        </w:rPr>
      </w:pPr>
      <w:r w:rsidRPr="00D731BC">
        <w:rPr>
          <w:rFonts w:eastAsia="Times New Roman" w:cs="Arial"/>
        </w:rPr>
        <w:t>koszty</w:t>
      </w:r>
      <w:r w:rsidR="00986DD2" w:rsidRPr="00D731BC">
        <w:rPr>
          <w:rFonts w:eastAsia="Times New Roman" w:cs="Arial"/>
        </w:rPr>
        <w:t xml:space="preserve"> transportu,</w:t>
      </w:r>
      <w:r w:rsidR="008B2DF1" w:rsidRPr="00D731BC">
        <w:rPr>
          <w:rFonts w:eastAsia="Times New Roman" w:cs="Arial"/>
        </w:rPr>
        <w:t xml:space="preserve"> składowania i utylizacji materiałów pochodzących z robót,</w:t>
      </w:r>
    </w:p>
    <w:p w:rsidR="008B2DF1" w:rsidRPr="00D731BC" w:rsidRDefault="008B2DF1" w:rsidP="006C4691">
      <w:pPr>
        <w:numPr>
          <w:ilvl w:val="0"/>
          <w:numId w:val="28"/>
        </w:numPr>
        <w:spacing w:before="100" w:beforeAutospacing="1" w:after="100" w:afterAutospacing="1"/>
        <w:contextualSpacing/>
        <w:jc w:val="both"/>
        <w:rPr>
          <w:rFonts w:eastAsia="Times New Roman" w:cs="Arial"/>
        </w:rPr>
      </w:pPr>
      <w:r w:rsidRPr="00D731BC">
        <w:rPr>
          <w:rFonts w:eastAsia="Times New Roman" w:cs="Arial"/>
        </w:rPr>
        <w:t xml:space="preserve">koszty doprowadzenia terenu do stanu poprzedniego, </w:t>
      </w:r>
    </w:p>
    <w:p w:rsidR="008B2DF1" w:rsidRPr="00D731BC"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D731BC">
        <w:rPr>
          <w:rFonts w:eastAsia="Times New Roman" w:cs="Arial"/>
        </w:rPr>
        <w:t>koszty wykonania dokumentacji powykonawczej,</w:t>
      </w:r>
    </w:p>
    <w:p w:rsidR="008B2DF1" w:rsidRPr="00D731BC" w:rsidRDefault="008B2DF1" w:rsidP="002332DE">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lang w:eastAsia="pl-PL"/>
        </w:rPr>
      </w:pPr>
      <w:r w:rsidRPr="00D731BC">
        <w:rPr>
          <w:rFonts w:eastAsia="Times New Roman" w:cs="Arial"/>
        </w:rPr>
        <w:t>koszty powykonawczej inwentaryzacji geodezyjnej,</w:t>
      </w:r>
    </w:p>
    <w:p w:rsidR="008B2DF1" w:rsidRPr="00D731BC" w:rsidRDefault="008B2DF1"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 xml:space="preserve">koszty </w:t>
      </w:r>
      <w:r w:rsidR="00986DD2" w:rsidRPr="00D731BC">
        <w:rPr>
          <w:rFonts w:eastAsia="Times New Roman" w:cs="Times New Roman"/>
        </w:rPr>
        <w:t xml:space="preserve">ewentualnych </w:t>
      </w:r>
      <w:r w:rsidRPr="00D731BC">
        <w:rPr>
          <w:rFonts w:eastAsia="Times New Roman" w:cs="Times New Roman"/>
        </w:rPr>
        <w:t>odszkodowań za szkody wyrządzone podcza</w:t>
      </w:r>
      <w:r w:rsidR="00986DD2" w:rsidRPr="00D731BC">
        <w:rPr>
          <w:rFonts w:eastAsia="Times New Roman" w:cs="Times New Roman"/>
        </w:rPr>
        <w:t>s prowadzonych robót budowlanych powstałych z winy Wykonawcy,</w:t>
      </w:r>
    </w:p>
    <w:p w:rsidR="00986DD2" w:rsidRPr="00D731BC"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koszty zorganizowania i prowadzenia niezbędnych prób, badań i odbiorów,</w:t>
      </w:r>
    </w:p>
    <w:p w:rsidR="00986DD2" w:rsidRPr="00D731BC" w:rsidRDefault="00986DD2" w:rsidP="006C4691">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rPr>
      </w:pPr>
      <w:r w:rsidRPr="00D731BC">
        <w:rPr>
          <w:rFonts w:eastAsia="Times New Roman" w:cs="Times New Roman"/>
        </w:rPr>
        <w:t>koszty obsługi w okresie gwarancji,</w:t>
      </w:r>
    </w:p>
    <w:p w:rsidR="008B2DF1" w:rsidRPr="00D731BC" w:rsidRDefault="008B2DF1" w:rsidP="006C4691">
      <w:pPr>
        <w:numPr>
          <w:ilvl w:val="0"/>
          <w:numId w:val="28"/>
        </w:numPr>
        <w:spacing w:after="0"/>
        <w:contextualSpacing/>
        <w:jc w:val="both"/>
        <w:rPr>
          <w:rFonts w:eastAsia="Calibri" w:cs="Arial"/>
        </w:rPr>
      </w:pPr>
      <w:r w:rsidRPr="00D731BC">
        <w:rPr>
          <w:rFonts w:eastAsia="Calibri" w:cs="Arial"/>
        </w:rPr>
        <w:t>koszty wszystkich innych następujących po sobie czynności, niezbędnych dla zapewnienia zgodności wykonania tych robót z dokumentacją projektową oraz wymaganiami podanymi w szc</w:t>
      </w:r>
      <w:r w:rsidR="00330BF3" w:rsidRPr="00D731BC">
        <w:rPr>
          <w:rFonts w:eastAsia="Calibri" w:cs="Arial"/>
        </w:rPr>
        <w:t>zególności w SST</w:t>
      </w:r>
      <w:r w:rsidRPr="00D731BC">
        <w:rPr>
          <w:rFonts w:eastAsia="Calibri" w:cs="Arial"/>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r w:rsidR="002D48B3" w:rsidRPr="00D731BC">
        <w:rPr>
          <w:rFonts w:eastAsia="Calibri" w:cs="Arial"/>
        </w:rPr>
        <w:t>).</w:t>
      </w:r>
    </w:p>
    <w:p w:rsidR="008B2DF1" w:rsidRPr="00D731BC" w:rsidRDefault="008B2DF1" w:rsidP="006C4691">
      <w:pPr>
        <w:numPr>
          <w:ilvl w:val="6"/>
          <w:numId w:val="27"/>
        </w:numPr>
        <w:tabs>
          <w:tab w:val="num" w:pos="-2977"/>
        </w:tabs>
        <w:spacing w:after="0"/>
        <w:ind w:left="284" w:hanging="284"/>
        <w:contextualSpacing/>
        <w:jc w:val="both"/>
        <w:rPr>
          <w:rFonts w:eastAsia="Calibri" w:cs="Arial"/>
        </w:rPr>
      </w:pPr>
      <w:r w:rsidRPr="00D731BC">
        <w:rPr>
          <w:rFonts w:eastAsia="Calibri" w:cs="Arial"/>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8B2DF1" w:rsidRPr="00D731BC" w:rsidRDefault="008B2DF1" w:rsidP="006C4691">
      <w:pPr>
        <w:numPr>
          <w:ilvl w:val="6"/>
          <w:numId w:val="27"/>
        </w:numPr>
        <w:tabs>
          <w:tab w:val="num" w:pos="-2977"/>
        </w:tabs>
        <w:spacing w:after="0"/>
        <w:ind w:left="284" w:hanging="284"/>
        <w:contextualSpacing/>
        <w:jc w:val="both"/>
        <w:rPr>
          <w:rFonts w:eastAsia="Calibri" w:cs="Arial"/>
        </w:rPr>
      </w:pPr>
      <w:r w:rsidRPr="00D731BC">
        <w:rPr>
          <w:rFonts w:eastAsia="Calibri" w:cs="Arial"/>
        </w:rPr>
        <w:t>Zamawiający poprawi w ofercie Wykonawcy:</w:t>
      </w:r>
    </w:p>
    <w:p w:rsidR="008B2DF1" w:rsidRPr="00D731BC" w:rsidRDefault="008B2DF1" w:rsidP="006C4691">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rPr>
      </w:pPr>
      <w:r w:rsidRPr="00D731BC">
        <w:rPr>
          <w:rFonts w:eastAsia="Calibri" w:cs="Arial"/>
        </w:rPr>
        <w:t>oczywiste omyłki pisarskie;</w:t>
      </w:r>
    </w:p>
    <w:p w:rsidR="008B2DF1" w:rsidRPr="00D731BC" w:rsidRDefault="008B2DF1" w:rsidP="006C4691">
      <w:pPr>
        <w:numPr>
          <w:ilvl w:val="0"/>
          <w:numId w:val="26"/>
        </w:numPr>
        <w:suppressAutoHyphens/>
        <w:overflowPunct w:val="0"/>
        <w:autoSpaceDE w:val="0"/>
        <w:spacing w:after="0"/>
        <w:ind w:left="709" w:hanging="283"/>
        <w:contextualSpacing/>
        <w:jc w:val="both"/>
        <w:textAlignment w:val="baseline"/>
        <w:rPr>
          <w:rFonts w:eastAsia="Times New Roman" w:cs="Arial"/>
          <w:lang w:eastAsia="pl-PL"/>
        </w:rPr>
      </w:pPr>
      <w:r w:rsidRPr="00D731BC">
        <w:rPr>
          <w:rFonts w:eastAsia="Times New Roman" w:cs="Arial"/>
          <w:lang w:eastAsia="pl-PL"/>
        </w:rPr>
        <w:t xml:space="preserve">inne omyłki polegające na niezgodności oferty ze specyfikacją istotnych warunków zamówienia, niepowodujące istotnych zmian w treści ofert </w:t>
      </w:r>
    </w:p>
    <w:p w:rsidR="008B2DF1" w:rsidRPr="00D731BC" w:rsidRDefault="008B2DF1" w:rsidP="006C4691">
      <w:pPr>
        <w:overflowPunct w:val="0"/>
        <w:autoSpaceDE w:val="0"/>
        <w:autoSpaceDN w:val="0"/>
        <w:adjustRightInd w:val="0"/>
        <w:spacing w:after="0"/>
        <w:ind w:left="709" w:hanging="283"/>
        <w:contextualSpacing/>
        <w:jc w:val="both"/>
        <w:textAlignment w:val="baseline"/>
        <w:rPr>
          <w:rFonts w:eastAsia="Times New Roman" w:cs="Arial"/>
          <w:lang w:eastAsia="pl-PL"/>
        </w:rPr>
      </w:pPr>
      <w:r w:rsidRPr="00D731BC">
        <w:rPr>
          <w:rFonts w:eastAsia="Times New Roman" w:cs="Arial"/>
          <w:lang w:eastAsia="pl-PL"/>
        </w:rPr>
        <w:t>- niezwłocznie zawiadamiając o tym Wykonawcę, którego oferta została poprawiona.</w:t>
      </w:r>
    </w:p>
    <w:p w:rsidR="008B2DF1" w:rsidRPr="00D731BC" w:rsidRDefault="008B2DF1" w:rsidP="006C4691">
      <w:pPr>
        <w:suppressAutoHyphens/>
        <w:overflowPunct w:val="0"/>
        <w:autoSpaceDE w:val="0"/>
        <w:spacing w:after="0"/>
        <w:ind w:left="1281" w:hanging="1281"/>
        <w:contextualSpacing/>
        <w:jc w:val="both"/>
        <w:textAlignment w:val="baseline"/>
        <w:rPr>
          <w:rFonts w:eastAsia="Times New Roman" w:cs="Arial"/>
          <w:lang w:eastAsia="pl-PL"/>
        </w:rPr>
      </w:pPr>
      <w:r w:rsidRPr="00D731BC">
        <w:rPr>
          <w:rFonts w:eastAsia="Times New Roman" w:cs="Arial"/>
          <w:lang w:eastAsia="pl-PL"/>
        </w:rPr>
        <w:t>7.  Rażąco niska cena:</w:t>
      </w:r>
    </w:p>
    <w:p w:rsidR="008B2DF1" w:rsidRPr="00D731BC" w:rsidRDefault="008B2DF1" w:rsidP="006C4691">
      <w:pPr>
        <w:ind w:left="284" w:hanging="284"/>
        <w:contextualSpacing/>
        <w:jc w:val="both"/>
        <w:rPr>
          <w:rFonts w:eastAsia="Calibri" w:cs="Helvetica"/>
        </w:rPr>
      </w:pPr>
      <w:r w:rsidRPr="00D731BC">
        <w:rPr>
          <w:rFonts w:eastAsia="Calibri" w:cs="Helvetica"/>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8B2DF1" w:rsidRPr="00D731BC" w:rsidRDefault="008B2DF1" w:rsidP="006C4691">
      <w:pPr>
        <w:numPr>
          <w:ilvl w:val="0"/>
          <w:numId w:val="29"/>
        </w:numPr>
        <w:spacing w:after="0"/>
        <w:contextualSpacing/>
        <w:jc w:val="both"/>
        <w:rPr>
          <w:rFonts w:eastAsia="Calibri" w:cs="Helvetica"/>
          <w:iCs/>
        </w:rPr>
      </w:pPr>
      <w:r w:rsidRPr="00D731BC">
        <w:rPr>
          <w:rFonts w:eastAsia="Calibri" w:cs="Helvetica"/>
          <w:b/>
          <w:bCs/>
          <w:bdr w:val="none" w:sz="0" w:space="0" w:color="auto" w:frame="1"/>
        </w:rPr>
        <w:t xml:space="preserve"> </w:t>
      </w:r>
      <w:r w:rsidRPr="00D731BC">
        <w:rPr>
          <w:rFonts w:eastAsia="Calibri" w:cs="Helvetica"/>
        </w:rPr>
        <w:t xml:space="preserve">oszczędności metody wykonania zamówienia, wybranych rozwiązań technicznych, wyjątkowo sprzyjających warunków wykonywania zamówienia dostępnych dla wykonawcy, oryginalności </w:t>
      </w:r>
      <w:r w:rsidRPr="00D731BC">
        <w:rPr>
          <w:rFonts w:eastAsia="Calibri" w:cs="Helvetica"/>
        </w:rPr>
        <w:lastRenderedPageBreak/>
        <w:t>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330BF3" w:rsidRPr="00D731BC">
        <w:rPr>
          <w:rFonts w:eastAsia="Calibri" w:cs="Helvetica"/>
        </w:rPr>
        <w:t>Dz. U. z 2017</w:t>
      </w:r>
      <w:r w:rsidRPr="00D731BC">
        <w:rPr>
          <w:rFonts w:eastAsia="Calibri" w:cs="Helvetica"/>
        </w:rPr>
        <w:t xml:space="preserve"> r. poz. </w:t>
      </w:r>
      <w:r w:rsidR="00330BF3" w:rsidRPr="00D731BC">
        <w:rPr>
          <w:rFonts w:eastAsia="Calibri" w:cs="Helvetica"/>
        </w:rPr>
        <w:t>847</w:t>
      </w:r>
      <w:r w:rsidRPr="00D731BC">
        <w:rPr>
          <w:rFonts w:eastAsia="Calibri" w:cs="Helvetica"/>
        </w:rPr>
        <w:t xml:space="preserve"> </w:t>
      </w:r>
      <w:r w:rsidR="00330BF3" w:rsidRPr="00D731BC">
        <w:rPr>
          <w:rFonts w:eastAsia="Calibri" w:cs="Helvetica"/>
        </w:rPr>
        <w:t xml:space="preserve"> z późn. zm.)</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pomocy publicznej udzielonej na podstawie odrębnych przepisów.</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wynikającym z przepisów prawa pracy i przepisów o zabezpieczeniu społecznym, obowiązujących w miejscu, w którym realizowane jest zamówienie;</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wynikającym z przepisów prawa ochrony środowiska;</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powierzenia wykonania części zamówienia podwykonawcy.</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W przypadku gdy cena całkowita oferty jest niższa o co najmniej 30% od:</w:t>
      </w:r>
    </w:p>
    <w:p w:rsidR="008B2DF1" w:rsidRPr="00D731BC" w:rsidRDefault="008B2DF1" w:rsidP="006C4691">
      <w:pPr>
        <w:numPr>
          <w:ilvl w:val="3"/>
          <w:numId w:val="29"/>
        </w:numPr>
        <w:spacing w:after="0"/>
        <w:ind w:left="1134" w:hanging="425"/>
        <w:contextualSpacing/>
        <w:jc w:val="both"/>
        <w:rPr>
          <w:rFonts w:eastAsia="Calibri" w:cs="Helvetica"/>
        </w:rPr>
      </w:pPr>
      <w:r w:rsidRPr="00D731BC">
        <w:rPr>
          <w:rFonts w:eastAsia="Calibri" w:cs="Helvetica"/>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8B2DF1" w:rsidRPr="00D731BC" w:rsidRDefault="008B2DF1" w:rsidP="006C4691">
      <w:pPr>
        <w:numPr>
          <w:ilvl w:val="3"/>
          <w:numId w:val="29"/>
        </w:numPr>
        <w:spacing w:after="0"/>
        <w:ind w:left="1134" w:hanging="425"/>
        <w:contextualSpacing/>
        <w:jc w:val="both"/>
        <w:rPr>
          <w:rFonts w:eastAsia="Calibri" w:cs="Helvetica"/>
        </w:rPr>
      </w:pPr>
      <w:r w:rsidRPr="00D731BC">
        <w:rPr>
          <w:rFonts w:eastAsia="Calibri" w:cs="Helvetica"/>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8B2DF1" w:rsidRPr="00D731BC" w:rsidRDefault="008B2DF1" w:rsidP="006C4691">
      <w:pPr>
        <w:contextualSpacing/>
        <w:jc w:val="both"/>
        <w:rPr>
          <w:rFonts w:eastAsia="Calibri" w:cs="Helvetica"/>
          <w:strike/>
        </w:rPr>
      </w:pPr>
      <w:r w:rsidRPr="00D731BC">
        <w:rPr>
          <w:rFonts w:eastAsia="Calibri" w:cs="Helvetica"/>
          <w:b/>
          <w:bCs/>
          <w:bdr w:val="none" w:sz="0" w:space="0" w:color="auto" w:frame="1"/>
        </w:rPr>
        <w:t xml:space="preserve"> </w:t>
      </w:r>
    </w:p>
    <w:p w:rsidR="008B2DF1" w:rsidRPr="00D731BC" w:rsidRDefault="008B2DF1" w:rsidP="006C4691">
      <w:pPr>
        <w:numPr>
          <w:ilvl w:val="0"/>
          <w:numId w:val="29"/>
        </w:numPr>
        <w:spacing w:after="0"/>
        <w:contextualSpacing/>
        <w:jc w:val="both"/>
        <w:rPr>
          <w:rFonts w:eastAsia="Calibri" w:cs="Helvetica"/>
        </w:rPr>
      </w:pPr>
      <w:r w:rsidRPr="00D731BC">
        <w:rPr>
          <w:rFonts w:eastAsia="Calibri" w:cs="Helvetica"/>
        </w:rPr>
        <w:t>Zamawiający odrzuca ofertę wykonawcy, który nie udzielił wyjaśnień lub jeżeli dokonana ocena wyjaśnień wraz ze złożonymi dowodami potwierdza, że oferta zawiera rażąco niską cenę lub koszt w stosunku do przedmiotu zamówienia.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XIV. Opis kryteriów, którymi zamawiający będzie się kierował przy wyborze oferty</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ind w:left="284" w:hanging="284"/>
        <w:contextualSpacing/>
        <w:rPr>
          <w:rFonts w:eastAsia="Calibri" w:cs="Arial"/>
          <w:color w:val="FF0000"/>
        </w:rPr>
      </w:pPr>
      <w:r w:rsidRPr="00D731BC">
        <w:rPr>
          <w:rFonts w:eastAsia="Calibri" w:cs="Arial"/>
          <w:b/>
          <w:bCs/>
        </w:rPr>
        <w:t xml:space="preserve">1.  Ocena ofert : </w:t>
      </w:r>
      <w:r w:rsidRPr="00D731BC">
        <w:rPr>
          <w:rFonts w:eastAsia="Calibri" w:cs="Arial"/>
          <w:bCs/>
        </w:rPr>
        <w:t>z</w:t>
      </w:r>
      <w:r w:rsidRPr="00D731BC">
        <w:rPr>
          <w:rFonts w:eastAsia="Calibri" w:cs="Arial"/>
        </w:rPr>
        <w:t>łożone oferty będą oceniane przez Zamawiającego przy zastosowaniu następujących kryt</w:t>
      </w:r>
      <w:r w:rsidR="00EB582F" w:rsidRPr="00D731BC">
        <w:rPr>
          <w:rFonts w:eastAsia="Calibri" w:cs="Arial"/>
        </w:rPr>
        <w:t>eriów: cena 60%, okres udzielonej gwarancji na wykonane roboty budowlane</w:t>
      </w:r>
      <w:r w:rsidRPr="00D731BC">
        <w:rPr>
          <w:rFonts w:eastAsia="Calibri" w:cs="Arial"/>
        </w:rPr>
        <w:t xml:space="preserve"> 40%,</w:t>
      </w:r>
      <w:r w:rsidRPr="00D731BC">
        <w:rPr>
          <w:rFonts w:eastAsia="Calibri" w:cs="Arial"/>
          <w:color w:val="FF0000"/>
        </w:rPr>
        <w:t xml:space="preserve"> </w:t>
      </w:r>
      <w:r w:rsidRPr="00D731BC">
        <w:rPr>
          <w:rFonts w:eastAsia="Calibri" w:cs="Times New Roman"/>
          <w:bCs/>
          <w:color w:val="FF0000"/>
        </w:rPr>
        <w:t xml:space="preserve"> </w:t>
      </w:r>
    </w:p>
    <w:p w:rsidR="008B2DF1" w:rsidRPr="00D731BC" w:rsidRDefault="008B2DF1" w:rsidP="006C4691">
      <w:pPr>
        <w:ind w:left="284" w:hanging="284"/>
        <w:contextualSpacing/>
        <w:rPr>
          <w:rFonts w:eastAsia="Calibri" w:cs="Arial"/>
          <w:b/>
          <w:bCs/>
        </w:rPr>
      </w:pPr>
    </w:p>
    <w:p w:rsidR="008B2DF1" w:rsidRPr="00D731BC" w:rsidRDefault="008B2DF1" w:rsidP="006C4691">
      <w:pPr>
        <w:numPr>
          <w:ilvl w:val="3"/>
          <w:numId w:val="20"/>
        </w:numPr>
        <w:tabs>
          <w:tab w:val="num" w:pos="851"/>
        </w:tabs>
        <w:spacing w:after="0"/>
        <w:ind w:hanging="360"/>
        <w:contextualSpacing/>
        <w:rPr>
          <w:rFonts w:eastAsia="Calibri" w:cs="Times New Roman"/>
          <w:b/>
        </w:rPr>
      </w:pPr>
      <w:r w:rsidRPr="00D731BC">
        <w:rPr>
          <w:rFonts w:eastAsia="Calibri" w:cs="Times New Roman"/>
          <w:b/>
        </w:rPr>
        <w:t>cena wykonania zamówienia (C) - 60%</w:t>
      </w:r>
    </w:p>
    <w:p w:rsidR="008B2DF1" w:rsidRPr="00D731BC" w:rsidRDefault="008B2DF1" w:rsidP="006C4691">
      <w:pPr>
        <w:ind w:left="709" w:hanging="425"/>
        <w:contextualSpacing/>
        <w:jc w:val="center"/>
        <w:rPr>
          <w:rFonts w:eastAsia="Calibri" w:cs="Times New Roman"/>
          <w:bCs/>
          <w:lang w:val="en-US"/>
        </w:rPr>
      </w:pPr>
      <w:r w:rsidRPr="00D731BC">
        <w:rPr>
          <w:rFonts w:eastAsia="Calibri" w:cs="Times New Roman"/>
          <w:bCs/>
          <w:lang w:val="en-US"/>
        </w:rPr>
        <w:t xml:space="preserve">C = [C </w:t>
      </w:r>
      <w:r w:rsidRPr="00D731BC">
        <w:rPr>
          <w:rFonts w:eastAsia="Calibri" w:cs="Times New Roman"/>
          <w:bCs/>
          <w:vertAlign w:val="subscript"/>
          <w:lang w:val="en-US"/>
        </w:rPr>
        <w:t xml:space="preserve">min </w:t>
      </w:r>
      <w:r w:rsidRPr="00D731BC">
        <w:rPr>
          <w:rFonts w:eastAsia="Calibri" w:cs="Times New Roman"/>
          <w:bCs/>
          <w:lang w:val="en-US"/>
        </w:rPr>
        <w:t xml:space="preserve">/ C </w:t>
      </w:r>
      <w:r w:rsidRPr="00D731BC">
        <w:rPr>
          <w:rFonts w:eastAsia="Calibri" w:cs="Times New Roman"/>
          <w:bCs/>
          <w:vertAlign w:val="subscript"/>
          <w:lang w:val="en-US"/>
        </w:rPr>
        <w:t>bad</w:t>
      </w:r>
      <w:r w:rsidRPr="00D731BC">
        <w:rPr>
          <w:rFonts w:eastAsia="Calibri" w:cs="Times New Roman"/>
          <w:bCs/>
          <w:lang w:val="en-US"/>
        </w:rPr>
        <w:t>] x 60</w:t>
      </w:r>
    </w:p>
    <w:p w:rsidR="008B2DF1" w:rsidRPr="00D731BC" w:rsidRDefault="008B2DF1" w:rsidP="006C4691">
      <w:pPr>
        <w:ind w:left="709" w:hanging="425"/>
        <w:contextualSpacing/>
        <w:jc w:val="both"/>
        <w:rPr>
          <w:rFonts w:eastAsia="Calibri" w:cs="Times New Roman"/>
        </w:rPr>
      </w:pPr>
      <w:r w:rsidRPr="00D731BC">
        <w:rPr>
          <w:rFonts w:eastAsia="Calibri" w:cs="Times New Roman"/>
        </w:rPr>
        <w:t>gdzie:</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 liczba punktów za cenę </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w:t>
      </w:r>
      <w:r w:rsidRPr="00D731BC">
        <w:rPr>
          <w:rFonts w:eastAsia="Calibri" w:cs="Times New Roman"/>
          <w:vertAlign w:val="subscript"/>
        </w:rPr>
        <w:t>min</w:t>
      </w:r>
      <w:r w:rsidRPr="00D731BC">
        <w:rPr>
          <w:rFonts w:eastAsia="Calibri" w:cs="Times New Roman"/>
        </w:rPr>
        <w:t xml:space="preserve"> - najniższa cena ofertowa</w:t>
      </w:r>
    </w:p>
    <w:p w:rsidR="008B2DF1" w:rsidRPr="00D731BC" w:rsidRDefault="008B2DF1" w:rsidP="006C4691">
      <w:pPr>
        <w:ind w:left="709" w:hanging="425"/>
        <w:contextualSpacing/>
        <w:jc w:val="both"/>
        <w:rPr>
          <w:rFonts w:eastAsia="Calibri" w:cs="Times New Roman"/>
        </w:rPr>
      </w:pPr>
      <w:r w:rsidRPr="00D731BC">
        <w:rPr>
          <w:rFonts w:eastAsia="Calibri" w:cs="Times New Roman"/>
        </w:rPr>
        <w:t xml:space="preserve">C </w:t>
      </w:r>
      <w:proofErr w:type="spellStart"/>
      <w:r w:rsidRPr="00D731BC">
        <w:rPr>
          <w:rFonts w:eastAsia="Calibri" w:cs="Times New Roman"/>
          <w:vertAlign w:val="subscript"/>
        </w:rPr>
        <w:t>bad</w:t>
      </w:r>
      <w:proofErr w:type="spellEnd"/>
      <w:r w:rsidRPr="00D731BC">
        <w:rPr>
          <w:rFonts w:eastAsia="Calibri" w:cs="Times New Roman"/>
        </w:rPr>
        <w:t xml:space="preserve"> - cena oferty badanej</w:t>
      </w:r>
    </w:p>
    <w:p w:rsidR="008B2DF1" w:rsidRPr="00D731BC" w:rsidRDefault="008B2DF1" w:rsidP="006C4691">
      <w:pPr>
        <w:tabs>
          <w:tab w:val="num" w:pos="2880"/>
        </w:tabs>
        <w:contextualSpacing/>
        <w:jc w:val="both"/>
        <w:rPr>
          <w:rFonts w:eastAsia="Calibri" w:cs="Times New Roman"/>
          <w:b/>
        </w:rPr>
      </w:pPr>
    </w:p>
    <w:p w:rsidR="008B2DF1" w:rsidRPr="00D731BC" w:rsidRDefault="008B2DF1" w:rsidP="006C4691">
      <w:pPr>
        <w:tabs>
          <w:tab w:val="num" w:pos="993"/>
        </w:tabs>
        <w:jc w:val="both"/>
        <w:rPr>
          <w:rFonts w:eastAsia="Calibri" w:cs="Times New Roman"/>
        </w:rPr>
      </w:pPr>
      <w:r w:rsidRPr="00D731BC">
        <w:rPr>
          <w:rFonts w:eastAsia="Calibri" w:cs="Times New Roman"/>
          <w:b/>
        </w:rPr>
        <w:t xml:space="preserve">    2) </w:t>
      </w:r>
      <w:r w:rsidRPr="00D731BC">
        <w:rPr>
          <w:rFonts w:eastAsia="Calibri" w:cs="Times New Roman"/>
        </w:rPr>
        <w:t xml:space="preserve">         </w:t>
      </w:r>
      <w:r w:rsidRPr="00D731BC">
        <w:rPr>
          <w:rFonts w:eastAsia="Calibri" w:cs="Times New Roman"/>
          <w:b/>
        </w:rPr>
        <w:t>okres gwarancji  (G) - 40%</w:t>
      </w:r>
    </w:p>
    <w:p w:rsidR="008B2DF1" w:rsidRPr="00D731BC" w:rsidRDefault="008B2DF1" w:rsidP="006C4691">
      <w:pPr>
        <w:ind w:left="360"/>
        <w:jc w:val="center"/>
        <w:rPr>
          <w:rFonts w:eastAsia="Calibri" w:cs="Times New Roman"/>
          <w:bCs/>
        </w:rPr>
      </w:pPr>
      <w:r w:rsidRPr="00D731BC">
        <w:rPr>
          <w:rFonts w:eastAsia="Calibri" w:cs="Times New Roman"/>
          <w:bCs/>
        </w:rPr>
        <w:t xml:space="preserve">G = [G </w:t>
      </w:r>
      <w:proofErr w:type="spellStart"/>
      <w:r w:rsidRPr="00D731BC">
        <w:rPr>
          <w:rFonts w:eastAsia="Calibri" w:cs="Times New Roman"/>
          <w:bCs/>
          <w:vertAlign w:val="subscript"/>
        </w:rPr>
        <w:t>bad</w:t>
      </w:r>
      <w:proofErr w:type="spellEnd"/>
      <w:r w:rsidRPr="00D731BC">
        <w:rPr>
          <w:rFonts w:eastAsia="Calibri" w:cs="Times New Roman"/>
          <w:bCs/>
          <w:vertAlign w:val="subscript"/>
        </w:rPr>
        <w:t xml:space="preserve"> </w:t>
      </w:r>
      <w:r w:rsidRPr="00D731BC">
        <w:rPr>
          <w:rFonts w:eastAsia="Calibri" w:cs="Times New Roman"/>
          <w:bCs/>
        </w:rPr>
        <w:t>/ G</w:t>
      </w:r>
      <w:r w:rsidRPr="00D731BC">
        <w:rPr>
          <w:rFonts w:eastAsia="Calibri" w:cs="Times New Roman"/>
          <w:bCs/>
          <w:vertAlign w:val="subscript"/>
        </w:rPr>
        <w:t xml:space="preserve"> max</w:t>
      </w:r>
      <w:r w:rsidRPr="00D731BC">
        <w:rPr>
          <w:rFonts w:eastAsia="Calibri" w:cs="Times New Roman"/>
          <w:bCs/>
        </w:rPr>
        <w:t>] x 40</w:t>
      </w:r>
    </w:p>
    <w:p w:rsidR="008B2DF1" w:rsidRPr="00D731BC" w:rsidRDefault="008B2DF1" w:rsidP="006C4691">
      <w:pPr>
        <w:ind w:left="360"/>
        <w:jc w:val="both"/>
        <w:rPr>
          <w:rFonts w:eastAsia="Calibri" w:cs="Times New Roman"/>
        </w:rPr>
      </w:pPr>
      <w:r w:rsidRPr="00D731BC">
        <w:rPr>
          <w:rFonts w:eastAsia="Calibri" w:cs="Times New Roman"/>
        </w:rPr>
        <w:t>gdzie:</w:t>
      </w:r>
    </w:p>
    <w:p w:rsidR="008B2DF1" w:rsidRPr="00D731BC" w:rsidRDefault="008B2DF1" w:rsidP="006C4691">
      <w:pPr>
        <w:ind w:left="360"/>
        <w:jc w:val="both"/>
        <w:rPr>
          <w:rFonts w:eastAsia="Calibri" w:cs="Times New Roman"/>
        </w:rPr>
      </w:pPr>
      <w:r w:rsidRPr="00D731BC">
        <w:rPr>
          <w:rFonts w:eastAsia="Calibri" w:cs="Times New Roman"/>
        </w:rPr>
        <w:lastRenderedPageBreak/>
        <w:t xml:space="preserve">G - liczba punktów za okres gwarancji  </w:t>
      </w:r>
    </w:p>
    <w:p w:rsidR="008B2DF1" w:rsidRPr="00D731BC" w:rsidRDefault="008B2DF1" w:rsidP="006C4691">
      <w:pPr>
        <w:ind w:left="360"/>
        <w:jc w:val="both"/>
        <w:rPr>
          <w:rFonts w:eastAsia="Calibri" w:cs="Times New Roman"/>
        </w:rPr>
      </w:pPr>
      <w:r w:rsidRPr="00D731BC">
        <w:rPr>
          <w:rFonts w:eastAsia="Calibri" w:cs="Times New Roman"/>
        </w:rPr>
        <w:t xml:space="preserve">G </w:t>
      </w:r>
      <w:proofErr w:type="spellStart"/>
      <w:r w:rsidRPr="00D731BC">
        <w:rPr>
          <w:rFonts w:eastAsia="Calibri" w:cs="Times New Roman"/>
          <w:vertAlign w:val="subscript"/>
        </w:rPr>
        <w:t>bad</w:t>
      </w:r>
      <w:proofErr w:type="spellEnd"/>
      <w:r w:rsidRPr="00D731BC">
        <w:rPr>
          <w:rFonts w:eastAsia="Calibri" w:cs="Times New Roman"/>
        </w:rPr>
        <w:t xml:space="preserve"> - okres gwarancji   oferty badanej</w:t>
      </w:r>
    </w:p>
    <w:p w:rsidR="008B2DF1" w:rsidRPr="00D731BC" w:rsidRDefault="008B2DF1" w:rsidP="006C4691">
      <w:pPr>
        <w:ind w:left="360"/>
        <w:jc w:val="both"/>
        <w:rPr>
          <w:rFonts w:eastAsia="Calibri" w:cs="Times New Roman"/>
        </w:rPr>
      </w:pPr>
      <w:r w:rsidRPr="00D731BC">
        <w:rPr>
          <w:rFonts w:eastAsia="Calibri" w:cs="Times New Roman"/>
        </w:rPr>
        <w:t xml:space="preserve">G </w:t>
      </w:r>
      <w:r w:rsidRPr="00D731BC">
        <w:rPr>
          <w:rFonts w:eastAsia="Calibri" w:cs="Times New Roman"/>
          <w:vertAlign w:val="subscript"/>
        </w:rPr>
        <w:t>max</w:t>
      </w:r>
      <w:r w:rsidRPr="00D731BC">
        <w:rPr>
          <w:rFonts w:eastAsia="Calibri" w:cs="Times New Roman"/>
        </w:rPr>
        <w:t xml:space="preserve"> - najdłuższy okres gwarancji  </w:t>
      </w:r>
    </w:p>
    <w:p w:rsidR="008B2DF1" w:rsidRPr="00D731BC" w:rsidRDefault="008B2DF1" w:rsidP="006C4691">
      <w:pPr>
        <w:ind w:left="360"/>
        <w:jc w:val="both"/>
        <w:rPr>
          <w:rFonts w:eastAsia="Calibri" w:cs="Times New Roman"/>
        </w:rPr>
      </w:pPr>
    </w:p>
    <w:p w:rsidR="008B2DF1" w:rsidRPr="00D731BC" w:rsidRDefault="008B2DF1" w:rsidP="006C4691">
      <w:pPr>
        <w:ind w:left="360"/>
        <w:jc w:val="both"/>
        <w:rPr>
          <w:rFonts w:eastAsia="Calibri" w:cs="Times New Roman"/>
        </w:rPr>
      </w:pPr>
      <w:r w:rsidRPr="00D731BC">
        <w:rPr>
          <w:rFonts w:eastAsia="Calibri" w:cs="Times New Roman"/>
        </w:rPr>
        <w:t>Minimalny okres gwarancji  wymagany przez Zamawiającego nie może być krótszy niż 24 miesiące licząc od dnia podpisania protokołu końcowego odbioru robót. Ocenę okresu gwarancji ogranicza się do 60 m-</w:t>
      </w:r>
      <w:proofErr w:type="spellStart"/>
      <w:r w:rsidRPr="00D731BC">
        <w:rPr>
          <w:rFonts w:eastAsia="Calibri" w:cs="Times New Roman"/>
        </w:rPr>
        <w:t>cy</w:t>
      </w:r>
      <w:proofErr w:type="spellEnd"/>
      <w:r w:rsidRPr="00D731BC">
        <w:rPr>
          <w:rFonts w:eastAsia="Calibri" w:cs="Times New Roman"/>
        </w:rPr>
        <w:t>. Zaoferowanie dłuższego okresu gwarancji  niż 60 miesięcy ocenione będzie jak dla 60 miesięcy.</w:t>
      </w:r>
    </w:p>
    <w:p w:rsidR="008B2DF1" w:rsidRPr="00D731BC" w:rsidRDefault="008B2DF1" w:rsidP="006C4691">
      <w:pPr>
        <w:ind w:left="360"/>
        <w:jc w:val="both"/>
        <w:rPr>
          <w:rFonts w:eastAsia="Calibri" w:cs="Times New Roman"/>
        </w:rPr>
      </w:pPr>
      <w:r w:rsidRPr="00D731BC">
        <w:rPr>
          <w:rFonts w:eastAsia="Calibri" w:cs="Times New Roman"/>
        </w:rPr>
        <w:t>W przypadku, kiedy Wykonawca w formularzu ofertowym wpisze okres gwarancji   na wykonany przedmiot zamówienia krótszy niż 24 miesiące, Zamawiający odrzuci ofertę Wykonawcy jako niezgodną z treścią SIWZ</w:t>
      </w:r>
    </w:p>
    <w:p w:rsidR="008B2DF1" w:rsidRPr="00D731BC" w:rsidRDefault="008B2DF1" w:rsidP="006C4691">
      <w:pPr>
        <w:ind w:left="284"/>
        <w:contextualSpacing/>
        <w:jc w:val="both"/>
        <w:rPr>
          <w:rFonts w:eastAsia="Calibri" w:cs="Times New Roman"/>
        </w:rPr>
      </w:pPr>
    </w:p>
    <w:p w:rsidR="008B2DF1" w:rsidRPr="00D731BC" w:rsidRDefault="008B2DF1" w:rsidP="006C4691">
      <w:pPr>
        <w:contextualSpacing/>
        <w:jc w:val="both"/>
        <w:rPr>
          <w:rFonts w:eastAsia="Calibri" w:cs="Times New Roman"/>
          <w:b/>
        </w:rPr>
      </w:pPr>
      <w:r w:rsidRPr="00D731BC">
        <w:rPr>
          <w:rFonts w:eastAsia="Calibri" w:cs="Times New Roman"/>
          <w:b/>
        </w:rPr>
        <w:t>2. Oceną oferty będzie suma punktów uzyskana za wszystkie kryteria :</w:t>
      </w:r>
    </w:p>
    <w:p w:rsidR="008B2DF1" w:rsidRPr="00D731BC" w:rsidRDefault="008B2DF1" w:rsidP="006C4691">
      <w:pPr>
        <w:ind w:left="720"/>
        <w:contextualSpacing/>
        <w:jc w:val="center"/>
        <w:rPr>
          <w:rFonts w:eastAsia="Calibri" w:cs="Times New Roman"/>
          <w:b/>
        </w:rPr>
      </w:pPr>
      <w:r w:rsidRPr="00D731BC">
        <w:rPr>
          <w:rFonts w:eastAsia="Calibri" w:cs="Times New Roman"/>
          <w:b/>
        </w:rPr>
        <w:t xml:space="preserve">P = C + G  </w:t>
      </w:r>
    </w:p>
    <w:p w:rsidR="008B2DF1" w:rsidRPr="00D731BC" w:rsidRDefault="008B2DF1" w:rsidP="006C4691">
      <w:pPr>
        <w:ind w:left="284"/>
        <w:contextualSpacing/>
        <w:jc w:val="both"/>
        <w:rPr>
          <w:rFonts w:eastAsia="Calibri" w:cs="Arial"/>
        </w:rPr>
      </w:pPr>
      <w:r w:rsidRPr="00D731BC">
        <w:rPr>
          <w:rFonts w:eastAsia="Calibri" w:cs="Arial"/>
        </w:rPr>
        <w:t>Uzyskany z wyliczenia wynik zostanie ustalony z dokładnością do drugiego miejsca po przecinku,                             z zachowaniem zasady zaokrągleń matematycznych.</w:t>
      </w:r>
    </w:p>
    <w:p w:rsidR="008B2DF1" w:rsidRPr="00D731BC" w:rsidRDefault="008B2DF1" w:rsidP="006C4691">
      <w:pPr>
        <w:ind w:left="284"/>
        <w:contextualSpacing/>
        <w:jc w:val="both"/>
        <w:rPr>
          <w:rFonts w:eastAsia="Calibri" w:cs="Arial"/>
        </w:rPr>
      </w:pPr>
    </w:p>
    <w:p w:rsidR="008B2DF1" w:rsidRPr="00D731BC" w:rsidRDefault="008B2DF1" w:rsidP="006C4691">
      <w:pPr>
        <w:ind w:left="284" w:hanging="284"/>
        <w:contextualSpacing/>
        <w:rPr>
          <w:rFonts w:eastAsia="Calibri" w:cs="Arial"/>
          <w:b/>
          <w:bCs/>
        </w:rPr>
      </w:pPr>
      <w:r w:rsidRPr="00D731BC">
        <w:rPr>
          <w:rFonts w:eastAsia="Calibri" w:cs="Arial"/>
          <w:b/>
          <w:bCs/>
        </w:rPr>
        <w:t>3. Zawiadomienie o wyborze oferty najkorzystniejszej.</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 xml:space="preserve">Zamawiający niezwłocznie </w:t>
      </w:r>
      <w:r w:rsidRPr="00D731BC">
        <w:rPr>
          <w:rFonts w:eastAsia="Calibri" w:cs="Arial"/>
          <w:b/>
        </w:rPr>
        <w:t xml:space="preserve">po zakończeniu oceny ofert </w:t>
      </w:r>
      <w:r w:rsidRPr="00D731BC">
        <w:rPr>
          <w:rFonts w:eastAsia="Calibri" w:cs="Arial"/>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8B2DF1" w:rsidRPr="00D731BC" w:rsidRDefault="008B2DF1" w:rsidP="006C4691">
      <w:pPr>
        <w:widowControl w:val="0"/>
        <w:numPr>
          <w:ilvl w:val="1"/>
          <w:numId w:val="30"/>
        </w:numPr>
        <w:tabs>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nazwę (firmę) i adres Wykonawcy, którego ofertę wybrano oraz uzasadnienie jej wyboru, a także nazwy (firmy), siedziby i adresy Wykonawców, którzy złożyli oferty wraz z punktacją za każde kryterium i łączną punktację ofert;</w:t>
      </w:r>
    </w:p>
    <w:p w:rsidR="008B2DF1" w:rsidRPr="00D731BC" w:rsidRDefault="008B2DF1" w:rsidP="006C4691">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uzasadnienie faktyczne i prawne o wykluczeniu Wykonawców z postępowania, jeżeli takie działanie miało miejsce;</w:t>
      </w:r>
    </w:p>
    <w:p w:rsidR="008B2DF1" w:rsidRPr="00D731BC" w:rsidRDefault="008B2DF1" w:rsidP="006C4691">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rPr>
      </w:pPr>
      <w:r w:rsidRPr="00D731BC">
        <w:rPr>
          <w:rFonts w:eastAsia="Calibri" w:cs="Arial"/>
        </w:rPr>
        <w:t>uzasadnienie faktyczne i prawne odrzucenia ofert, jeżeli takie działanie miało miejsce.</w:t>
      </w:r>
    </w:p>
    <w:p w:rsidR="008B2DF1" w:rsidRPr="00D731BC" w:rsidRDefault="008B2DF1" w:rsidP="006C4691">
      <w:pPr>
        <w:widowControl w:val="0"/>
        <w:tabs>
          <w:tab w:val="num" w:pos="720"/>
          <w:tab w:val="num" w:pos="1134"/>
        </w:tabs>
        <w:autoSpaceDE w:val="0"/>
        <w:autoSpaceDN w:val="0"/>
        <w:adjustRightInd w:val="0"/>
        <w:ind w:left="720"/>
        <w:contextualSpacing/>
        <w:jc w:val="both"/>
        <w:rPr>
          <w:rFonts w:eastAsia="Calibri" w:cs="Arial"/>
        </w:rPr>
      </w:pPr>
      <w:r w:rsidRPr="00D731BC">
        <w:rPr>
          <w:rFonts w:eastAsia="Calibri" w:cs="Arial"/>
        </w:rPr>
        <w:t xml:space="preserve"> </w:t>
      </w:r>
    </w:p>
    <w:p w:rsidR="008B2DF1" w:rsidRPr="00D731BC" w:rsidRDefault="008B2DF1" w:rsidP="006C4691">
      <w:pPr>
        <w:widowControl w:val="0"/>
        <w:numPr>
          <w:ilvl w:val="0"/>
          <w:numId w:val="31"/>
        </w:numPr>
        <w:tabs>
          <w:tab w:val="num" w:pos="1134"/>
        </w:tabs>
        <w:autoSpaceDE w:val="0"/>
        <w:autoSpaceDN w:val="0"/>
        <w:adjustRightInd w:val="0"/>
        <w:spacing w:after="0"/>
        <w:contextualSpacing/>
        <w:jc w:val="both"/>
        <w:rPr>
          <w:rFonts w:eastAsia="Calibri" w:cs="Arial"/>
        </w:rPr>
      </w:pPr>
      <w:r w:rsidRPr="00D731BC">
        <w:rPr>
          <w:rFonts w:eastAsia="Calibri" w:cs="Times New Roman"/>
          <w:bCs/>
        </w:rPr>
        <w:t xml:space="preserve"> </w:t>
      </w:r>
      <w:r w:rsidRPr="00D731BC">
        <w:rPr>
          <w:rFonts w:eastAsia="Calibri" w:cs="Arial"/>
        </w:rPr>
        <w:t>Zawiadomienie o wyborze najkorzystniejszej oferty zostanie zamieszczone na stronie internetowej Zamawiającego.</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Umowa w sprawie zamówienia publicznego może być zawarta w terminie nie krótszym niż 5 dni od dnia przekazania zawiadomienia o wyborze najkorzystniejszej oferty.</w:t>
      </w:r>
    </w:p>
    <w:p w:rsidR="008B2DF1" w:rsidRPr="00D731BC" w:rsidRDefault="008B2DF1" w:rsidP="006C4691">
      <w:pPr>
        <w:widowControl w:val="0"/>
        <w:numPr>
          <w:ilvl w:val="0"/>
          <w:numId w:val="31"/>
        </w:numPr>
        <w:autoSpaceDE w:val="0"/>
        <w:autoSpaceDN w:val="0"/>
        <w:adjustRightInd w:val="0"/>
        <w:spacing w:after="0"/>
        <w:contextualSpacing/>
        <w:jc w:val="both"/>
        <w:rPr>
          <w:rFonts w:eastAsia="Calibri" w:cs="Arial"/>
        </w:rPr>
      </w:pPr>
      <w:r w:rsidRPr="00D731BC">
        <w:rPr>
          <w:rFonts w:eastAsia="Calibri" w:cs="Arial"/>
        </w:rPr>
        <w:t xml:space="preserve">Umowa w sprawie zamówienia publicznego może być zawarta przed upływem terminu, o którym mowa w pkt. 4), jeżeli złożono tylko jedną ofertę lub </w:t>
      </w:r>
      <w:r w:rsidRPr="00D731BC">
        <w:rPr>
          <w:rFonts w:eastAsia="Calibri" w:cs="Times New Roman"/>
          <w:bCs/>
        </w:rPr>
        <w:t>upłynął termin do wniesienia odwołania na czynności Zamawiającego wymienione w art. 180 ust. 2 lub w następstwie jego wniesienia Izba ogłosiła wyrok lub postanowienie kończące postępowanie odwoławcze.</w:t>
      </w:r>
    </w:p>
    <w:p w:rsidR="008B2DF1" w:rsidRPr="00D731BC" w:rsidRDefault="008B2DF1" w:rsidP="006C4691">
      <w:pPr>
        <w:numPr>
          <w:ilvl w:val="0"/>
          <w:numId w:val="31"/>
        </w:numPr>
        <w:spacing w:after="0"/>
        <w:contextualSpacing/>
        <w:jc w:val="both"/>
        <w:rPr>
          <w:rFonts w:eastAsia="Times New Roman" w:cs="Arial"/>
          <w:noProof/>
          <w:lang w:eastAsia="pl-PL"/>
        </w:rPr>
      </w:pPr>
      <w:r w:rsidRPr="00D731BC">
        <w:rPr>
          <w:rFonts w:eastAsia="Times New Roman" w:cs="Arial"/>
          <w:noProof/>
          <w:lang w:eastAsia="pl-PL"/>
        </w:rPr>
        <w:t xml:space="preserve">Jeżeli Wykonawca, którego oferta została wybrana, uchyli się od zawarcia umowy w sprawie zamówienia publicznego lub nie wniesie wymaganego zabezpieczenia należytego wykonania </w:t>
      </w:r>
      <w:r w:rsidRPr="00D731BC">
        <w:rPr>
          <w:rFonts w:eastAsia="Times New Roman" w:cs="Arial"/>
          <w:noProof/>
          <w:lang w:eastAsia="pl-PL"/>
        </w:rPr>
        <w:lastRenderedPageBreak/>
        <w:t xml:space="preserve">umowy, Zamawiający może wybrać ofertę najkorzystniejszą spośród pozostałych ofert bez przeprowadzania ich ponownego badania i oceny, </w:t>
      </w:r>
      <w:r w:rsidRPr="00D731BC">
        <w:rPr>
          <w:rFonts w:eastAsia="Times New Roman" w:cs="Times New Roman"/>
          <w:noProof/>
          <w:lang w:eastAsia="pl-PL"/>
        </w:rPr>
        <w:t>chyba że zachodzą przesłanki unieważnienia postępowania, o których mowa w art. 93 ust. 1 ustawy Pzp.</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426" w:hanging="426"/>
        <w:jc w:val="both"/>
        <w:rPr>
          <w:rFonts w:eastAsia="Calibri" w:cs="Arial"/>
          <w:b/>
          <w:bCs/>
          <w:color w:val="000000"/>
          <w:sz w:val="24"/>
        </w:rPr>
      </w:pPr>
      <w:r w:rsidRPr="00146849">
        <w:rPr>
          <w:rFonts w:eastAsia="Calibri" w:cs="Arial"/>
          <w:b/>
          <w:bCs/>
          <w:color w:val="000000"/>
          <w:sz w:val="24"/>
        </w:rPr>
        <w:t>XV. Informacja o formalnościach, jakie powinny zostać dopełnione po wyborze oferty w  celu zawarcia umowy w sprawie zamówienia publicznego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numPr>
          <w:ilvl w:val="2"/>
          <w:numId w:val="33"/>
        </w:numPr>
        <w:tabs>
          <w:tab w:val="left" w:pos="-851"/>
        </w:tabs>
        <w:suppressAutoHyphens/>
        <w:autoSpaceDE w:val="0"/>
        <w:spacing w:after="0"/>
        <w:ind w:left="284" w:hanging="284"/>
        <w:contextualSpacing/>
        <w:jc w:val="both"/>
        <w:rPr>
          <w:rFonts w:eastAsia="Times New Roman" w:cs="Calibri"/>
        </w:rPr>
      </w:pPr>
      <w:r w:rsidRPr="00D731BC">
        <w:rPr>
          <w:rFonts w:eastAsia="Times New Roman" w:cs="Calibri"/>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8B2DF1" w:rsidRPr="00D731BC" w:rsidRDefault="008B2DF1" w:rsidP="006C4691">
      <w:pPr>
        <w:widowControl w:val="0"/>
        <w:numPr>
          <w:ilvl w:val="2"/>
          <w:numId w:val="33"/>
        </w:numPr>
        <w:tabs>
          <w:tab w:val="left" w:pos="-851"/>
          <w:tab w:val="num" w:pos="0"/>
        </w:tabs>
        <w:suppressAutoHyphens/>
        <w:autoSpaceDE w:val="0"/>
        <w:spacing w:after="0"/>
        <w:ind w:left="284" w:hanging="284"/>
        <w:contextualSpacing/>
        <w:jc w:val="both"/>
        <w:rPr>
          <w:rFonts w:eastAsia="Times New Roman" w:cs="Arial"/>
        </w:rPr>
      </w:pPr>
      <w:r w:rsidRPr="00D731BC">
        <w:rPr>
          <w:rFonts w:eastAsia="Times New Roman" w:cs="Arial"/>
        </w:rPr>
        <w:t xml:space="preserve">Jeżeli zostanie wybrana oferta Wykonawców wspólnie ubiegających się o udzielenie zamówienia, Zamawiający żąda przed podpisaniem umowy przedłożenia umowy regulującej współpracę tych Wykonawców. </w:t>
      </w:r>
    </w:p>
    <w:p w:rsidR="008B2DF1" w:rsidRPr="00D731BC" w:rsidRDefault="008B2DF1" w:rsidP="006C4691">
      <w:pPr>
        <w:widowControl w:val="0"/>
        <w:tabs>
          <w:tab w:val="left" w:pos="-3686"/>
          <w:tab w:val="num" w:pos="1980"/>
        </w:tabs>
        <w:spacing w:after="0"/>
        <w:ind w:left="284"/>
        <w:contextualSpacing/>
        <w:jc w:val="both"/>
        <w:rPr>
          <w:rFonts w:eastAsia="Times New Roman" w:cs="Arial"/>
          <w:bCs/>
          <w:iCs/>
          <w:lang w:val="x-none" w:eastAsia="x-none"/>
        </w:rPr>
      </w:pPr>
      <w:r w:rsidRPr="00D731BC">
        <w:rPr>
          <w:rFonts w:eastAsia="Times New Roman" w:cs="Arial"/>
          <w:bCs/>
          <w:iCs/>
          <w:lang w:val="x-none" w:eastAsia="x-none"/>
        </w:rPr>
        <w:t>Zamawiający wymaga, aby umowa konsorcjum:</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sposób reprezentacji wszystkich podmiotów oraz upoważniała jednego z członków konsorcjum – głównego partnera (Lidera) do koordynowania czynności związanych z realizacją umowy,</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stwierdzała o odpowiedzialności solidarnej partnerów konsorcjum, za całość podjętych zobowiązań w ramach realizacji przedmiotu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 xml:space="preserve">oznaczała czas trwania konsorcjum obejmujący okres realizacji przedmiotu zamówienia, </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 xml:space="preserve">określała cel gospodarczy obejmujący swoim zakresem przedmiot zamówienia, </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wykluczała możliwość wypowiedzenia umowy konsorcjum przez któregokolwiek z jego członków do czasu wykonania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sposób współdziałania podmiotów z określeniem podziału zadań w trakcie realizacji zamówienia,</w:t>
      </w:r>
    </w:p>
    <w:p w:rsidR="008B2DF1" w:rsidRPr="00D731BC" w:rsidRDefault="008B2DF1" w:rsidP="006C4691">
      <w:pPr>
        <w:numPr>
          <w:ilvl w:val="0"/>
          <w:numId w:val="32"/>
        </w:numPr>
        <w:tabs>
          <w:tab w:val="left" w:pos="-2694"/>
        </w:tabs>
        <w:suppressAutoHyphens/>
        <w:overflowPunct w:val="0"/>
        <w:autoSpaceDE w:val="0"/>
        <w:spacing w:after="0"/>
        <w:ind w:left="709" w:hanging="283"/>
        <w:contextualSpacing/>
        <w:jc w:val="both"/>
        <w:rPr>
          <w:rFonts w:eastAsia="Times New Roman" w:cs="Arial"/>
          <w:bCs/>
          <w:iCs/>
          <w:lang w:val="x-none" w:eastAsia="x-none"/>
        </w:rPr>
      </w:pPr>
      <w:r w:rsidRPr="00D731BC">
        <w:rPr>
          <w:rFonts w:eastAsia="Times New Roman" w:cs="Arial"/>
          <w:bCs/>
          <w:iCs/>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8B2DF1" w:rsidRPr="00D731BC" w:rsidRDefault="008B2DF1" w:rsidP="006C4691">
      <w:pPr>
        <w:numPr>
          <w:ilvl w:val="2"/>
          <w:numId w:val="33"/>
        </w:numPr>
        <w:tabs>
          <w:tab w:val="num" w:pos="-6237"/>
        </w:tabs>
        <w:suppressAutoHyphens/>
        <w:spacing w:after="0"/>
        <w:ind w:left="284" w:hanging="284"/>
        <w:contextualSpacing/>
        <w:jc w:val="both"/>
        <w:rPr>
          <w:rFonts w:eastAsia="Times New Roman" w:cs="Arial"/>
          <w:lang w:eastAsia="pl-PL"/>
        </w:rPr>
      </w:pPr>
      <w:r w:rsidRPr="00D731BC">
        <w:rPr>
          <w:rFonts w:eastAsia="Times New Roman" w:cs="Arial"/>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8B2DF1" w:rsidRPr="00D731BC" w:rsidRDefault="008B2DF1" w:rsidP="006C4691">
      <w:pPr>
        <w:numPr>
          <w:ilvl w:val="2"/>
          <w:numId w:val="33"/>
        </w:numPr>
        <w:tabs>
          <w:tab w:val="num" w:pos="-1560"/>
        </w:tabs>
        <w:autoSpaceDE w:val="0"/>
        <w:autoSpaceDN w:val="0"/>
        <w:adjustRightInd w:val="0"/>
        <w:spacing w:after="0"/>
        <w:ind w:left="284" w:hanging="284"/>
        <w:contextualSpacing/>
        <w:jc w:val="both"/>
        <w:rPr>
          <w:rFonts w:eastAsia="Calibri" w:cs="Calibri"/>
        </w:rPr>
      </w:pPr>
      <w:r w:rsidRPr="00D731BC">
        <w:rPr>
          <w:rFonts w:eastAsia="Calibri" w:cs="Calibri"/>
          <w:bCs/>
        </w:rPr>
        <w:t>Wykonawca, którego oferta zostanie  oznaczona  jako najkorzystniejsza – przed zawarciem umowy dostarczy do Zamawiającego kosztorys ofertowy.</w:t>
      </w:r>
    </w:p>
    <w:p w:rsidR="008B2DF1" w:rsidRPr="00D731BC" w:rsidRDefault="008B2DF1" w:rsidP="006C4691">
      <w:pPr>
        <w:widowControl w:val="0"/>
        <w:autoSpaceDE w:val="0"/>
        <w:autoSpaceDN w:val="0"/>
        <w:adjustRightInd w:val="0"/>
        <w:spacing w:after="0"/>
        <w:jc w:val="both"/>
        <w:rPr>
          <w:rFonts w:eastAsia="Calibri" w:cs="Arial"/>
          <w:color w:val="000000"/>
        </w:rPr>
      </w:pPr>
      <w:r w:rsidRPr="00D731BC">
        <w:rPr>
          <w:rFonts w:eastAsia="Calibri" w:cs="Arial"/>
          <w:color w:val="000000"/>
        </w:rPr>
        <w:t xml:space="preserve">      </w:t>
      </w: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lastRenderedPageBreak/>
        <w:t xml:space="preserve">XVI. Wymagania dotyczące zabezpieczenia należytego wykonania umowy </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numPr>
          <w:ilvl w:val="0"/>
          <w:numId w:val="34"/>
        </w:numPr>
        <w:tabs>
          <w:tab w:val="left" w:pos="-2410"/>
          <w:tab w:val="left" w:pos="284"/>
          <w:tab w:val="num" w:pos="578"/>
        </w:tabs>
        <w:suppressAutoHyphens/>
        <w:spacing w:after="0"/>
        <w:ind w:left="284" w:hanging="284"/>
        <w:contextualSpacing/>
        <w:jc w:val="both"/>
        <w:rPr>
          <w:rFonts w:eastAsia="Calibri" w:cs="Calibri"/>
        </w:rPr>
      </w:pPr>
      <w:r w:rsidRPr="00D731BC">
        <w:rPr>
          <w:rFonts w:eastAsia="Calibri" w:cs="Calibri"/>
        </w:rPr>
        <w:t xml:space="preserve">Zamawiający ustala zabezpieczenie należytego wykonania umowy w wysokości </w:t>
      </w:r>
      <w:r w:rsidRPr="00D731BC">
        <w:rPr>
          <w:rFonts w:eastAsia="Calibri" w:cs="Calibri"/>
          <w:b/>
        </w:rPr>
        <w:t>5 %</w:t>
      </w:r>
      <w:r w:rsidRPr="00D731BC">
        <w:rPr>
          <w:rFonts w:eastAsia="Calibri" w:cs="Calibri"/>
        </w:rPr>
        <w:t xml:space="preserve"> </w:t>
      </w:r>
      <w:r w:rsidRPr="00D731BC">
        <w:rPr>
          <w:rFonts w:eastAsia="Calibri" w:cs="Calibri"/>
          <w:b/>
        </w:rPr>
        <w:t>ceny brutto.</w:t>
      </w:r>
      <w:r w:rsidRPr="00D731BC">
        <w:rPr>
          <w:rFonts w:eastAsia="Calibri" w:cs="Calibri"/>
        </w:rPr>
        <w:t xml:space="preserve"> Należną kwotę zabezpieczenia Wykonawca zobowiązany będzie wnieść w całości przed zawarciem umowy.</w:t>
      </w:r>
    </w:p>
    <w:p w:rsidR="008B2DF1" w:rsidRPr="00D731BC" w:rsidRDefault="008B2DF1" w:rsidP="006C4691">
      <w:pPr>
        <w:numPr>
          <w:ilvl w:val="0"/>
          <w:numId w:val="34"/>
        </w:numPr>
        <w:tabs>
          <w:tab w:val="num" w:pos="-1985"/>
          <w:tab w:val="left" w:pos="0"/>
        </w:tabs>
        <w:suppressAutoHyphens/>
        <w:spacing w:after="0"/>
        <w:ind w:left="284" w:hanging="284"/>
        <w:contextualSpacing/>
        <w:jc w:val="both"/>
        <w:rPr>
          <w:rFonts w:eastAsia="Times New Roman" w:cs="Calibri"/>
          <w:lang w:eastAsia="pl-PL"/>
        </w:rPr>
      </w:pPr>
      <w:r w:rsidRPr="00D731BC">
        <w:rPr>
          <w:rFonts w:eastAsia="Times New Roman" w:cs="Calibri"/>
          <w:lang w:eastAsia="pl-PL"/>
        </w:rPr>
        <w:t>Zabezpieczenie służy pokryciu roszczeń z tytułu niewykonania lub nienależytego wykonania umowy.</w:t>
      </w:r>
    </w:p>
    <w:p w:rsidR="008B2DF1" w:rsidRPr="00D731BC" w:rsidRDefault="008B2DF1" w:rsidP="006C4691">
      <w:pPr>
        <w:numPr>
          <w:ilvl w:val="0"/>
          <w:numId w:val="34"/>
        </w:numPr>
        <w:tabs>
          <w:tab w:val="num" w:pos="-1985"/>
          <w:tab w:val="left" w:pos="0"/>
        </w:tabs>
        <w:suppressAutoHyphens/>
        <w:spacing w:after="0"/>
        <w:ind w:left="284" w:hanging="284"/>
        <w:contextualSpacing/>
        <w:jc w:val="both"/>
        <w:rPr>
          <w:rFonts w:eastAsia="Times New Roman" w:cs="Calibri"/>
          <w:lang w:eastAsia="pl-PL"/>
        </w:rPr>
      </w:pPr>
      <w:r w:rsidRPr="00D731BC">
        <w:rPr>
          <w:rFonts w:eastAsia="Times New Roman" w:cs="Calibri"/>
          <w:lang w:eastAsia="pl-PL"/>
        </w:rPr>
        <w:t xml:space="preserve">Zabezpieczenie może być wnoszone według wyboru Wykonawcy w jednej lub w kilku następujących formach: </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pieniądzu;</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poręczeniach bankowych lub poręczeniach SKOK, z tym, że zobowiązanie kasy jest zawsze zobowiązaniem pieniężnym,</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gwarancjach bankowych;</w:t>
      </w:r>
    </w:p>
    <w:p w:rsidR="008B2DF1" w:rsidRPr="00D731BC" w:rsidRDefault="008B2DF1" w:rsidP="006C4691">
      <w:pPr>
        <w:numPr>
          <w:ilvl w:val="0"/>
          <w:numId w:val="36"/>
        </w:numPr>
        <w:tabs>
          <w:tab w:val="num" w:pos="-1134"/>
        </w:tabs>
        <w:suppressAutoHyphens/>
        <w:spacing w:after="0"/>
        <w:ind w:left="709" w:hanging="425"/>
        <w:contextualSpacing/>
        <w:jc w:val="both"/>
        <w:rPr>
          <w:rFonts w:eastAsia="Times New Roman" w:cs="Calibri"/>
          <w:lang w:eastAsia="pl-PL"/>
        </w:rPr>
      </w:pPr>
      <w:r w:rsidRPr="00D731BC">
        <w:rPr>
          <w:rFonts w:eastAsia="Times New Roman" w:cs="Calibri"/>
          <w:lang w:eastAsia="pl-PL"/>
        </w:rPr>
        <w:t>gwarancjach ubezpieczeniowych;</w:t>
      </w:r>
    </w:p>
    <w:p w:rsidR="008B2DF1" w:rsidRPr="00D731BC" w:rsidRDefault="008B2DF1" w:rsidP="006C563D">
      <w:pPr>
        <w:numPr>
          <w:ilvl w:val="0"/>
          <w:numId w:val="36"/>
        </w:numPr>
        <w:tabs>
          <w:tab w:val="clear" w:pos="1636"/>
        </w:tabs>
        <w:suppressAutoHyphens/>
        <w:spacing w:after="0"/>
        <w:ind w:left="709" w:hanging="425"/>
        <w:contextualSpacing/>
        <w:jc w:val="both"/>
        <w:rPr>
          <w:rFonts w:eastAsia="Times New Roman" w:cs="Calibri"/>
          <w:lang w:eastAsia="pl-PL"/>
        </w:rPr>
      </w:pPr>
      <w:r w:rsidRPr="00D731BC">
        <w:rPr>
          <w:rFonts w:eastAsia="Times New Roman" w:cs="Calibri"/>
          <w:lang w:eastAsia="pl-PL"/>
        </w:rPr>
        <w:t>poręczeniach udzielanych przez podmioty, o których mowa w art. 6b ust. 5 pkt 2 ustawy z dnia 9 listopada 2000 r. o utworzeniu Polskiej Agen</w:t>
      </w:r>
      <w:r w:rsidR="006C563D" w:rsidRPr="00D731BC">
        <w:rPr>
          <w:rFonts w:eastAsia="Times New Roman" w:cs="Calibri"/>
          <w:lang w:eastAsia="pl-PL"/>
        </w:rPr>
        <w:t>cji Rozwoju Przed</w:t>
      </w:r>
      <w:r w:rsidR="006C563D" w:rsidRPr="00D731BC">
        <w:rPr>
          <w:rFonts w:eastAsia="Times New Roman" w:cs="Calibri"/>
          <w:lang w:eastAsia="pl-PL"/>
        </w:rPr>
        <w:softHyphen/>
        <w:t xml:space="preserve">siębiorczości (Dz.U.2016.359 </w:t>
      </w:r>
      <w:proofErr w:type="spellStart"/>
      <w:r w:rsidR="006C563D" w:rsidRPr="00D731BC">
        <w:rPr>
          <w:rFonts w:eastAsia="Times New Roman" w:cs="Calibri"/>
          <w:lang w:eastAsia="pl-PL"/>
        </w:rPr>
        <w:t>t.j</w:t>
      </w:r>
      <w:proofErr w:type="spellEnd"/>
      <w:r w:rsidR="006C563D" w:rsidRPr="00D731BC">
        <w:rPr>
          <w:rFonts w:eastAsia="Times New Roman" w:cs="Calibri"/>
          <w:lang w:eastAsia="pl-PL"/>
        </w:rPr>
        <w:t>. z dnia 2016.03.17 z późn. zm.).</w:t>
      </w:r>
    </w:p>
    <w:p w:rsidR="008B2DF1" w:rsidRPr="00D731BC" w:rsidRDefault="008B2DF1" w:rsidP="006C4691">
      <w:pPr>
        <w:numPr>
          <w:ilvl w:val="0"/>
          <w:numId w:val="34"/>
        </w:numPr>
        <w:tabs>
          <w:tab w:val="left" w:pos="-1134"/>
          <w:tab w:val="num" w:pos="-993"/>
        </w:tabs>
        <w:suppressAutoHyphens/>
        <w:spacing w:after="0"/>
        <w:ind w:left="284" w:hanging="284"/>
        <w:contextualSpacing/>
        <w:jc w:val="both"/>
        <w:rPr>
          <w:rFonts w:eastAsia="Times New Roman" w:cs="Calibri"/>
          <w:lang w:eastAsia="pl-PL"/>
        </w:rPr>
      </w:pPr>
      <w:r w:rsidRPr="00D731BC">
        <w:rPr>
          <w:rFonts w:eastAsia="Times New Roman" w:cs="Calibri"/>
          <w:lang w:eastAsia="pl-PL"/>
        </w:rPr>
        <w:t xml:space="preserve">W przypadku wniesienia zabezpieczenia należytego wykonania umowy w formie gwarancji, jeżeli oferta została złożona przez Wykonawcę lub wspólnie przez kilku Wykonawców, gwarancja </w:t>
      </w:r>
      <w:r w:rsidRPr="00D731BC">
        <w:rPr>
          <w:rFonts w:eastAsia="Times New Roman" w:cs="Calibri"/>
          <w:b/>
          <w:lang w:eastAsia="pl-PL"/>
        </w:rPr>
        <w:t>musi</w:t>
      </w:r>
      <w:r w:rsidRPr="00D731BC">
        <w:rPr>
          <w:rFonts w:eastAsia="Times New Roman" w:cs="Calibri"/>
          <w:lang w:eastAsia="pl-PL"/>
        </w:rPr>
        <w:t xml:space="preserve"> </w:t>
      </w:r>
      <w:r w:rsidRPr="00D731BC">
        <w:rPr>
          <w:rFonts w:eastAsia="Times New Roman" w:cs="Calibri"/>
          <w:b/>
          <w:lang w:eastAsia="pl-PL"/>
        </w:rPr>
        <w:t>być złożona w oryginale</w:t>
      </w:r>
      <w:r w:rsidRPr="00D731BC">
        <w:rPr>
          <w:rFonts w:eastAsia="Times New Roman" w:cs="Calibri"/>
          <w:lang w:eastAsia="pl-PL"/>
        </w:rPr>
        <w:t xml:space="preserve"> oraz zawierać następujące informacje :</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i adres Zamawiającego (Beneficjenta),</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zadania objętego zabezpieczeniem z tytułu niewykonania lub należytego wykonania umowy,</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nazwę i adres Wykonawcy, a w przypadku złożenia oferty wspólnej wykaz wszystkich Wykonawców wspólnie składających ofertę;</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 xml:space="preserve">że gwarant zapłaci nieodwołalnie i bezwarunkowo, </w:t>
      </w:r>
      <w:r w:rsidRPr="00D731BC">
        <w:rPr>
          <w:rFonts w:eastAsia="Calibri" w:cs="Arial"/>
        </w:rPr>
        <w:t xml:space="preserve">niezależnie od ważności i skutków prawnych Umowy, </w:t>
      </w:r>
      <w:r w:rsidRPr="00D731BC">
        <w:rPr>
          <w:rFonts w:eastAsia="Calibri" w:cs="Calibri"/>
        </w:rPr>
        <w:t>na pierwsze wezwanie Zamawiającego kwotę zabezpieczenia, a w przypadku złożenia oferty wspólnej przez kilku Wykonawców - bez względu na to, z przyczyny którego z Wykonawców przedmiot zamówienia nie został wykonany należycie,</w:t>
      </w:r>
    </w:p>
    <w:p w:rsidR="008B2DF1" w:rsidRPr="00D731BC" w:rsidRDefault="008B2DF1" w:rsidP="006C4691">
      <w:pPr>
        <w:numPr>
          <w:ilvl w:val="0"/>
          <w:numId w:val="35"/>
        </w:numPr>
        <w:tabs>
          <w:tab w:val="left" w:pos="1701"/>
        </w:tabs>
        <w:suppressAutoHyphens/>
        <w:spacing w:after="0"/>
        <w:contextualSpacing/>
        <w:jc w:val="both"/>
        <w:outlineLvl w:val="0"/>
        <w:rPr>
          <w:rFonts w:eastAsia="Times New Roman" w:cs="Arial"/>
          <w:lang w:val="x-none" w:eastAsia="x-none"/>
        </w:rPr>
      </w:pPr>
      <w:r w:rsidRPr="00D731BC">
        <w:rPr>
          <w:rFonts w:eastAsia="Times New Roman" w:cs="Arial"/>
          <w:lang w:val="x-none" w:eastAsia="x-none"/>
        </w:rPr>
        <w:t xml:space="preserve">dokonanie zapłaty w terminie 14 dni roboczych,  od otrzymania pierwszego pisemnego żądania zapłaty, właściwie podpisanego pisemnego oświadczenia, że Wykonawca nie </w:t>
      </w:r>
      <w:r w:rsidRPr="00D731BC">
        <w:rPr>
          <w:rFonts w:eastAsia="ArialMT" w:cs="Arial"/>
          <w:iCs/>
          <w:lang w:val="x-none" w:eastAsia="x-none"/>
        </w:rPr>
        <w:t>wykonał lub nienależycie wykonał swoje zobowiązania wynikające z Umowy lub też nie zapłacił kar umownych wynikających z umowy,</w:t>
      </w:r>
    </w:p>
    <w:p w:rsidR="008B2DF1" w:rsidRPr="00D731BC" w:rsidRDefault="008B2DF1" w:rsidP="006C4691">
      <w:pPr>
        <w:numPr>
          <w:ilvl w:val="0"/>
          <w:numId w:val="35"/>
        </w:numPr>
        <w:tabs>
          <w:tab w:val="left" w:pos="-2410"/>
        </w:tabs>
        <w:suppressAutoHyphens/>
        <w:spacing w:after="0"/>
        <w:ind w:left="709" w:hanging="425"/>
        <w:contextualSpacing/>
        <w:jc w:val="both"/>
        <w:rPr>
          <w:rFonts w:eastAsia="Calibri" w:cs="Calibri"/>
        </w:rPr>
      </w:pPr>
      <w:r w:rsidRPr="00D731BC">
        <w:rPr>
          <w:rFonts w:eastAsia="Calibri" w:cs="Calibri"/>
        </w:rPr>
        <w:t>terminy ważności gwarancji i kwoty, jak to wynika z treści pkt. 10 i 11 niniejszego rozdziału na okres odpowiedzialności za wykonanie zamówienia oraz na okres odpowiedzialności z tytułu rękojmi,</w:t>
      </w:r>
    </w:p>
    <w:p w:rsidR="008B2DF1" w:rsidRPr="00D731BC" w:rsidRDefault="008B2DF1" w:rsidP="006C4691">
      <w:pPr>
        <w:numPr>
          <w:ilvl w:val="0"/>
          <w:numId w:val="35"/>
        </w:numPr>
        <w:suppressAutoHyphens/>
        <w:spacing w:after="0"/>
        <w:contextualSpacing/>
        <w:jc w:val="both"/>
        <w:rPr>
          <w:rFonts w:eastAsia="Calibri" w:cs="Arial"/>
        </w:rPr>
      </w:pPr>
      <w:r w:rsidRPr="00D731BC">
        <w:rPr>
          <w:rFonts w:eastAsia="Calibri" w:cs="Arial"/>
        </w:rPr>
        <w:t>spory mogące wyniknąć przy wykonywaniu postanowień gwarancji rozstrzygane będą przez sąd właściwy dla siedziby Zamawiającego,</w:t>
      </w:r>
    </w:p>
    <w:p w:rsidR="008B2DF1" w:rsidRPr="00D731BC" w:rsidRDefault="008B2DF1" w:rsidP="006C4691">
      <w:pPr>
        <w:numPr>
          <w:ilvl w:val="0"/>
          <w:numId w:val="35"/>
        </w:numPr>
        <w:suppressAutoHyphens/>
        <w:spacing w:after="0"/>
        <w:contextualSpacing/>
        <w:jc w:val="both"/>
        <w:rPr>
          <w:rFonts w:eastAsia="Calibri" w:cs="Arial"/>
        </w:rPr>
      </w:pPr>
      <w:r w:rsidRPr="00D731BC">
        <w:rPr>
          <w:rFonts w:eastAsia="Calibri" w:cs="Arial"/>
        </w:rPr>
        <w:t>gwarancja jest nieprzenośna.</w:t>
      </w:r>
    </w:p>
    <w:p w:rsidR="008B2DF1" w:rsidRPr="00D731BC" w:rsidRDefault="008B2DF1" w:rsidP="006C4691">
      <w:pPr>
        <w:numPr>
          <w:ilvl w:val="0"/>
          <w:numId w:val="34"/>
        </w:numPr>
        <w:tabs>
          <w:tab w:val="num" w:pos="-1276"/>
        </w:tabs>
        <w:spacing w:after="0"/>
        <w:ind w:left="284" w:hanging="284"/>
        <w:contextualSpacing/>
        <w:jc w:val="both"/>
        <w:rPr>
          <w:rFonts w:eastAsia="Calibri" w:cs="Times New Roman"/>
        </w:rPr>
      </w:pPr>
      <w:r w:rsidRPr="00D731BC">
        <w:rPr>
          <w:rFonts w:eastAsia="Calibri" w:cs="Times New Roman"/>
        </w:rPr>
        <w:t>Niedopuszczalnym jest w gwarancji żądanie pisemnego potwierdzenia przez wykonawcę bezsporności roszczeń oraz oświadczenia, że zapłacenie żądanej kwoty stało się wymagalne.</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t>Zabezpieczenie wnoszone w pieniądzu Wykonawca wpłaci przelewem na rachunek bankowy wskazany przez Zamawiającego.</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lastRenderedPageBreak/>
        <w:t xml:space="preserve">W przypadku wniesienia wadium w pieniądzu wykonawca może wyrazić zgodę na zaliczenie kwoty wadium na poczet zabezpieczenia. </w:t>
      </w:r>
    </w:p>
    <w:p w:rsidR="008B2DF1" w:rsidRPr="00D731BC" w:rsidRDefault="008B2DF1" w:rsidP="006C4691">
      <w:pPr>
        <w:numPr>
          <w:ilvl w:val="0"/>
          <w:numId w:val="34"/>
        </w:numPr>
        <w:tabs>
          <w:tab w:val="left" w:pos="-2127"/>
          <w:tab w:val="num" w:pos="-1418"/>
        </w:tabs>
        <w:suppressAutoHyphens/>
        <w:spacing w:after="0"/>
        <w:ind w:left="284" w:hanging="284"/>
        <w:contextualSpacing/>
        <w:jc w:val="both"/>
        <w:rPr>
          <w:rFonts w:eastAsia="Times New Roman" w:cs="Calibri"/>
          <w:lang w:eastAsia="pl-PL"/>
        </w:rPr>
      </w:pPr>
      <w:r w:rsidRPr="00D731BC">
        <w:rPr>
          <w:rFonts w:eastAsia="Times New Roman" w:cs="Calibri"/>
          <w:lang w:eastAsia="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B2DF1" w:rsidRPr="00D731BC" w:rsidRDefault="008B2DF1" w:rsidP="006C4691">
      <w:pPr>
        <w:numPr>
          <w:ilvl w:val="0"/>
          <w:numId w:val="34"/>
        </w:numPr>
        <w:tabs>
          <w:tab w:val="num" w:pos="-3261"/>
          <w:tab w:val="left" w:pos="-2127"/>
        </w:tabs>
        <w:suppressAutoHyphens/>
        <w:spacing w:after="0"/>
        <w:ind w:left="284" w:hanging="284"/>
        <w:contextualSpacing/>
        <w:jc w:val="both"/>
        <w:rPr>
          <w:rFonts w:eastAsia="Times New Roman" w:cs="Calibri"/>
          <w:lang w:eastAsia="pl-PL"/>
        </w:rPr>
      </w:pPr>
      <w:r w:rsidRPr="00D731BC">
        <w:rPr>
          <w:rFonts w:eastAsia="Times New Roman" w:cs="Calibri"/>
          <w:lang w:eastAsia="pl-PL"/>
        </w:rPr>
        <w:t>W trakcie realizacji umowy Wykonawca może dokonać zmiany formy zabezpieczenia na jedną lub kilka form, o których mowa w ust. 3.</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Zamawiający zwróci 70% wniesionego zabezpieczenie w terminie 30 dni od dnia wykonania zamówienia i uznania przez Zamawiającego wszystkich robót za należycie wykonane.</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 xml:space="preserve">Kwota pozostawiona na zabezpieczenie roszczeń z tytułu rękojmi wynosić będzie 30% wysokości zabezpieczenia. </w:t>
      </w:r>
    </w:p>
    <w:p w:rsidR="008B2DF1" w:rsidRPr="00D731BC" w:rsidRDefault="008B2DF1" w:rsidP="006C4691">
      <w:pPr>
        <w:numPr>
          <w:ilvl w:val="0"/>
          <w:numId w:val="34"/>
        </w:numPr>
        <w:tabs>
          <w:tab w:val="num" w:pos="-3261"/>
          <w:tab w:val="left" w:pos="-2127"/>
        </w:tabs>
        <w:suppressAutoHyphens/>
        <w:spacing w:after="0"/>
        <w:ind w:left="284" w:hanging="426"/>
        <w:contextualSpacing/>
        <w:jc w:val="both"/>
        <w:rPr>
          <w:rFonts w:eastAsia="Times New Roman" w:cs="Calibri"/>
          <w:lang w:eastAsia="pl-PL"/>
        </w:rPr>
      </w:pPr>
      <w:r w:rsidRPr="00D731BC">
        <w:rPr>
          <w:rFonts w:eastAsia="Times New Roman" w:cs="Calibri"/>
          <w:lang w:eastAsia="pl-PL"/>
        </w:rPr>
        <w:t>Jeżeli zabezpieczenie zostanie wniesione w formie niepieniężnej, wymaganym jest aby Wykonawca ustanowił zabezpieczenie w jednym dokumencie gwarancyjnym następująco (zabezpieczenie redukowalne) :</w:t>
      </w:r>
    </w:p>
    <w:p w:rsidR="008B2DF1" w:rsidRPr="00D731BC" w:rsidRDefault="008B2DF1" w:rsidP="006C4691">
      <w:pPr>
        <w:numPr>
          <w:ilvl w:val="1"/>
          <w:numId w:val="37"/>
        </w:numPr>
        <w:tabs>
          <w:tab w:val="num" w:pos="-2127"/>
        </w:tabs>
        <w:suppressAutoHyphens/>
        <w:spacing w:after="0"/>
        <w:ind w:left="709" w:hanging="425"/>
        <w:contextualSpacing/>
        <w:jc w:val="both"/>
        <w:rPr>
          <w:rFonts w:eastAsia="Times New Roman" w:cs="Calibri"/>
          <w:lang w:eastAsia="pl-PL"/>
        </w:rPr>
      </w:pPr>
      <w:r w:rsidRPr="00D731BC">
        <w:rPr>
          <w:rFonts w:eastAsia="Times New Roman" w:cs="Calibri"/>
          <w:lang w:eastAsia="pl-PL"/>
        </w:rPr>
        <w:t>kwota zabezpieczenia ma być podzielona na dwie części:</w:t>
      </w:r>
    </w:p>
    <w:p w:rsidR="008B2DF1" w:rsidRPr="00D731BC" w:rsidRDefault="008B2DF1" w:rsidP="006C4691">
      <w:pPr>
        <w:numPr>
          <w:ilvl w:val="2"/>
          <w:numId w:val="37"/>
        </w:numPr>
        <w:suppressAutoHyphens/>
        <w:spacing w:after="0"/>
        <w:ind w:left="851" w:hanging="142"/>
        <w:contextualSpacing/>
        <w:jc w:val="both"/>
        <w:rPr>
          <w:rFonts w:eastAsia="Times New Roman" w:cs="Calibri"/>
          <w:lang w:eastAsia="pl-PL"/>
        </w:rPr>
      </w:pPr>
      <w:r w:rsidRPr="00D731BC">
        <w:rPr>
          <w:rFonts w:eastAsia="Times New Roman" w:cs="Calibri"/>
          <w:lang w:eastAsia="pl-PL"/>
        </w:rPr>
        <w:t>pierwsza część w wysokości 70 % kwoty wymienionej w pkt. 1 na okres od dnia zawarcia umowy do zakończenia robót, protokolarnego odbioru robót;</w:t>
      </w:r>
    </w:p>
    <w:p w:rsidR="008B2DF1" w:rsidRPr="00D731BC" w:rsidRDefault="008B2DF1" w:rsidP="006C4691">
      <w:pPr>
        <w:numPr>
          <w:ilvl w:val="2"/>
          <w:numId w:val="37"/>
        </w:numPr>
        <w:tabs>
          <w:tab w:val="left" w:pos="-3402"/>
        </w:tabs>
        <w:suppressAutoHyphens/>
        <w:spacing w:after="0"/>
        <w:ind w:left="851" w:hanging="142"/>
        <w:contextualSpacing/>
        <w:jc w:val="both"/>
        <w:rPr>
          <w:rFonts w:eastAsia="Times New Roman" w:cs="Calibri"/>
          <w:lang w:eastAsia="pl-PL"/>
        </w:rPr>
      </w:pPr>
      <w:r w:rsidRPr="00D731BC">
        <w:rPr>
          <w:rFonts w:eastAsia="Times New Roman" w:cs="Calibri"/>
          <w:lang w:eastAsia="pl-PL"/>
        </w:rPr>
        <w:t>druga część w wysokości 30 %  kwoty wymienionej w pkt. 1 na okres od dnia zawarcia umowy do końca okresu odpowiedzialności Wykonawcy z tytułu rękojmi za wady wykonanych robót tj. odbioru ostatecznego,</w:t>
      </w:r>
    </w:p>
    <w:p w:rsidR="008B2DF1" w:rsidRPr="00D731BC" w:rsidRDefault="008B2DF1" w:rsidP="006C4691">
      <w:pPr>
        <w:numPr>
          <w:ilvl w:val="1"/>
          <w:numId w:val="37"/>
        </w:numPr>
        <w:tabs>
          <w:tab w:val="left" w:pos="-851"/>
          <w:tab w:val="num" w:pos="-709"/>
        </w:tabs>
        <w:suppressAutoHyphens/>
        <w:spacing w:after="0"/>
        <w:ind w:left="709" w:hanging="425"/>
        <w:contextualSpacing/>
        <w:jc w:val="both"/>
        <w:rPr>
          <w:rFonts w:eastAsia="Times New Roman" w:cs="Calibri"/>
          <w:lang w:eastAsia="pl-PL"/>
        </w:rPr>
      </w:pPr>
      <w:r w:rsidRPr="00D731BC">
        <w:rPr>
          <w:rFonts w:eastAsia="Times New Roman" w:cs="Calibri"/>
          <w:lang w:eastAsia="pl-PL"/>
        </w:rPr>
        <w:t>w przypadku dokonania zmiany terminu wykonania zamówienia, Wykonawca będzie zobowiązany do przedłużenia ważności odpowiednich części zabezpieczenia o okres, o jaki przedłużono termin wykonania zamówienia,</w:t>
      </w:r>
    </w:p>
    <w:p w:rsidR="008B2DF1" w:rsidRPr="00D731BC" w:rsidRDefault="008B2DF1" w:rsidP="006C4691">
      <w:pPr>
        <w:numPr>
          <w:ilvl w:val="1"/>
          <w:numId w:val="37"/>
        </w:numPr>
        <w:tabs>
          <w:tab w:val="left" w:pos="-851"/>
          <w:tab w:val="num" w:pos="-709"/>
        </w:tabs>
        <w:suppressAutoHyphens/>
        <w:spacing w:after="0"/>
        <w:ind w:left="709" w:hanging="425"/>
        <w:contextualSpacing/>
        <w:jc w:val="both"/>
        <w:rPr>
          <w:rFonts w:eastAsia="Times New Roman" w:cs="Calibri"/>
          <w:lang w:eastAsia="pl-PL"/>
        </w:rPr>
      </w:pPr>
      <w:r w:rsidRPr="00D731BC">
        <w:rPr>
          <w:rFonts w:eastAsia="Times New Roman" w:cs="Calibri"/>
          <w:lang w:eastAsia="pl-PL"/>
        </w:rPr>
        <w:t>w przypadku nie wykonania czynności przewidzianych w ppkt. 2) Zamawiający będzie uprawniony do zatrzymania należnego Wykonawcy wynagrodzenia do czasu wykonania uzupełnienia ważności jak w ppkt. 2).</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8B2DF1" w:rsidRPr="00D731BC" w:rsidRDefault="008B2DF1" w:rsidP="006C4691">
      <w:pPr>
        <w:numPr>
          <w:ilvl w:val="0"/>
          <w:numId w:val="34"/>
        </w:numPr>
        <w:tabs>
          <w:tab w:val="num" w:pos="-1701"/>
          <w:tab w:val="left" w:pos="-851"/>
        </w:tabs>
        <w:suppressAutoHyphens/>
        <w:spacing w:after="0"/>
        <w:ind w:left="284" w:hanging="426"/>
        <w:contextualSpacing/>
        <w:jc w:val="both"/>
        <w:rPr>
          <w:rFonts w:eastAsia="Times New Roman" w:cs="Calibri"/>
          <w:lang w:eastAsia="pl-PL"/>
        </w:rPr>
      </w:pPr>
      <w:r w:rsidRPr="00D731BC">
        <w:rPr>
          <w:rFonts w:eastAsia="Times New Roman" w:cs="Times New Roman"/>
          <w:bCs/>
          <w:lang w:eastAsia="pl-PL"/>
        </w:rPr>
        <w:t>Wypłata, o której mowa w pkt. 14, następuje nie później niż w ostatnim dniu ważności dotychczasowego zabezpieczenia.</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ind w:left="567" w:hanging="567"/>
        <w:jc w:val="both"/>
        <w:rPr>
          <w:rFonts w:eastAsia="Calibri" w:cs="Arial"/>
          <w:b/>
          <w:bCs/>
          <w:color w:val="000000"/>
          <w:sz w:val="24"/>
        </w:rPr>
      </w:pPr>
      <w:r w:rsidRPr="00146849">
        <w:rPr>
          <w:rFonts w:eastAsia="Calibri" w:cs="Arial"/>
          <w:b/>
          <w:bCs/>
          <w:color w:val="000000"/>
          <w:sz w:val="24"/>
        </w:rPr>
        <w:t xml:space="preserve">XVII. Istotne dla stron postanowienia, które zostaną wprowadzone do treści zawieranej umowy </w:t>
      </w:r>
    </w:p>
    <w:p w:rsidR="008B2DF1" w:rsidRPr="00D731BC" w:rsidRDefault="008B2DF1" w:rsidP="006C4691">
      <w:pPr>
        <w:widowControl w:val="0"/>
        <w:autoSpaceDE w:val="0"/>
        <w:autoSpaceDN w:val="0"/>
        <w:adjustRightInd w:val="0"/>
        <w:spacing w:after="0"/>
        <w:ind w:left="567" w:hanging="567"/>
        <w:jc w:val="both"/>
        <w:rPr>
          <w:rFonts w:eastAsia="Calibri" w:cs="Arial"/>
          <w:b/>
          <w:bCs/>
          <w:color w:val="000000"/>
        </w:rPr>
      </w:pPr>
    </w:p>
    <w:p w:rsidR="008B2DF1" w:rsidRPr="00D731BC"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D731BC">
        <w:rPr>
          <w:rFonts w:eastAsia="Times New Roman" w:cs="Calibri"/>
          <w:lang w:eastAsia="pl-PL"/>
        </w:rPr>
        <w:lastRenderedPageBreak/>
        <w:t>Zmiana postanowień zawartej umowy może nastąpić za zgodą obu stron wyrażoną na piśmie pod rygorem nieważności.</w:t>
      </w:r>
    </w:p>
    <w:p w:rsidR="008B2DF1" w:rsidRPr="00D731BC" w:rsidRDefault="008B2DF1" w:rsidP="006C4691">
      <w:pPr>
        <w:numPr>
          <w:ilvl w:val="0"/>
          <w:numId w:val="41"/>
        </w:numPr>
        <w:tabs>
          <w:tab w:val="center" w:pos="-3828"/>
        </w:tabs>
        <w:suppressAutoHyphens/>
        <w:spacing w:after="0"/>
        <w:ind w:left="426" w:hanging="426"/>
        <w:jc w:val="both"/>
        <w:rPr>
          <w:rFonts w:eastAsia="Times New Roman" w:cs="Calibri"/>
          <w:lang w:eastAsia="pl-PL"/>
        </w:rPr>
      </w:pPr>
      <w:r w:rsidRPr="00D731BC">
        <w:rPr>
          <w:rFonts w:eastAsia="Times New Roman" w:cs="Calibri"/>
          <w:lang w:eastAsia="pl-PL"/>
        </w:rPr>
        <w:t>Zamawiający przewiduje możliwość wprowadzenia zmian do zawartej umowy w formie pisemnego aneksu na następujących warunkach:</w:t>
      </w:r>
    </w:p>
    <w:p w:rsidR="008B2DF1" w:rsidRPr="00D731BC" w:rsidRDefault="008B2DF1" w:rsidP="006C4691">
      <w:pPr>
        <w:numPr>
          <w:ilvl w:val="0"/>
          <w:numId w:val="40"/>
        </w:numPr>
        <w:spacing w:after="0"/>
        <w:ind w:left="540"/>
        <w:jc w:val="both"/>
        <w:rPr>
          <w:rFonts w:eastAsia="Times New Roman" w:cs="Calibri"/>
          <w:lang w:eastAsia="pl-PL"/>
        </w:rPr>
      </w:pPr>
      <w:r w:rsidRPr="00D731BC">
        <w:rPr>
          <w:rFonts w:eastAsia="Times New Roman" w:cs="Calibri"/>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terenu budowy,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dokumentacji budowy (pozwolenia na budowę, dokumentacji projektowej, specyfikacji technicznych,  innych wymaganych przepisami, do których Zamawiający był zobowiązany),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przekazania dokumentów zamiennych budowy,</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wstrzymania robót przez  Zamawiającego,</w:t>
      </w:r>
    </w:p>
    <w:p w:rsidR="008B2DF1" w:rsidRPr="00D731BC" w:rsidRDefault="008B2DF1" w:rsidP="006C4691">
      <w:pPr>
        <w:numPr>
          <w:ilvl w:val="1"/>
          <w:numId w:val="40"/>
        </w:numPr>
        <w:tabs>
          <w:tab w:val="num" w:pos="-1620"/>
        </w:tabs>
        <w:spacing w:after="0"/>
        <w:ind w:left="900"/>
        <w:jc w:val="both"/>
        <w:rPr>
          <w:rFonts w:eastAsia="Times New Roman" w:cs="Calibri"/>
          <w:lang w:eastAsia="pl-PL"/>
        </w:rPr>
      </w:pPr>
      <w:r w:rsidRPr="00D731BC">
        <w:rPr>
          <w:rFonts w:eastAsia="Times New Roman" w:cs="Calibri"/>
          <w:lang w:eastAsia="pl-PL"/>
        </w:rPr>
        <w:t>konieczności  usunięcia błędów, wad lub wprowadzenia zmian w dokumentacji  projektowej,</w:t>
      </w:r>
    </w:p>
    <w:p w:rsidR="008B2DF1" w:rsidRPr="00D731BC" w:rsidRDefault="008B2DF1" w:rsidP="006C4691">
      <w:pPr>
        <w:numPr>
          <w:ilvl w:val="0"/>
          <w:numId w:val="40"/>
        </w:numPr>
        <w:spacing w:after="0"/>
        <w:ind w:left="540"/>
        <w:jc w:val="both"/>
        <w:rPr>
          <w:rFonts w:eastAsia="Times New Roman" w:cs="Calibri"/>
          <w:lang w:eastAsia="pl-PL"/>
        </w:rPr>
      </w:pPr>
      <w:r w:rsidRPr="00D731BC">
        <w:rPr>
          <w:rFonts w:eastAsia="Times New Roman" w:cs="Calibri"/>
          <w:lang w:eastAsia="pl-PL"/>
        </w:rPr>
        <w:t>Wykonawca może wystąpić z wnioskiem o przedłużenie terminu wykonania przedmiotu umowy o czas opóźnienia, jeżeli takie opóźnienie jest lub będzie miało wpływ na wykonanie przedmiotu umowy w przypadku:</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zawieszenia robót przez Zamawiającego,</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wykopalisk uniemożliwiających wykonanie robót,</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szczególnie niesprzyjających warunków  atmosferycznych uniemożliwiających prowadzenie robót budowlanych,  przeprowadzanie prób i sprawdzeń, dokonywanie odbiorów,</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siły wyższej, klęski żywiołowej,</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jakiegokolwiek opóźnienia, utrudnienia lub przeszkód  spowodowanych przez lub dających się przypisać Zamawiającemu,</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niewypałów i niewybuchów,</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 xml:space="preserve">wykopalisk archeologicznych nieprzewidywanych w </w:t>
      </w:r>
      <w:proofErr w:type="spellStart"/>
      <w:r w:rsidRPr="00D731BC">
        <w:rPr>
          <w:rFonts w:eastAsia="Times New Roman" w:cs="Calibri"/>
          <w:lang w:eastAsia="pl-PL"/>
        </w:rPr>
        <w:t>siwz</w:t>
      </w:r>
      <w:proofErr w:type="spellEnd"/>
      <w:r w:rsidRPr="00D731BC">
        <w:rPr>
          <w:rFonts w:eastAsia="Times New Roman" w:cs="Calibri"/>
          <w:lang w:eastAsia="pl-PL"/>
        </w:rPr>
        <w:t>,</w:t>
      </w:r>
    </w:p>
    <w:p w:rsidR="008B2DF1" w:rsidRPr="00D731BC" w:rsidRDefault="008B2DF1" w:rsidP="006C4691">
      <w:pPr>
        <w:numPr>
          <w:ilvl w:val="1"/>
          <w:numId w:val="40"/>
        </w:numPr>
        <w:tabs>
          <w:tab w:val="num" w:pos="-1440"/>
        </w:tabs>
        <w:spacing w:after="0"/>
        <w:ind w:left="900"/>
        <w:jc w:val="both"/>
        <w:rPr>
          <w:rFonts w:eastAsia="Times New Roman" w:cs="Calibri"/>
          <w:lang w:eastAsia="pl-PL"/>
        </w:rPr>
      </w:pPr>
      <w:r w:rsidRPr="00D731BC">
        <w:rPr>
          <w:rFonts w:eastAsia="Times New Roman" w:cs="Calibri"/>
          <w:lang w:eastAsia="pl-PL"/>
        </w:rPr>
        <w:t>odmiennych od przyjętych w dokumentacji projektowej warunków geologicznych (kategorie gruntu, kurzawka itp.),</w:t>
      </w:r>
    </w:p>
    <w:p w:rsidR="008B2DF1" w:rsidRPr="00D731BC" w:rsidRDefault="008B2DF1" w:rsidP="006C4691">
      <w:pPr>
        <w:numPr>
          <w:ilvl w:val="1"/>
          <w:numId w:val="40"/>
        </w:numPr>
        <w:tabs>
          <w:tab w:val="num" w:pos="851"/>
        </w:tabs>
        <w:spacing w:after="0"/>
        <w:ind w:left="900"/>
        <w:jc w:val="both"/>
        <w:rPr>
          <w:rFonts w:eastAsia="Times New Roman" w:cs="Calibri"/>
          <w:lang w:eastAsia="pl-PL"/>
        </w:rPr>
      </w:pPr>
      <w:r w:rsidRPr="00D731BC">
        <w:rPr>
          <w:rFonts w:eastAsia="Times New Roman" w:cs="Calibri"/>
          <w:lang w:eastAsia="pl-PL"/>
        </w:rPr>
        <w:t>odmiennych od przyjętych w dokumentacji projektowej warunków terenowych, w szczególności istnienie  podziemnych urządzeń, instalacji lub obiektów  infrastrukturalnych.</w:t>
      </w:r>
    </w:p>
    <w:p w:rsidR="008B2DF1" w:rsidRPr="00D731BC" w:rsidRDefault="008B2DF1" w:rsidP="006C4691">
      <w:pPr>
        <w:numPr>
          <w:ilvl w:val="0"/>
          <w:numId w:val="40"/>
        </w:numPr>
        <w:tabs>
          <w:tab w:val="num" w:pos="-900"/>
        </w:tabs>
        <w:spacing w:after="0"/>
        <w:ind w:left="540"/>
        <w:jc w:val="both"/>
        <w:rPr>
          <w:rFonts w:eastAsia="Times New Roman" w:cs="Calibri"/>
          <w:lang w:eastAsia="pl-PL"/>
        </w:rPr>
      </w:pPr>
      <w:r w:rsidRPr="00D731BC">
        <w:rPr>
          <w:rFonts w:eastAsia="Times New Roman" w:cs="Calibri"/>
          <w:lang w:eastAsia="pl-PL"/>
        </w:rPr>
        <w:t>Jeżeli powstaną okoliczności będące następstwem działania organów administracji, w szczególności:</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przekroczenie zakreślonych przez prawo terminów wydawania przez organy administracji decyzji,  zezwoleń  itp.,</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 xml:space="preserve">odmowa wydania przez organy administracji wymaganych  decyzji, zezwoleń,  uzgodnień na skutek błędów w dokumentacji projektowej, </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zawieszenie robót przez organy nadzoru budowlanego z przyczyn niezależnych od wykonawcy,</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zmiany sposobu rozliczania umowy lub dokonywania płatności na rzecz Wykonawcy na skutek zmian zawartej przez Zamawiającego umowy o dofinansowanie projektu lub wytycznych dotyczących realizacji projektu,</w:t>
      </w:r>
    </w:p>
    <w:p w:rsidR="008B2DF1" w:rsidRPr="00D731BC" w:rsidRDefault="008B2DF1" w:rsidP="006C4691">
      <w:pPr>
        <w:numPr>
          <w:ilvl w:val="1"/>
          <w:numId w:val="40"/>
        </w:numPr>
        <w:tabs>
          <w:tab w:val="num" w:pos="-540"/>
        </w:tabs>
        <w:spacing w:after="0"/>
        <w:ind w:left="900"/>
        <w:jc w:val="both"/>
        <w:rPr>
          <w:rFonts w:eastAsia="Times New Roman" w:cs="Calibri"/>
          <w:lang w:eastAsia="pl-PL"/>
        </w:rPr>
      </w:pPr>
      <w:r w:rsidRPr="00D731BC">
        <w:rPr>
          <w:rFonts w:eastAsia="Times New Roman" w:cs="Calibri"/>
          <w:lang w:eastAsia="pl-PL"/>
        </w:rPr>
        <w:t xml:space="preserve">inną okolicznością prawną, ekonomiczną lub techniczną skutkującą niemożliwością wykonania lub nienależytym wykonaniem umowy zgodnie z </w:t>
      </w:r>
      <w:proofErr w:type="spellStart"/>
      <w:r w:rsidRPr="00D731BC">
        <w:rPr>
          <w:rFonts w:eastAsia="Times New Roman" w:cs="Calibri"/>
          <w:lang w:eastAsia="pl-PL"/>
        </w:rPr>
        <w:t>siwz</w:t>
      </w:r>
      <w:proofErr w:type="spellEnd"/>
      <w:r w:rsidRPr="00D731BC">
        <w:rPr>
          <w:rFonts w:eastAsia="Times New Roman" w:cs="Calibri"/>
          <w:lang w:eastAsia="pl-PL"/>
        </w:rPr>
        <w:t>.</w:t>
      </w:r>
    </w:p>
    <w:p w:rsidR="008B2DF1" w:rsidRPr="00D731BC" w:rsidRDefault="008B2DF1" w:rsidP="006C4691">
      <w:pPr>
        <w:numPr>
          <w:ilvl w:val="0"/>
          <w:numId w:val="40"/>
        </w:numPr>
        <w:tabs>
          <w:tab w:val="num" w:pos="-540"/>
        </w:tabs>
        <w:spacing w:after="0"/>
        <w:ind w:left="540"/>
        <w:jc w:val="both"/>
        <w:rPr>
          <w:rFonts w:eastAsia="Times New Roman" w:cs="Calibri"/>
          <w:lang w:eastAsia="pl-PL"/>
        </w:rPr>
      </w:pPr>
      <w:r w:rsidRPr="00D731BC">
        <w:rPr>
          <w:rFonts w:eastAsia="Times New Roman" w:cs="Calibri"/>
          <w:lang w:eastAsia="pl-PL"/>
        </w:rPr>
        <w:t>Jeżeli powstały konieczne zmiany  technologiczne, w szczególności :</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lastRenderedPageBreak/>
        <w:t>konieczności zrealizowania  projektu  przy  zastosowaniu innych  rozwiązań  technicznych/technologicznych  niż wskazane w dokumentacji  projektowej w sytuacji, gdyby zastosowanie przewidzianych  rozwiązań  groziłoby niewykonaniem  lub wadliwym  wykonaniem  projektu,</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odmienne od przyjętych w dokumentacji  projektowej  warunki  geologiczne   (kategorie gruntu, kurzawa itp.) skutkujące  niemożliwością  zrealizowania przedmiotu umowy  przy dotychczasowych założeniach  technologicznych,</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 xml:space="preserve">odmienne od przyjętych w dokumentacji projektowej warunki terenowe, w szczególności istnienie podziemnych  urządzeń instalacji  lub  obiektów infrastrukturalnych,     </w:t>
      </w:r>
    </w:p>
    <w:p w:rsidR="008B2DF1" w:rsidRPr="00D731BC" w:rsidRDefault="008B2DF1" w:rsidP="006C4691">
      <w:pPr>
        <w:numPr>
          <w:ilvl w:val="1"/>
          <w:numId w:val="40"/>
        </w:numPr>
        <w:tabs>
          <w:tab w:val="num" w:pos="-2880"/>
        </w:tabs>
        <w:spacing w:after="0"/>
        <w:ind w:left="900"/>
        <w:jc w:val="both"/>
        <w:rPr>
          <w:rFonts w:eastAsia="Times New Roman" w:cs="Calibri"/>
          <w:lang w:eastAsia="pl-PL"/>
        </w:rPr>
      </w:pPr>
      <w:r w:rsidRPr="00D731BC">
        <w:rPr>
          <w:rFonts w:eastAsia="Times New Roman" w:cs="Calibri"/>
          <w:lang w:eastAsia="pl-PL"/>
        </w:rPr>
        <w:t>konieczności zrealizowania projektu przy  zastosowaniu innych rozwiązań technicznych lub materiałowych ze względu na zmiany obowiązującego  prawa.</w:t>
      </w:r>
    </w:p>
    <w:p w:rsidR="008B2DF1" w:rsidRPr="00D731BC" w:rsidRDefault="008B2DF1" w:rsidP="006C4691">
      <w:pPr>
        <w:spacing w:after="0"/>
        <w:ind w:left="540"/>
        <w:jc w:val="both"/>
        <w:rPr>
          <w:rFonts w:eastAsia="Times New Roman" w:cs="Calibri"/>
          <w:lang w:eastAsia="pl-PL"/>
        </w:rPr>
      </w:pPr>
      <w:r w:rsidRPr="00D731BC">
        <w:rPr>
          <w:rFonts w:eastAsia="Times New Roman" w:cs="Calibri"/>
          <w:lang w:eastAsia="pl-PL"/>
        </w:rPr>
        <w:t>Zmiany wskazywane w lit d będą wprowadzone wyłącznie w zakresie  umożliwiającym  oddanie przedmiotu  umowy do użytkowania, a  Zamawiający  może ponieść ryzyko zwiększanym z tego powodu  kosztom.</w:t>
      </w:r>
    </w:p>
    <w:p w:rsidR="008B2DF1" w:rsidRPr="00D731BC" w:rsidRDefault="008B2DF1" w:rsidP="006C4691">
      <w:pPr>
        <w:numPr>
          <w:ilvl w:val="0"/>
          <w:numId w:val="40"/>
        </w:numPr>
        <w:tabs>
          <w:tab w:val="num" w:pos="-540"/>
        </w:tabs>
        <w:spacing w:after="0"/>
        <w:ind w:left="540" w:hanging="256"/>
        <w:jc w:val="both"/>
        <w:rPr>
          <w:rFonts w:eastAsia="Times New Roman" w:cs="Calibri"/>
          <w:lang w:eastAsia="pl-PL"/>
        </w:rPr>
      </w:pPr>
      <w:r w:rsidRPr="00D731BC">
        <w:rPr>
          <w:rFonts w:eastAsia="Times New Roman" w:cs="Calibri"/>
          <w:lang w:eastAsia="pl-PL"/>
        </w:rPr>
        <w:t>Podwykonawstwo: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zakresu robót powierzonych umową o podwykonawstwo lub umową zawartą pomiędzy podwykonawcą a dalszym podwykonawcą,</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stron lub strony umowy o podwykonawstwo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zmiana stron lub strony umowy zawartej pomiędzy podwykonawcą a dalszym podwykonawcą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zlecenie części robót umową o podwykonawstwo lub umową zawartą pomiędzy podwykonawcą a dalszym podwykonawcą, pod warunkiem odpowiedniego zgłoszenia i po akceptacji przez Zamawiającego,</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rezygnacja z podwykonawcy,</w:t>
      </w:r>
    </w:p>
    <w:p w:rsidR="008B2DF1" w:rsidRPr="00D731BC" w:rsidRDefault="008B2DF1" w:rsidP="006C4691">
      <w:pPr>
        <w:numPr>
          <w:ilvl w:val="1"/>
          <w:numId w:val="40"/>
        </w:numPr>
        <w:tabs>
          <w:tab w:val="num" w:pos="993"/>
        </w:tabs>
        <w:spacing w:after="0"/>
        <w:ind w:left="993" w:hanging="426"/>
        <w:jc w:val="both"/>
        <w:rPr>
          <w:rFonts w:eastAsia="Times New Roman" w:cs="Calibri"/>
          <w:lang w:eastAsia="pl-PL"/>
        </w:rPr>
      </w:pPr>
      <w:r w:rsidRPr="00D731BC">
        <w:rPr>
          <w:rFonts w:eastAsia="Times New Roman" w:cs="Calibri"/>
          <w:lang w:eastAsia="pl-PL"/>
        </w:rPr>
        <w:t xml:space="preserve">jeżeli zmiana albo rezygnacja z podwykonawcy dotyczy podmiotu, na którego zasoby Wykonawca powoływał się, na zasadach określonych w art. 26 ust. 2b ustawy </w:t>
      </w:r>
      <w:proofErr w:type="spellStart"/>
      <w:r w:rsidRPr="00D731BC">
        <w:rPr>
          <w:rFonts w:eastAsia="Times New Roman" w:cs="Calibri"/>
          <w:lang w:eastAsia="pl-PL"/>
        </w:rPr>
        <w:t>Pzp</w:t>
      </w:r>
      <w:proofErr w:type="spellEnd"/>
      <w:r w:rsidRPr="00D731BC">
        <w:rPr>
          <w:rFonts w:eastAsia="Times New Roman" w:cs="Calibri"/>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B2DF1" w:rsidRPr="00D731BC" w:rsidRDefault="008B2DF1" w:rsidP="006C4691">
      <w:pPr>
        <w:numPr>
          <w:ilvl w:val="0"/>
          <w:numId w:val="40"/>
        </w:numPr>
        <w:tabs>
          <w:tab w:val="num" w:pos="-540"/>
        </w:tabs>
        <w:spacing w:after="0"/>
        <w:ind w:left="709" w:hanging="425"/>
        <w:jc w:val="both"/>
        <w:rPr>
          <w:rFonts w:eastAsia="Times New Roman" w:cs="Calibri"/>
          <w:lang w:eastAsia="pl-PL"/>
        </w:rPr>
      </w:pPr>
      <w:r w:rsidRPr="00D731BC">
        <w:rPr>
          <w:rFonts w:eastAsia="Times New Roman" w:cs="Calibri"/>
          <w:lang w:eastAsia="pl-PL"/>
        </w:rPr>
        <w:t>Konieczności wykonania zamówienia dodatkowego, którego realizacja ma wpływ na termin wykonania umowy, czy też wprowadzenia ewentualnych robót zamiennych.</w:t>
      </w:r>
    </w:p>
    <w:p w:rsidR="008B2DF1" w:rsidRPr="00D731BC" w:rsidRDefault="008B2DF1" w:rsidP="006C4691">
      <w:pPr>
        <w:numPr>
          <w:ilvl w:val="0"/>
          <w:numId w:val="40"/>
        </w:numPr>
        <w:tabs>
          <w:tab w:val="num" w:pos="-540"/>
        </w:tabs>
        <w:spacing w:after="0"/>
        <w:ind w:left="709" w:hanging="425"/>
        <w:jc w:val="both"/>
        <w:rPr>
          <w:rFonts w:eastAsia="Times New Roman" w:cs="Calibri"/>
          <w:lang w:eastAsia="pl-PL"/>
        </w:rPr>
      </w:pPr>
      <w:r w:rsidRPr="00D731BC">
        <w:rPr>
          <w:rFonts w:eastAsia="Times New Roman" w:cs="Calibri"/>
          <w:lang w:eastAsia="pl-PL"/>
        </w:rPr>
        <w:t>Pozostałe zmiany:</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 xml:space="preserve">zmiany  uzasadnione  okolicznościami, o których  mowa w art. 357¹ </w:t>
      </w:r>
      <w:proofErr w:type="spellStart"/>
      <w:r w:rsidRPr="00D731BC">
        <w:rPr>
          <w:rFonts w:eastAsia="Times New Roman" w:cs="Calibri"/>
          <w:lang w:eastAsia="pl-PL"/>
        </w:rPr>
        <w:t>Kc</w:t>
      </w:r>
      <w:proofErr w:type="spellEnd"/>
      <w:r w:rsidRPr="00D731BC">
        <w:rPr>
          <w:rFonts w:eastAsia="Times New Roman" w:cs="Calibri"/>
          <w:lang w:eastAsia="pl-PL"/>
        </w:rPr>
        <w:t>,</w:t>
      </w:r>
    </w:p>
    <w:p w:rsidR="008B2DF1" w:rsidRPr="00D731BC" w:rsidRDefault="008B2DF1" w:rsidP="006C4691">
      <w:pPr>
        <w:numPr>
          <w:ilvl w:val="0"/>
          <w:numId w:val="39"/>
        </w:numPr>
        <w:tabs>
          <w:tab w:val="num" w:pos="851"/>
        </w:tabs>
        <w:spacing w:after="0"/>
        <w:ind w:left="851" w:hanging="284"/>
        <w:jc w:val="both"/>
        <w:rPr>
          <w:rFonts w:eastAsia="Times New Roman" w:cs="Calibri"/>
          <w:lang w:eastAsia="pl-PL"/>
        </w:rPr>
      </w:pPr>
      <w:r w:rsidRPr="00D731BC">
        <w:rPr>
          <w:rFonts w:eastAsia="Times New Roman" w:cs="Calibri"/>
          <w:lang w:eastAsia="pl-PL"/>
        </w:rPr>
        <w:t>zmiany wynagrodzenia w sytuacji, gdy jest to korzystne dla Zamawiającego.</w:t>
      </w:r>
    </w:p>
    <w:p w:rsidR="008B2DF1" w:rsidRPr="00D731BC" w:rsidRDefault="008B2DF1" w:rsidP="006C4691">
      <w:pPr>
        <w:tabs>
          <w:tab w:val="right" w:pos="-2410"/>
        </w:tabs>
        <w:spacing w:after="0"/>
        <w:jc w:val="both"/>
        <w:rPr>
          <w:rFonts w:eastAsia="Times New Roman" w:cs="Calibri"/>
          <w:lang w:eastAsia="pl-PL"/>
        </w:rPr>
      </w:pPr>
      <w:r w:rsidRPr="00D731BC">
        <w:rPr>
          <w:rFonts w:eastAsia="Times New Roman" w:cs="Calibri"/>
          <w:lang w:eastAsia="pl-PL"/>
        </w:rPr>
        <w:t xml:space="preserve">3. Zmiana umowy nastąpić może z inicjatywy Zamawiającego albo Wykonawcy poprzez przedstawienie drugiej stronie propozycji zmian w formie pisemnej, które powinny zawierać: </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t>opis i uzasadnienie zmiany,</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lastRenderedPageBreak/>
        <w:t>koszt zmiany oraz jego wpływ na wysokość wynagrodzenia,</w:t>
      </w:r>
    </w:p>
    <w:p w:rsidR="008B2DF1" w:rsidRPr="00D731BC" w:rsidRDefault="008B2DF1" w:rsidP="006C4691">
      <w:pPr>
        <w:numPr>
          <w:ilvl w:val="1"/>
          <w:numId w:val="38"/>
        </w:numPr>
        <w:tabs>
          <w:tab w:val="num" w:pos="-1985"/>
        </w:tabs>
        <w:spacing w:after="0"/>
        <w:ind w:left="709" w:hanging="283"/>
        <w:jc w:val="both"/>
        <w:rPr>
          <w:rFonts w:eastAsia="Times New Roman" w:cs="Calibri"/>
          <w:lang w:eastAsia="pl-PL"/>
        </w:rPr>
      </w:pPr>
      <w:r w:rsidRPr="00D731BC">
        <w:rPr>
          <w:rFonts w:eastAsia="Times New Roman" w:cs="Calibri"/>
          <w:lang w:eastAsia="pl-PL"/>
        </w:rPr>
        <w:t>czas wykonania zmiany oraz wpływ zmiany na termin zakończenia umowy.</w:t>
      </w:r>
    </w:p>
    <w:p w:rsidR="008B2DF1" w:rsidRPr="00D731BC" w:rsidRDefault="008B2DF1" w:rsidP="006C4691">
      <w:pPr>
        <w:tabs>
          <w:tab w:val="right" w:pos="-2410"/>
        </w:tabs>
        <w:spacing w:after="0"/>
        <w:jc w:val="both"/>
        <w:rPr>
          <w:rFonts w:eastAsia="Times New Roman" w:cs="Calibri"/>
          <w:lang w:eastAsia="pl-PL"/>
        </w:rPr>
      </w:pPr>
      <w:r w:rsidRPr="00D731BC">
        <w:rPr>
          <w:rFonts w:eastAsia="Times New Roman" w:cs="Calibri"/>
          <w:lang w:eastAsia="pl-PL"/>
        </w:rPr>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XVIII. Pouczenie o środkach ochrony prawnej.</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rPr>
      </w:pP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Arial"/>
          <w:color w:val="000000"/>
        </w:rPr>
        <w:t>1.</w:t>
      </w:r>
      <w:r w:rsidRPr="00D731BC">
        <w:rPr>
          <w:rFonts w:eastAsia="Calibri" w:cs="Calibri"/>
          <w:color w:val="00000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Wobec </w:t>
      </w:r>
      <w:r w:rsidRPr="00D731BC">
        <w:rPr>
          <w:rFonts w:eastAsia="Calibri" w:cs="Calibri"/>
          <w:i/>
          <w:iCs/>
          <w:color w:val="000000"/>
        </w:rPr>
        <w:t>ogłoszenia o zamówieniu</w:t>
      </w:r>
      <w:r w:rsidRPr="00D731BC">
        <w:rPr>
          <w:rFonts w:eastAsia="Calibri" w:cs="Calibri"/>
          <w:color w:val="000000"/>
        </w:rPr>
        <w:t xml:space="preserve"> oraz </w:t>
      </w:r>
      <w:r w:rsidRPr="00D731BC">
        <w:rPr>
          <w:rFonts w:eastAsia="Calibri" w:cs="Calibri"/>
          <w:i/>
          <w:iCs/>
          <w:color w:val="000000"/>
        </w:rPr>
        <w:t>specyfikacji istotnych warunków zamówienia</w:t>
      </w:r>
      <w:r w:rsidRPr="00D731BC">
        <w:rPr>
          <w:rFonts w:eastAsia="Calibri" w:cs="Calibri"/>
          <w:color w:val="000000"/>
        </w:rPr>
        <w:t xml:space="preserve"> środki ochrony prawnej przysługują również organizacjom wpisanym na </w:t>
      </w:r>
      <w:r w:rsidRPr="00D731BC">
        <w:rPr>
          <w:rFonts w:eastAsia="Calibri" w:cs="Calibri"/>
          <w:i/>
          <w:iCs/>
          <w:color w:val="000000"/>
        </w:rPr>
        <w:t>listę organizacji uprawnionych do wnoszenia środków ochrony prawnej</w:t>
      </w:r>
      <w:r w:rsidRPr="00D731BC">
        <w:rPr>
          <w:rFonts w:eastAsia="Calibri" w:cs="Calibri"/>
          <w:color w:val="000000"/>
        </w:rPr>
        <w:t xml:space="preserve"> prowadzoną przez Prezesa Urzędu Zamówień Publicznych.</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3.</w:t>
      </w:r>
      <w:r w:rsidRPr="00D731BC">
        <w:rPr>
          <w:rFonts w:eastAsia="Calibri" w:cs="Calibri"/>
          <w:color w:val="000000"/>
        </w:rPr>
        <w:tab/>
        <w:t>W niniejszym postępowaniu odwołanie przysługuje wyłącznie wobec czynności:</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określenia warunków udziału w postępowaniu,</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wykluczenia odwołującego z postępowania o udzielenie zamówienia,</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3)</w:t>
      </w:r>
      <w:r w:rsidRPr="00D731BC">
        <w:rPr>
          <w:rFonts w:eastAsia="Calibri" w:cs="Calibri"/>
          <w:color w:val="000000"/>
        </w:rPr>
        <w:tab/>
        <w:t>odrzucenia oferty odwołującego.</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4)</w:t>
      </w:r>
      <w:r w:rsidRPr="00D731BC">
        <w:rPr>
          <w:rFonts w:eastAsia="Calibri" w:cs="Calibri"/>
          <w:color w:val="000000"/>
        </w:rPr>
        <w:tab/>
        <w:t>opisu przedmiotu zamówienia</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5)</w:t>
      </w:r>
      <w:r w:rsidRPr="00D731BC">
        <w:rPr>
          <w:rFonts w:eastAsia="Calibri" w:cs="Calibri"/>
          <w:color w:val="000000"/>
        </w:rPr>
        <w:tab/>
        <w:t>wyboru najkorzystniejszej oferty</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W pozostałych przypadkach odwołanie nie przysługuje.</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4.</w:t>
      </w:r>
      <w:r w:rsidRPr="00D731BC">
        <w:rPr>
          <w:rFonts w:eastAsia="Calibri" w:cs="Calibri"/>
          <w:color w:val="000000"/>
        </w:rPr>
        <w:tab/>
        <w:t>W przypadku:</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niezgodnej z przepisami ustawy czynności podjętej przez zamawiającego w postępowaniu o udzielenie zamówienia, lub</w:t>
      </w:r>
    </w:p>
    <w:p w:rsidR="008B2DF1" w:rsidRPr="00D731BC" w:rsidRDefault="008B2DF1" w:rsidP="002C0A6B">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5.</w:t>
      </w:r>
      <w:r w:rsidRPr="00D731BC">
        <w:rPr>
          <w:rFonts w:eastAsia="Calibri" w:cs="Calibri"/>
          <w:color w:val="00000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6.</w:t>
      </w:r>
      <w:r w:rsidRPr="00D731BC">
        <w:rPr>
          <w:rFonts w:eastAsia="Calibri" w:cs="Calibri"/>
          <w:color w:val="000000"/>
        </w:rPr>
        <w:tab/>
        <w:t>Odwołanie wnosi się w terminie:</w:t>
      </w:r>
    </w:p>
    <w:p w:rsidR="008B2DF1" w:rsidRPr="00D731BC" w:rsidRDefault="008B2DF1" w:rsidP="006C4691">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5 dni od dnia przesłania </w:t>
      </w:r>
      <w:r w:rsidRPr="00D731BC">
        <w:rPr>
          <w:rFonts w:eastAsia="Calibri" w:cs="Calibri"/>
          <w:i/>
          <w:iCs/>
          <w:color w:val="000000"/>
        </w:rPr>
        <w:t>informacji o czynności zamawiającego stanowiącej podstawę jego wniesienia</w:t>
      </w:r>
      <w:r w:rsidRPr="00D731BC">
        <w:rPr>
          <w:rFonts w:eastAsia="Calibri" w:cs="Calibri"/>
          <w:color w:val="000000"/>
        </w:rPr>
        <w:t>, jeżeli zostało ono przesłane przy użyciu środków komunikacji elektronicznej, lub</w:t>
      </w:r>
    </w:p>
    <w:p w:rsidR="00E312A3" w:rsidRPr="00D731BC" w:rsidRDefault="00E312A3"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i/>
          <w:iCs/>
          <w:color w:val="000000"/>
        </w:rPr>
      </w:pPr>
      <w:r w:rsidRPr="00D731BC">
        <w:rPr>
          <w:rFonts w:eastAsia="Calibri" w:cs="Calibri"/>
          <w:color w:val="000000"/>
        </w:rPr>
        <w:t xml:space="preserve">           2) </w:t>
      </w:r>
      <w:r w:rsidR="008B2DF1" w:rsidRPr="00D731BC">
        <w:rPr>
          <w:rFonts w:eastAsia="Calibri" w:cs="Calibri"/>
          <w:color w:val="000000"/>
        </w:rPr>
        <w:t xml:space="preserve"> 10 dni od dnia przesłania </w:t>
      </w:r>
      <w:r w:rsidR="008B2DF1" w:rsidRPr="00D731BC">
        <w:rPr>
          <w:rFonts w:eastAsia="Calibri" w:cs="Calibri"/>
          <w:i/>
          <w:iCs/>
          <w:color w:val="000000"/>
        </w:rPr>
        <w:t xml:space="preserve">informacji o czynności zamawiającego stanowiącej podstawę j jego </w:t>
      </w:r>
      <w:r w:rsidRPr="00D731BC">
        <w:rPr>
          <w:rFonts w:eastAsia="Calibri" w:cs="Calibri"/>
          <w:i/>
          <w:iCs/>
          <w:color w:val="000000"/>
        </w:rPr>
        <w:t xml:space="preserve"> </w:t>
      </w:r>
    </w:p>
    <w:p w:rsidR="008B2DF1" w:rsidRPr="00D731BC" w:rsidRDefault="00E312A3"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i/>
          <w:iCs/>
          <w:color w:val="000000"/>
        </w:rPr>
        <w:t xml:space="preserve">                  </w:t>
      </w:r>
      <w:r w:rsidR="008B2DF1" w:rsidRPr="00D731BC">
        <w:rPr>
          <w:rFonts w:eastAsia="Calibri" w:cs="Calibri"/>
          <w:i/>
          <w:iCs/>
          <w:color w:val="000000"/>
        </w:rPr>
        <w:t>wniesienia</w:t>
      </w:r>
      <w:r w:rsidR="008B2DF1" w:rsidRPr="00D731BC">
        <w:rPr>
          <w:rFonts w:eastAsia="Calibri" w:cs="Calibri"/>
          <w:color w:val="000000"/>
        </w:rPr>
        <w:t>, jeżeli zostało ono przesłane w inny sposób niż określono w ppkt. 1),</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7.</w:t>
      </w:r>
      <w:r w:rsidRPr="00D731BC">
        <w:rPr>
          <w:rFonts w:eastAsia="Calibri" w:cs="Calibri"/>
          <w:color w:val="000000"/>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D731BC">
        <w:rPr>
          <w:rFonts w:eastAsia="Calibri" w:cs="Calibri"/>
          <w:color w:val="000000"/>
          <w:highlight w:val="white"/>
        </w:rPr>
        <w:t>bip.rojewo.pl</w:t>
      </w:r>
      <w:r w:rsidRPr="00D731BC">
        <w:rPr>
          <w:rFonts w:eastAsia="Calibri" w:cs="Calibri"/>
          <w:color w:val="000000"/>
        </w:rPr>
        <w: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8.</w:t>
      </w:r>
      <w:r w:rsidRPr="00D731BC">
        <w:rPr>
          <w:rFonts w:eastAsia="Calibri" w:cs="Calibri"/>
          <w:color w:val="00000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9.</w:t>
      </w:r>
      <w:r w:rsidRPr="00D731BC">
        <w:rPr>
          <w:rFonts w:eastAsia="Calibri" w:cs="Calibri"/>
          <w:color w:val="000000"/>
        </w:rPr>
        <w:tab/>
        <w:t>Jeżeli zamawiający mimo takiego obowiązku nie przesłał wykonawcy zawiadomienia o wyborze oferty najkorzystniejszej odwołanie wnosi się nie później niż w terminie:</w:t>
      </w:r>
    </w:p>
    <w:p w:rsidR="00656E93" w:rsidRPr="00D731BC" w:rsidRDefault="008B2DF1" w:rsidP="00656E93">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15 dni od dnia zamieszczenia w Biuletynie Zamówień Publicznych </w:t>
      </w:r>
      <w:r w:rsidRPr="00D731BC">
        <w:rPr>
          <w:rFonts w:eastAsia="Calibri" w:cs="Calibri"/>
          <w:i/>
          <w:iCs/>
          <w:color w:val="000000"/>
        </w:rPr>
        <w:t>ogłoszenia o udzieleniu zamówienia.</w:t>
      </w:r>
    </w:p>
    <w:p w:rsidR="008B2DF1" w:rsidRPr="00D731BC" w:rsidRDefault="008B2DF1" w:rsidP="00656E93">
      <w:pPr>
        <w:widowControl w:val="0"/>
        <w:tabs>
          <w:tab w:val="left" w:pos="1986"/>
        </w:tabs>
        <w:autoSpaceDE w:val="0"/>
        <w:autoSpaceDN w:val="0"/>
        <w:adjustRightInd w:val="0"/>
        <w:spacing w:after="0"/>
        <w:ind w:left="993" w:hanging="426"/>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1 miesiąca od dnia zawarcia umowy, jeżeli zamawiający nie zamieścił w Biuletynie Zamówień Publicznych </w:t>
      </w:r>
      <w:r w:rsidRPr="00D731BC">
        <w:rPr>
          <w:rFonts w:eastAsia="Calibri" w:cs="Calibri"/>
          <w:i/>
          <w:iCs/>
          <w:color w:val="000000"/>
        </w:rPr>
        <w:t>ogłoszenia o udzieleniu zamówienia.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11.</w:t>
      </w:r>
      <w:r w:rsidRPr="00D731BC">
        <w:rPr>
          <w:rFonts w:eastAsia="Calibri" w:cs="Calibri"/>
          <w:color w:val="000000"/>
        </w:rPr>
        <w:tab/>
        <w:t xml:space="preserve">Odwołujący przesyła kopię odwołania zamawiającemu przed upływem terminu do wniesienia odwołania w taki sposób, aby mógł on zapoznać się z jego treścią przed upływem tego terminu. Przesłanie kopii odwołania może nastąpić </w:t>
      </w:r>
      <w:r w:rsidRPr="00D731BC">
        <w:rPr>
          <w:rFonts w:eastAsia="Calibri" w:cs="Calibri"/>
          <w:color w:val="000000"/>
          <w:highlight w:val="white"/>
        </w:rPr>
        <w:t>pisemnie, faksem lub drogą elektroniczną</w:t>
      </w:r>
      <w:r w:rsidRPr="00D731BC">
        <w:rPr>
          <w:rFonts w:eastAsia="Calibri" w:cs="Calibri"/>
          <w:color w:val="000000"/>
        </w:rPr>
        <w: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12.</w:t>
      </w:r>
      <w:r w:rsidRPr="00D731BC">
        <w:rPr>
          <w:rFonts w:eastAsia="Calibri" w:cs="Calibri"/>
          <w:color w:val="000000"/>
        </w:rPr>
        <w:tab/>
        <w:t>Brak przekazania zamawiającemu kopii odwołania, w sposób oraz w terminie określonym powyżej, stanowi jedną z przesłanek odrzucenia odwołania przez Krajową Izbę Odwoławczą.</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13.</w:t>
      </w:r>
      <w:r w:rsidRPr="00D731BC">
        <w:rPr>
          <w:rFonts w:eastAsia="Calibri" w:cs="Calibri"/>
          <w:color w:val="000000"/>
        </w:rPr>
        <w:tab/>
        <w:t>W przypadku wniesienia odwołania wobec treści ogłoszenia o zamówieniu lub postanowień specyfikacji istotnych warunków zamówienia zamawiający może przedłużyć termin składania ofert.</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14.</w:t>
      </w:r>
      <w:r w:rsidRPr="00D731BC">
        <w:rPr>
          <w:rFonts w:eastAsia="Calibri" w:cs="Calibri"/>
          <w:color w:val="000000"/>
        </w:rPr>
        <w:tab/>
        <w:t>W przypadku wniesienia odwołania po upływie terminu składania ofert bieg terminu związania ofertą ulega zawieszeniu do czasu ogłoszenia przez Krajową Izbę Odwoławczą orzeczenia.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15.</w:t>
      </w:r>
      <w:r w:rsidRPr="00D731BC">
        <w:rPr>
          <w:rFonts w:eastAsia="Calibri" w:cs="Calibri"/>
          <w:color w:val="000000"/>
        </w:rPr>
        <w:tab/>
        <w:t>Jeżeli koniec terminu do wykonania czynności przypada na sobotę lub dzień ustawowo wolny od pracy, termin upływa dnia następnego po dniu lub dniach wolnych od pracy</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16.</w:t>
      </w:r>
      <w:r w:rsidRPr="00D731BC">
        <w:rPr>
          <w:rFonts w:eastAsia="Calibri" w:cs="Calibri"/>
          <w:color w:val="000000"/>
        </w:rPr>
        <w:tab/>
        <w:t xml:space="preserve">Kopię odwołania zamawiający: </w:t>
      </w:r>
    </w:p>
    <w:p w:rsidR="008B2DF1" w:rsidRPr="00D731BC" w:rsidRDefault="008B2DF1" w:rsidP="006C4691">
      <w:pPr>
        <w:widowControl w:val="0"/>
        <w:tabs>
          <w:tab w:val="left" w:pos="2268"/>
        </w:tabs>
        <w:autoSpaceDE w:val="0"/>
        <w:autoSpaceDN w:val="0"/>
        <w:adjustRightInd w:val="0"/>
        <w:spacing w:after="0"/>
        <w:ind w:left="1134" w:hanging="425"/>
        <w:jc w:val="both"/>
        <w:rPr>
          <w:rFonts w:eastAsia="Calibri" w:cs="Calibri"/>
          <w:color w:val="000000"/>
        </w:rPr>
      </w:pPr>
      <w:r w:rsidRPr="00D731BC">
        <w:rPr>
          <w:rFonts w:eastAsia="Calibri" w:cs="Calibri"/>
          <w:color w:val="000000"/>
        </w:rPr>
        <w:t>1)</w:t>
      </w:r>
      <w:r w:rsidRPr="00D731BC">
        <w:rPr>
          <w:rFonts w:eastAsia="Calibri" w:cs="Calibri"/>
          <w:color w:val="000000"/>
        </w:rPr>
        <w:tab/>
        <w:t xml:space="preserve">przekaże niezwłocznie innym wykonawcom uczestniczącym w postępowaniu o udzielenie zamówienia, </w:t>
      </w:r>
    </w:p>
    <w:p w:rsidR="008B2DF1" w:rsidRPr="00D731BC" w:rsidRDefault="008B2DF1" w:rsidP="00C21CF2">
      <w:pPr>
        <w:widowControl w:val="0"/>
        <w:tabs>
          <w:tab w:val="left" w:pos="2268"/>
        </w:tabs>
        <w:autoSpaceDE w:val="0"/>
        <w:autoSpaceDN w:val="0"/>
        <w:adjustRightInd w:val="0"/>
        <w:spacing w:after="0"/>
        <w:ind w:left="1134" w:hanging="425"/>
        <w:jc w:val="both"/>
        <w:rPr>
          <w:rFonts w:eastAsia="Calibri" w:cs="Calibri"/>
          <w:color w:val="000000"/>
        </w:rPr>
      </w:pPr>
      <w:r w:rsidRPr="00D731BC">
        <w:rPr>
          <w:rFonts w:eastAsia="Calibri" w:cs="Calibri"/>
          <w:color w:val="000000"/>
        </w:rPr>
        <w:t>2)</w:t>
      </w:r>
      <w:r w:rsidRPr="00D731BC">
        <w:rPr>
          <w:rFonts w:eastAsia="Calibri" w:cs="Calibri"/>
          <w:color w:val="000000"/>
        </w:rPr>
        <w:tab/>
        <w:t xml:space="preserve">zamieści również na stronie internetowej </w:t>
      </w:r>
      <w:r w:rsidR="00FC5AA8" w:rsidRPr="00D731BC">
        <w:rPr>
          <w:rFonts w:eastAsia="Calibri" w:cs="Calibri"/>
          <w:color w:val="000000"/>
        </w:rPr>
        <w:t>www.</w:t>
      </w:r>
      <w:r w:rsidR="00D03023" w:rsidRPr="00D731BC">
        <w:rPr>
          <w:rFonts w:eastAsia="Calibri" w:cs="Calibri"/>
          <w:color w:val="000000" w:themeColor="text1"/>
        </w:rPr>
        <w:t>gniewkowo.bipgmina,pl,</w:t>
      </w:r>
      <w:r w:rsidRPr="00D731BC">
        <w:rPr>
          <w:rFonts w:eastAsia="Calibri" w:cs="Calibri"/>
          <w:color w:val="000000" w:themeColor="text1"/>
        </w:rPr>
        <w:t xml:space="preserve"> </w:t>
      </w:r>
      <w:r w:rsidRPr="00D731BC">
        <w:rPr>
          <w:rFonts w:eastAsia="Calibri" w:cs="Calibri"/>
          <w:color w:val="000000"/>
        </w:rPr>
        <w:t xml:space="preserve">jeżeli odwołanie dotyczy treści </w:t>
      </w:r>
      <w:r w:rsidRPr="00D731BC">
        <w:rPr>
          <w:rFonts w:eastAsia="Calibri" w:cs="Calibri"/>
          <w:i/>
          <w:iCs/>
          <w:color w:val="000000"/>
        </w:rPr>
        <w:t>ogłoszenia o zamówieniu</w:t>
      </w:r>
      <w:r w:rsidRPr="00D731BC">
        <w:rPr>
          <w:rFonts w:eastAsia="Calibri" w:cs="Calibri"/>
          <w:color w:val="000000"/>
        </w:rPr>
        <w:t xml:space="preserve"> lub </w:t>
      </w:r>
      <w:r w:rsidRPr="00D731BC">
        <w:rPr>
          <w:rFonts w:eastAsia="Calibri" w:cs="Calibri"/>
          <w:i/>
          <w:iCs/>
          <w:color w:val="000000"/>
        </w:rPr>
        <w:t>postanowień specyfikacji istotnych warunków zamówienia</w:t>
      </w:r>
      <w:r w:rsidRPr="00D731BC">
        <w:rPr>
          <w:rFonts w:eastAsia="Calibri" w:cs="Calibri"/>
          <w:color w:val="000000"/>
        </w:rPr>
        <w:t>,</w:t>
      </w:r>
      <w:r w:rsidR="00D03023" w:rsidRPr="00D731BC">
        <w:rPr>
          <w:rFonts w:eastAsia="Calibri" w:cs="Calibri"/>
          <w:color w:val="000000"/>
        </w:rPr>
        <w:t xml:space="preserve"> </w:t>
      </w:r>
      <w:r w:rsidRPr="00D731BC">
        <w:rPr>
          <w:rFonts w:eastAsia="Calibri" w:cs="Calibri"/>
          <w:color w:val="000000"/>
        </w:rPr>
        <w:t xml:space="preserve">wzywając wykonawców do </w:t>
      </w:r>
      <w:r w:rsidRPr="00D731BC">
        <w:rPr>
          <w:rFonts w:eastAsia="Calibri" w:cs="Calibri"/>
          <w:i/>
          <w:iCs/>
          <w:color w:val="000000"/>
        </w:rPr>
        <w:t>przystąpienia do postępowania odwoławczego</w:t>
      </w:r>
      <w:r w:rsidRPr="00D731BC">
        <w:rPr>
          <w:rFonts w:eastAsia="Calibri" w:cs="Calibri"/>
          <w:color w:val="000000"/>
        </w:rPr>
        <w:t>.</w:t>
      </w:r>
    </w:p>
    <w:p w:rsidR="008B2DF1" w:rsidRPr="00D731BC" w:rsidRDefault="00E67516"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17.</w:t>
      </w:r>
      <w:r w:rsidR="008B2DF1" w:rsidRPr="00D731BC">
        <w:rPr>
          <w:rFonts w:eastAsia="Calibri" w:cs="Calibri"/>
          <w:color w:val="00000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18.</w:t>
      </w:r>
      <w:r w:rsidRPr="00D731BC">
        <w:rPr>
          <w:rFonts w:eastAsia="Calibri" w:cs="Calibri"/>
          <w:color w:val="000000"/>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8B2DF1" w:rsidRPr="00D731BC" w:rsidRDefault="0042173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lastRenderedPageBreak/>
        <w:t xml:space="preserve">19. </w:t>
      </w:r>
      <w:r w:rsidR="008B2DF1" w:rsidRPr="00D731BC">
        <w:rPr>
          <w:rFonts w:eastAsia="Calibri" w:cs="Calibri"/>
          <w:color w:val="000000"/>
        </w:rPr>
        <w:t>Odwołanie podlegać będzie rozpoznaniu przez Krajową Izbę Odwoławczą, jeżeli nie zawiera braków formalnych oraz uiszczono wpis od odwołania.</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20.</w:t>
      </w:r>
      <w:r w:rsidRPr="00D731BC">
        <w:rPr>
          <w:rFonts w:eastAsia="Calibri" w:cs="Calibri"/>
          <w:color w:val="000000"/>
        </w:rPr>
        <w:tab/>
        <w:t>Na orzeczenie Krajowej Izby Odwoławczej stronom oraz uczestnikom postępowania odwoławczego przysługuje skarga do Sądu.</w:t>
      </w:r>
    </w:p>
    <w:p w:rsidR="008B2DF1" w:rsidRPr="00D731BC" w:rsidRDefault="008B2DF1" w:rsidP="006C4691">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rPr>
      </w:pPr>
      <w:r w:rsidRPr="00D731BC">
        <w:rPr>
          <w:rFonts w:eastAsia="Calibri" w:cs="Calibri"/>
          <w:color w:val="000000"/>
        </w:rPr>
        <w:t>21.</w:t>
      </w:r>
      <w:r w:rsidRPr="00D731BC">
        <w:rPr>
          <w:rFonts w:eastAsia="Calibri" w:cs="Calibri"/>
          <w:color w:val="000000"/>
        </w:rPr>
        <w:tab/>
        <w:t>Pozostałe informacje dotyczące środków ochrony prawnej znajdują się w Dziale VI Prawa zamówień publicznych "Środki ochrony prawnej", art. od 179 do 198g.</w:t>
      </w:r>
    </w:p>
    <w:p w:rsidR="008B2DF1" w:rsidRPr="00D731BC" w:rsidRDefault="008B2DF1" w:rsidP="006C4691">
      <w:pPr>
        <w:widowControl w:val="0"/>
        <w:autoSpaceDE w:val="0"/>
        <w:autoSpaceDN w:val="0"/>
        <w:adjustRightInd w:val="0"/>
        <w:spacing w:after="0"/>
        <w:jc w:val="both"/>
        <w:rPr>
          <w:rFonts w:eastAsia="Calibri" w:cs="Arial"/>
          <w:color w:val="000000"/>
        </w:rPr>
      </w:pPr>
    </w:p>
    <w:p w:rsidR="00421731" w:rsidRDefault="008B2DF1" w:rsidP="00421731">
      <w:pPr>
        <w:widowControl w:val="0"/>
        <w:autoSpaceDE w:val="0"/>
        <w:autoSpaceDN w:val="0"/>
        <w:adjustRightInd w:val="0"/>
        <w:spacing w:after="0"/>
        <w:jc w:val="both"/>
        <w:rPr>
          <w:rFonts w:eastAsia="Calibri" w:cs="Arial"/>
          <w:b/>
          <w:bCs/>
          <w:color w:val="000000"/>
          <w:sz w:val="24"/>
        </w:rPr>
      </w:pPr>
      <w:r w:rsidRPr="00146849">
        <w:rPr>
          <w:rFonts w:eastAsia="Calibri" w:cs="Arial"/>
          <w:b/>
          <w:bCs/>
          <w:color w:val="000000"/>
          <w:sz w:val="24"/>
        </w:rPr>
        <w:t>XIX. Postanowienia końcowe</w:t>
      </w:r>
    </w:p>
    <w:p w:rsidR="00146849" w:rsidRPr="00146849" w:rsidRDefault="00146849" w:rsidP="00421731">
      <w:pPr>
        <w:widowControl w:val="0"/>
        <w:autoSpaceDE w:val="0"/>
        <w:autoSpaceDN w:val="0"/>
        <w:adjustRightInd w:val="0"/>
        <w:spacing w:after="0"/>
        <w:jc w:val="both"/>
        <w:rPr>
          <w:rFonts w:eastAsia="Calibri" w:cs="Arial"/>
          <w:b/>
          <w:bCs/>
          <w:color w:val="000000"/>
          <w:sz w:val="24"/>
        </w:rPr>
      </w:pPr>
    </w:p>
    <w:p w:rsidR="008B2DF1" w:rsidRPr="00D731BC" w:rsidRDefault="008B2DF1" w:rsidP="00421731">
      <w:pPr>
        <w:pStyle w:val="Akapitzlist"/>
        <w:widowControl w:val="0"/>
        <w:numPr>
          <w:ilvl w:val="0"/>
          <w:numId w:val="46"/>
        </w:numPr>
        <w:tabs>
          <w:tab w:val="clear" w:pos="720"/>
          <w:tab w:val="num" w:pos="142"/>
        </w:tabs>
        <w:autoSpaceDE w:val="0"/>
        <w:autoSpaceDN w:val="0"/>
        <w:adjustRightInd w:val="0"/>
        <w:spacing w:after="0"/>
        <w:jc w:val="both"/>
        <w:rPr>
          <w:rFonts w:asciiTheme="minorHAnsi" w:eastAsia="Calibri" w:hAnsiTheme="minorHAnsi" w:cs="Arial"/>
          <w:b/>
          <w:bCs/>
          <w:color w:val="000000"/>
          <w:sz w:val="22"/>
          <w:szCs w:val="22"/>
        </w:rPr>
      </w:pPr>
      <w:r w:rsidRPr="00D731BC">
        <w:rPr>
          <w:rFonts w:asciiTheme="minorHAnsi" w:eastAsia="Calibri" w:hAnsiTheme="minorHAnsi" w:cs="Calibri"/>
          <w:color w:val="000000"/>
          <w:sz w:val="22"/>
          <w:szCs w:val="22"/>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2173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Udostępnienie dokumentów odbywać się będzie wg poniższych zasad:</w:t>
      </w:r>
    </w:p>
    <w:p w:rsidR="008B2DF1" w:rsidRPr="00D731BC" w:rsidRDefault="008B2DF1" w:rsidP="00421731">
      <w:pPr>
        <w:pStyle w:val="Akapitzlist"/>
        <w:widowControl w:val="0"/>
        <w:numPr>
          <w:ilvl w:val="1"/>
          <w:numId w:val="46"/>
        </w:numPr>
        <w:tabs>
          <w:tab w:val="left" w:pos="720"/>
          <w:tab w:val="left" w:pos="1134"/>
        </w:tabs>
        <w:suppressAutoHyphens/>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zamawiający udostępnia wskazane dokumenty na wniosek</w:t>
      </w:r>
    </w:p>
    <w:p w:rsidR="008B2DF1" w:rsidRPr="00D731BC" w:rsidRDefault="008B2DF1" w:rsidP="00421731">
      <w:pPr>
        <w:pStyle w:val="Akapitzlist"/>
        <w:widowControl w:val="0"/>
        <w:numPr>
          <w:ilvl w:val="1"/>
          <w:numId w:val="46"/>
        </w:numPr>
        <w:suppressAutoHyphens/>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przekazanie protokołu lub załączników następuje przy użyciu środków komunikacji elektronicznej</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W sprawach nieuregulowanych zastosowanie mają przepisy ustawy Prawo zamówień publicznych oraz Rozporządzenia Ministra Rozwoju z dnia 26 lipca 2016 r. w sprawie protokołu postępowania o udzielenie zamówienia publicznego (Dz. U. z 2016 poz. 1128).</w:t>
      </w:r>
    </w:p>
    <w:p w:rsidR="008B2DF1" w:rsidRPr="00D731BC" w:rsidRDefault="008B2DF1" w:rsidP="00421731">
      <w:pPr>
        <w:pStyle w:val="Akapitzlist"/>
        <w:widowControl w:val="0"/>
        <w:numPr>
          <w:ilvl w:val="0"/>
          <w:numId w:val="46"/>
        </w:numPr>
        <w:autoSpaceDE w:val="0"/>
        <w:autoSpaceDN w:val="0"/>
        <w:adjustRightInd w:val="0"/>
        <w:spacing w:after="0"/>
        <w:jc w:val="both"/>
        <w:rPr>
          <w:rFonts w:asciiTheme="minorHAnsi" w:eastAsia="Calibri" w:hAnsiTheme="minorHAnsi" w:cs="Calibri"/>
          <w:color w:val="000000"/>
          <w:sz w:val="22"/>
          <w:szCs w:val="22"/>
        </w:rPr>
      </w:pPr>
      <w:r w:rsidRPr="00D731BC">
        <w:rPr>
          <w:rFonts w:asciiTheme="minorHAnsi" w:eastAsia="Calibri" w:hAnsiTheme="minorHAnsi" w:cs="Calibri"/>
          <w:color w:val="000000"/>
          <w:sz w:val="22"/>
          <w:szCs w:val="22"/>
        </w:rPr>
        <w:t>Zamawiaj</w:t>
      </w:r>
      <w:r w:rsidRPr="00D731BC">
        <w:rPr>
          <w:rFonts w:asciiTheme="minorHAnsi" w:eastAsia="Calibri" w:hAnsiTheme="minorHAnsi" w:cs="Calibri"/>
          <w:color w:val="000000"/>
          <w:sz w:val="22"/>
          <w:szCs w:val="22"/>
          <w:highlight w:val="white"/>
        </w:rPr>
        <w:t>ący nie przewiduje zwrotu kosztów udziału w postępowaniu.</w:t>
      </w:r>
    </w:p>
    <w:p w:rsidR="008B2DF1" w:rsidRPr="00D731BC" w:rsidRDefault="008B2DF1" w:rsidP="006C4691">
      <w:pPr>
        <w:widowControl w:val="0"/>
        <w:autoSpaceDE w:val="0"/>
        <w:autoSpaceDN w:val="0"/>
        <w:adjustRightInd w:val="0"/>
        <w:spacing w:after="0"/>
        <w:jc w:val="both"/>
        <w:rPr>
          <w:rFonts w:eastAsia="Calibri" w:cs="Calibri"/>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146849" w:rsidRDefault="008B2DF1" w:rsidP="006C4691">
      <w:pPr>
        <w:widowControl w:val="0"/>
        <w:autoSpaceDE w:val="0"/>
        <w:autoSpaceDN w:val="0"/>
        <w:adjustRightInd w:val="0"/>
        <w:spacing w:after="0"/>
        <w:jc w:val="both"/>
        <w:rPr>
          <w:rFonts w:eastAsia="Calibri" w:cs="Arial"/>
          <w:color w:val="000000"/>
          <w:sz w:val="24"/>
        </w:rPr>
      </w:pPr>
      <w:r w:rsidRPr="00146849">
        <w:rPr>
          <w:rFonts w:eastAsia="Calibri" w:cs="Arial"/>
          <w:b/>
          <w:bCs/>
          <w:color w:val="000000"/>
          <w:sz w:val="24"/>
        </w:rPr>
        <w:t>XX. Załączniki</w:t>
      </w: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Calibri"/>
          <w:color w:val="000000"/>
        </w:rPr>
      </w:pPr>
      <w:r w:rsidRPr="00D731BC">
        <w:rPr>
          <w:rFonts w:eastAsia="Calibri" w:cs="Calibri"/>
          <w:color w:val="000000"/>
        </w:rPr>
        <w:t>Załączniki składające się na integralną cześć specyfikacji:</w:t>
      </w: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r w:rsidRPr="00D731BC">
        <w:rPr>
          <w:rFonts w:eastAsia="Calibri" w:cs="Arial"/>
        </w:rPr>
        <w:t>Załącznik nr 1 – wzór Formularza ofertowego</w:t>
      </w:r>
    </w:p>
    <w:p w:rsidR="008B2DF1" w:rsidRPr="00D731BC" w:rsidRDefault="008B2DF1" w:rsidP="006C4691">
      <w:pPr>
        <w:spacing w:after="120"/>
        <w:contextualSpacing/>
        <w:rPr>
          <w:rFonts w:eastAsia="Calibri" w:cs="Arial"/>
        </w:rPr>
      </w:pPr>
      <w:r w:rsidRPr="00D731BC">
        <w:rPr>
          <w:rFonts w:eastAsia="Calibri" w:cs="Arial"/>
        </w:rPr>
        <w:t>Załącznik nr 2 – wzór oświadczenia o spełnieniu warunków udziału w postępowaniu</w:t>
      </w:r>
    </w:p>
    <w:p w:rsidR="008B2DF1" w:rsidRPr="00D731BC" w:rsidRDefault="008B2DF1" w:rsidP="006C4691">
      <w:pPr>
        <w:spacing w:after="120"/>
        <w:contextualSpacing/>
        <w:rPr>
          <w:rFonts w:eastAsia="Calibri" w:cs="Arial"/>
        </w:rPr>
      </w:pPr>
      <w:r w:rsidRPr="00D731BC">
        <w:rPr>
          <w:rFonts w:eastAsia="Calibri" w:cs="Arial"/>
        </w:rPr>
        <w:t>Załącznik nr 3 – wzór oświadczenia o braku podstaw do wykluczenia</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4 – wzór oświadczenia o przynależności do grupy kapitałowej</w:t>
      </w:r>
    </w:p>
    <w:p w:rsidR="008B2DF1" w:rsidRPr="00D731BC" w:rsidRDefault="008B2DF1" w:rsidP="006C4691">
      <w:pPr>
        <w:spacing w:after="120"/>
        <w:ind w:left="1418" w:hanging="1418"/>
        <w:contextualSpacing/>
        <w:rPr>
          <w:rFonts w:eastAsia="Calibri" w:cs="Arial"/>
        </w:rPr>
      </w:pPr>
      <w:r w:rsidRPr="00D731BC">
        <w:rPr>
          <w:rFonts w:eastAsia="Calibri" w:cs="Arial"/>
        </w:rPr>
        <w:t xml:space="preserve">Załącznik nr 5 – wzór wykaz osób (kierownik budowy) </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6 – wzór wykazu robót</w:t>
      </w:r>
    </w:p>
    <w:p w:rsidR="008B2DF1" w:rsidRPr="00D731BC" w:rsidRDefault="008B2DF1" w:rsidP="006C4691">
      <w:pPr>
        <w:spacing w:after="120"/>
        <w:ind w:left="1418" w:hanging="1418"/>
        <w:contextualSpacing/>
        <w:rPr>
          <w:rFonts w:eastAsia="Calibri" w:cs="Arial"/>
        </w:rPr>
      </w:pPr>
      <w:r w:rsidRPr="00D731BC">
        <w:rPr>
          <w:rFonts w:eastAsia="Calibri" w:cs="Arial"/>
        </w:rPr>
        <w:t>Załącznik nr 7 – wzór umowy</w:t>
      </w:r>
    </w:p>
    <w:p w:rsidR="008B2DF1" w:rsidRPr="00D731BC" w:rsidRDefault="008B2DF1" w:rsidP="006C4691">
      <w:pPr>
        <w:spacing w:after="120"/>
        <w:ind w:left="1418" w:hanging="1418"/>
        <w:contextualSpacing/>
        <w:rPr>
          <w:rFonts w:eastAsia="Calibri" w:cs="Arial"/>
        </w:rPr>
      </w:pPr>
      <w:r w:rsidRPr="00D731BC">
        <w:rPr>
          <w:rFonts w:eastAsia="Calibri" w:cs="Arial"/>
        </w:rPr>
        <w:lastRenderedPageBreak/>
        <w:t>Załącznik nr 8 – wzór karty gwarancyjnej</w:t>
      </w:r>
    </w:p>
    <w:p w:rsidR="008B2DF1" w:rsidRPr="00D731BC" w:rsidRDefault="008B2DF1" w:rsidP="006C4691">
      <w:pPr>
        <w:spacing w:after="120"/>
        <w:ind w:left="1418" w:hanging="1418"/>
        <w:contextualSpacing/>
        <w:rPr>
          <w:rFonts w:eastAsia="Calibri" w:cs="Arial"/>
        </w:rPr>
      </w:pPr>
      <w:r w:rsidRPr="00D731BC">
        <w:rPr>
          <w:rFonts w:eastAsia="Calibri" w:cs="Arial"/>
        </w:rPr>
        <w:t xml:space="preserve">Załącznik nr 9 – </w:t>
      </w:r>
      <w:r w:rsidR="00C44335" w:rsidRPr="00D731BC">
        <w:rPr>
          <w:rFonts w:eastAsia="Calibri" w:cs="Arial"/>
        </w:rPr>
        <w:t>Projekt budowlany</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10-</w:t>
      </w:r>
      <w:r w:rsidR="00C44335" w:rsidRPr="00D731BC">
        <w:rPr>
          <w:rFonts w:eastAsia="Calibri" w:cs="Arial"/>
        </w:rPr>
        <w:t xml:space="preserve"> Projekt zagospodarowania terenu</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11</w:t>
      </w:r>
      <w:r w:rsidR="00C44335" w:rsidRPr="00D731BC">
        <w:rPr>
          <w:rFonts w:eastAsia="Calibri" w:cs="Arial"/>
        </w:rPr>
        <w:t>- Rysunki zmienne trybun</w:t>
      </w:r>
    </w:p>
    <w:p w:rsidR="002F7191" w:rsidRPr="00D731BC" w:rsidRDefault="002F7191" w:rsidP="006C4691">
      <w:pPr>
        <w:spacing w:after="120"/>
        <w:ind w:left="1418" w:hanging="1418"/>
        <w:contextualSpacing/>
        <w:rPr>
          <w:rFonts w:eastAsia="Calibri" w:cs="Arial"/>
        </w:rPr>
      </w:pPr>
      <w:r w:rsidRPr="00D731BC">
        <w:rPr>
          <w:rFonts w:eastAsia="Calibri" w:cs="Arial"/>
        </w:rPr>
        <w:t>Załącznik nr 12</w:t>
      </w:r>
      <w:r w:rsidR="00C44335" w:rsidRPr="00D731BC">
        <w:rPr>
          <w:rFonts w:eastAsia="Calibri" w:cs="Arial"/>
        </w:rPr>
        <w:t>- Szczegółowa specyfikacja techniczna</w:t>
      </w:r>
    </w:p>
    <w:p w:rsidR="00C44335" w:rsidRPr="00D731BC" w:rsidRDefault="00C44335" w:rsidP="006C4691">
      <w:pPr>
        <w:spacing w:after="120"/>
        <w:ind w:left="1418" w:hanging="1418"/>
        <w:contextualSpacing/>
        <w:rPr>
          <w:rFonts w:eastAsia="Calibri" w:cs="Arial"/>
        </w:rPr>
      </w:pPr>
      <w:r w:rsidRPr="00D731BC">
        <w:rPr>
          <w:rFonts w:eastAsia="Calibri" w:cs="Arial"/>
        </w:rPr>
        <w:t>Załącznik nr 13- Przedmiar</w:t>
      </w:r>
    </w:p>
    <w:p w:rsidR="00C44335" w:rsidRPr="00D731BC" w:rsidRDefault="00C44335" w:rsidP="006C4691">
      <w:pPr>
        <w:spacing w:after="120"/>
        <w:ind w:left="1418" w:hanging="1418"/>
        <w:contextualSpacing/>
        <w:rPr>
          <w:rFonts w:eastAsia="Calibri" w:cs="Arial"/>
        </w:rPr>
      </w:pPr>
      <w:r w:rsidRPr="00D731BC">
        <w:rPr>
          <w:rFonts w:eastAsia="Calibri" w:cs="Arial"/>
        </w:rPr>
        <w:t>Załącznik nr 14- Opis techniczny siedziska</w:t>
      </w:r>
    </w:p>
    <w:p w:rsidR="008B2DF1" w:rsidRPr="00D731BC" w:rsidRDefault="00993785" w:rsidP="006C4691">
      <w:pPr>
        <w:spacing w:after="120"/>
        <w:ind w:left="1418" w:hanging="1418"/>
        <w:contextualSpacing/>
        <w:rPr>
          <w:rFonts w:eastAsia="Calibri" w:cs="Arial"/>
        </w:rPr>
      </w:pPr>
      <w:r>
        <w:rPr>
          <w:rFonts w:eastAsia="Calibri" w:cs="Arial"/>
        </w:rPr>
        <w:t>Załącznik nr 15- Wizualizacja</w:t>
      </w: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spacing w:after="120"/>
        <w:contextualSpacing/>
        <w:rPr>
          <w:rFonts w:eastAsia="Calibri" w:cs="Arial"/>
        </w:rPr>
      </w:pPr>
    </w:p>
    <w:p w:rsidR="008B2DF1" w:rsidRPr="00D731BC" w:rsidRDefault="008B2DF1" w:rsidP="006C4691">
      <w:pPr>
        <w:widowControl w:val="0"/>
        <w:autoSpaceDE w:val="0"/>
        <w:autoSpaceDN w:val="0"/>
        <w:adjustRightInd w:val="0"/>
        <w:spacing w:after="0"/>
        <w:jc w:val="both"/>
        <w:rPr>
          <w:rFonts w:eastAsia="Calibri" w:cs="Calibri"/>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widowControl w:val="0"/>
        <w:autoSpaceDE w:val="0"/>
        <w:autoSpaceDN w:val="0"/>
        <w:adjustRightInd w:val="0"/>
        <w:spacing w:after="0"/>
        <w:jc w:val="both"/>
        <w:rPr>
          <w:rFonts w:eastAsia="Calibri" w:cs="Arial"/>
          <w:color w:val="000000"/>
        </w:rPr>
      </w:pPr>
    </w:p>
    <w:p w:rsidR="008B2DF1" w:rsidRPr="00D731BC" w:rsidRDefault="008B2DF1" w:rsidP="006C4691">
      <w:pPr>
        <w:rPr>
          <w:rFonts w:eastAsia="Calibri" w:cs="Times New Roman"/>
        </w:rPr>
      </w:pPr>
    </w:p>
    <w:p w:rsidR="000C64AF" w:rsidRPr="00D731BC" w:rsidRDefault="000C64AF" w:rsidP="006C4691"/>
    <w:sectPr w:rsidR="000C64AF" w:rsidRPr="00D731BC" w:rsidSect="00434A7B">
      <w:footerReference w:type="default" r:id="rId13"/>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8A" w:rsidRDefault="00E14C8A" w:rsidP="00BB395F">
      <w:pPr>
        <w:spacing w:after="0" w:line="240" w:lineRule="auto"/>
      </w:pPr>
      <w:r>
        <w:separator/>
      </w:r>
    </w:p>
  </w:endnote>
  <w:endnote w:type="continuationSeparator" w:id="0">
    <w:p w:rsidR="00E14C8A" w:rsidRDefault="00E14C8A" w:rsidP="00B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A23425" w:rsidRDefault="00A23425">
        <w:pPr>
          <w:pStyle w:val="Stopka"/>
          <w:jc w:val="right"/>
        </w:pPr>
        <w:r>
          <w:fldChar w:fldCharType="begin"/>
        </w:r>
        <w:r>
          <w:instrText>PAGE   \* MERGEFORMAT</w:instrText>
        </w:r>
        <w:r>
          <w:fldChar w:fldCharType="separate"/>
        </w:r>
        <w:r w:rsidR="00C21B5D">
          <w:rPr>
            <w:noProof/>
          </w:rPr>
          <w:t>1</w:t>
        </w:r>
        <w:r>
          <w:fldChar w:fldCharType="end"/>
        </w:r>
      </w:p>
    </w:sdtContent>
  </w:sdt>
  <w:p w:rsidR="00A23425" w:rsidRDefault="00A234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8A" w:rsidRDefault="00E14C8A" w:rsidP="00BB395F">
      <w:pPr>
        <w:spacing w:after="0" w:line="240" w:lineRule="auto"/>
      </w:pPr>
      <w:r>
        <w:separator/>
      </w:r>
    </w:p>
  </w:footnote>
  <w:footnote w:type="continuationSeparator" w:id="0">
    <w:p w:rsidR="00E14C8A" w:rsidRDefault="00E14C8A" w:rsidP="00BB3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1EA4EA3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43E29140"/>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B0506998"/>
    <w:lvl w:ilvl="0">
      <w:start w:val="1"/>
      <w:numFmt w:val="decimal"/>
      <w:lvlText w:val="%1."/>
      <w:lvlJc w:val="left"/>
      <w:pPr>
        <w:tabs>
          <w:tab w:val="num" w:pos="720"/>
        </w:tabs>
        <w:ind w:left="720" w:hanging="360"/>
      </w:pPr>
      <w:rPr>
        <w:rFonts w:ascii="Arial" w:eastAsia="Calibri" w:hAnsi="Arial" w:cs="Arial"/>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4">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1"/>
  </w:num>
  <w:num w:numId="6">
    <w:abstractNumId w:val="35"/>
  </w:num>
  <w:num w:numId="7">
    <w:abstractNumId w:val="17"/>
  </w:num>
  <w:num w:numId="8">
    <w:abstractNumId w:val="34"/>
  </w:num>
  <w:num w:numId="9">
    <w:abstractNumId w:val="28"/>
  </w:num>
  <w:num w:numId="10">
    <w:abstractNumId w:val="33"/>
  </w:num>
  <w:num w:numId="11">
    <w:abstractNumId w:val="42"/>
  </w:num>
  <w:num w:numId="12">
    <w:abstractNumId w:val="44"/>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3"/>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0"/>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FB"/>
    <w:rsid w:val="00023814"/>
    <w:rsid w:val="000247BB"/>
    <w:rsid w:val="000411F9"/>
    <w:rsid w:val="00051DEF"/>
    <w:rsid w:val="00061877"/>
    <w:rsid w:val="000937E7"/>
    <w:rsid w:val="000B1150"/>
    <w:rsid w:val="000B536F"/>
    <w:rsid w:val="000C64AF"/>
    <w:rsid w:val="000D083C"/>
    <w:rsid w:val="001326B0"/>
    <w:rsid w:val="00141BE9"/>
    <w:rsid w:val="00146849"/>
    <w:rsid w:val="001772AC"/>
    <w:rsid w:val="0019113B"/>
    <w:rsid w:val="001A201D"/>
    <w:rsid w:val="001B3D76"/>
    <w:rsid w:val="001B5F12"/>
    <w:rsid w:val="002332DE"/>
    <w:rsid w:val="00252F50"/>
    <w:rsid w:val="00272C2E"/>
    <w:rsid w:val="00281BD3"/>
    <w:rsid w:val="002A256C"/>
    <w:rsid w:val="002C0A6B"/>
    <w:rsid w:val="002D48B3"/>
    <w:rsid w:val="002F613F"/>
    <w:rsid w:val="002F7191"/>
    <w:rsid w:val="00321FFD"/>
    <w:rsid w:val="00330BF3"/>
    <w:rsid w:val="00354176"/>
    <w:rsid w:val="003A75AB"/>
    <w:rsid w:val="004063E3"/>
    <w:rsid w:val="00421731"/>
    <w:rsid w:val="00434A7B"/>
    <w:rsid w:val="004518C0"/>
    <w:rsid w:val="00485CCF"/>
    <w:rsid w:val="00491039"/>
    <w:rsid w:val="00493538"/>
    <w:rsid w:val="004C2842"/>
    <w:rsid w:val="004F470F"/>
    <w:rsid w:val="00573798"/>
    <w:rsid w:val="0059158E"/>
    <w:rsid w:val="005D6656"/>
    <w:rsid w:val="005E7CCD"/>
    <w:rsid w:val="00656E93"/>
    <w:rsid w:val="00663D20"/>
    <w:rsid w:val="00677C76"/>
    <w:rsid w:val="00684C97"/>
    <w:rsid w:val="006B1C9F"/>
    <w:rsid w:val="006C4691"/>
    <w:rsid w:val="006C563D"/>
    <w:rsid w:val="006F47EA"/>
    <w:rsid w:val="00724625"/>
    <w:rsid w:val="007A70C0"/>
    <w:rsid w:val="007A7FB9"/>
    <w:rsid w:val="00811966"/>
    <w:rsid w:val="00815E17"/>
    <w:rsid w:val="00817B81"/>
    <w:rsid w:val="00835F66"/>
    <w:rsid w:val="00856240"/>
    <w:rsid w:val="00861AD6"/>
    <w:rsid w:val="00865076"/>
    <w:rsid w:val="00890FEE"/>
    <w:rsid w:val="00894020"/>
    <w:rsid w:val="0089609F"/>
    <w:rsid w:val="008A3726"/>
    <w:rsid w:val="008A7D87"/>
    <w:rsid w:val="008B2DF1"/>
    <w:rsid w:val="008C0C42"/>
    <w:rsid w:val="008C6C6E"/>
    <w:rsid w:val="008F207A"/>
    <w:rsid w:val="00922051"/>
    <w:rsid w:val="00931B80"/>
    <w:rsid w:val="009340A8"/>
    <w:rsid w:val="00970DFA"/>
    <w:rsid w:val="00986DD2"/>
    <w:rsid w:val="00993785"/>
    <w:rsid w:val="009C1A0E"/>
    <w:rsid w:val="00A23425"/>
    <w:rsid w:val="00A72AFB"/>
    <w:rsid w:val="00A74ED5"/>
    <w:rsid w:val="00A7798B"/>
    <w:rsid w:val="00AC08AF"/>
    <w:rsid w:val="00B2633A"/>
    <w:rsid w:val="00B65513"/>
    <w:rsid w:val="00B722B6"/>
    <w:rsid w:val="00B8367A"/>
    <w:rsid w:val="00BB395F"/>
    <w:rsid w:val="00BC20F6"/>
    <w:rsid w:val="00BC25E4"/>
    <w:rsid w:val="00BD07A3"/>
    <w:rsid w:val="00BE0EE1"/>
    <w:rsid w:val="00BF19A7"/>
    <w:rsid w:val="00C02BA0"/>
    <w:rsid w:val="00C21B5D"/>
    <w:rsid w:val="00C21CF2"/>
    <w:rsid w:val="00C270E8"/>
    <w:rsid w:val="00C321B4"/>
    <w:rsid w:val="00C44335"/>
    <w:rsid w:val="00C6304B"/>
    <w:rsid w:val="00C83EEF"/>
    <w:rsid w:val="00CB2F7E"/>
    <w:rsid w:val="00CD5195"/>
    <w:rsid w:val="00CF0267"/>
    <w:rsid w:val="00CF0D81"/>
    <w:rsid w:val="00D03023"/>
    <w:rsid w:val="00D27777"/>
    <w:rsid w:val="00D51786"/>
    <w:rsid w:val="00D731BC"/>
    <w:rsid w:val="00D81DDD"/>
    <w:rsid w:val="00D978A4"/>
    <w:rsid w:val="00DA27EF"/>
    <w:rsid w:val="00DB1981"/>
    <w:rsid w:val="00DC741A"/>
    <w:rsid w:val="00DD4694"/>
    <w:rsid w:val="00DE6C9F"/>
    <w:rsid w:val="00E14C8A"/>
    <w:rsid w:val="00E312A3"/>
    <w:rsid w:val="00E67516"/>
    <w:rsid w:val="00EB582F"/>
    <w:rsid w:val="00EB6B80"/>
    <w:rsid w:val="00ED39F7"/>
    <w:rsid w:val="00ED49F8"/>
    <w:rsid w:val="00F9619C"/>
    <w:rsid w:val="00FB4A51"/>
    <w:rsid w:val="00FC055F"/>
    <w:rsid w:val="00FC5AA8"/>
    <w:rsid w:val="00FD4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562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B2DF1"/>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B2DF1"/>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8B2DF1"/>
  </w:style>
  <w:style w:type="paragraph" w:customStyle="1" w:styleId="Tekstpodstawowy31">
    <w:name w:val="Tekst podstawowy 31"/>
    <w:basedOn w:val="Normalny"/>
    <w:rsid w:val="008B2DF1"/>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8B2DF1"/>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8B2DF1"/>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8B2DF1"/>
    <w:rPr>
      <w:rFonts w:ascii="Times New Roman" w:eastAsia="Times New Roman" w:hAnsi="Times New Roman" w:cs="Times New Roman"/>
      <w:sz w:val="20"/>
      <w:szCs w:val="20"/>
      <w:lang w:val="x-none" w:eastAsia="x-none"/>
    </w:rPr>
  </w:style>
  <w:style w:type="character" w:styleId="Hipercze">
    <w:name w:val="Hyperlink"/>
    <w:semiHidden/>
    <w:rsid w:val="008B2DF1"/>
    <w:rPr>
      <w:rFonts w:ascii="Times New Roman" w:hAnsi="Times New Roman" w:cs="Times New Roman"/>
      <w:color w:val="0000FF"/>
      <w:u w:val="single"/>
    </w:rPr>
  </w:style>
  <w:style w:type="paragraph" w:styleId="Tekstdymka">
    <w:name w:val="Balloon Text"/>
    <w:basedOn w:val="Normalny"/>
    <w:link w:val="TekstdymkaZnak"/>
    <w:rsid w:val="008B2DF1"/>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8B2DF1"/>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8B2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8B2DF1"/>
    <w:rPr>
      <w:color w:val="auto"/>
    </w:rPr>
  </w:style>
  <w:style w:type="paragraph" w:customStyle="1" w:styleId="ust">
    <w:name w:val="ust"/>
    <w:rsid w:val="008B2DF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B2DF1"/>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8B2DF1"/>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8B2DF1"/>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8B2DF1"/>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8B2DF1"/>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8B2DF1"/>
    <w:rPr>
      <w:rFonts w:ascii="Calibri" w:eastAsia="Calibri" w:hAnsi="Calibri" w:cs="Times New Roman"/>
      <w:sz w:val="16"/>
      <w:szCs w:val="16"/>
      <w:lang w:val="x-none"/>
    </w:rPr>
  </w:style>
  <w:style w:type="paragraph" w:customStyle="1" w:styleId="lit">
    <w:name w:val="lit"/>
    <w:rsid w:val="008B2DF1"/>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8B2DF1"/>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8B2DF1"/>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8B2DF1"/>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8B2DF1"/>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8B2DF1"/>
    <w:rPr>
      <w:rFonts w:ascii="Arial" w:hAnsi="Arial" w:cs="Arial" w:hint="default"/>
      <w:i/>
      <w:iCs/>
      <w:sz w:val="18"/>
      <w:szCs w:val="18"/>
    </w:rPr>
  </w:style>
  <w:style w:type="character" w:customStyle="1" w:styleId="BezodstpwZnak">
    <w:name w:val="Bez odstępów Znak"/>
    <w:link w:val="Bezodstpw"/>
    <w:uiPriority w:val="1"/>
    <w:locked/>
    <w:rsid w:val="008B2DF1"/>
    <w:rPr>
      <w:rFonts w:cs="Calibri"/>
    </w:rPr>
  </w:style>
  <w:style w:type="paragraph" w:styleId="Bezodstpw">
    <w:name w:val="No Spacing"/>
    <w:link w:val="BezodstpwZnak"/>
    <w:uiPriority w:val="1"/>
    <w:qFormat/>
    <w:rsid w:val="008B2DF1"/>
    <w:pPr>
      <w:spacing w:after="0" w:line="240" w:lineRule="auto"/>
    </w:pPr>
    <w:rPr>
      <w:rFonts w:cs="Calibri"/>
    </w:rPr>
  </w:style>
  <w:style w:type="character" w:customStyle="1" w:styleId="Nagwek1Znak">
    <w:name w:val="Nagłówek 1 Znak"/>
    <w:basedOn w:val="Domylnaczcionkaakapitu"/>
    <w:link w:val="Nagwek1"/>
    <w:uiPriority w:val="9"/>
    <w:rsid w:val="00856240"/>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BB3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395F"/>
  </w:style>
  <w:style w:type="paragraph" w:styleId="Stopka">
    <w:name w:val="footer"/>
    <w:basedOn w:val="Normalny"/>
    <w:link w:val="StopkaZnak"/>
    <w:uiPriority w:val="99"/>
    <w:unhideWhenUsed/>
    <w:rsid w:val="00BB3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6474">
      <w:bodyDiv w:val="1"/>
      <w:marLeft w:val="0"/>
      <w:marRight w:val="0"/>
      <w:marTop w:val="0"/>
      <w:marBottom w:val="0"/>
      <w:divBdr>
        <w:top w:val="none" w:sz="0" w:space="0" w:color="auto"/>
        <w:left w:val="none" w:sz="0" w:space="0" w:color="auto"/>
        <w:bottom w:val="none" w:sz="0" w:space="0" w:color="auto"/>
        <w:right w:val="none" w:sz="0" w:space="0" w:color="auto"/>
      </w:divBdr>
    </w:div>
    <w:div w:id="508756922">
      <w:bodyDiv w:val="1"/>
      <w:marLeft w:val="0"/>
      <w:marRight w:val="0"/>
      <w:marTop w:val="0"/>
      <w:marBottom w:val="0"/>
      <w:divBdr>
        <w:top w:val="none" w:sz="0" w:space="0" w:color="auto"/>
        <w:left w:val="none" w:sz="0" w:space="0" w:color="auto"/>
        <w:bottom w:val="none" w:sz="0" w:space="0" w:color="auto"/>
        <w:right w:val="none" w:sz="0" w:space="0" w:color="auto"/>
      </w:divBdr>
    </w:div>
    <w:div w:id="842670023">
      <w:bodyDiv w:val="1"/>
      <w:marLeft w:val="0"/>
      <w:marRight w:val="0"/>
      <w:marTop w:val="0"/>
      <w:marBottom w:val="0"/>
      <w:divBdr>
        <w:top w:val="none" w:sz="0" w:space="0" w:color="auto"/>
        <w:left w:val="none" w:sz="0" w:space="0" w:color="auto"/>
        <w:bottom w:val="none" w:sz="0" w:space="0" w:color="auto"/>
        <w:right w:val="none" w:sz="0" w:space="0" w:color="auto"/>
      </w:divBdr>
    </w:div>
    <w:div w:id="17711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bip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604F-E432-47E0-A479-DA3360DA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30</Pages>
  <Words>11236</Words>
  <Characters>67419</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109</cp:revision>
  <dcterms:created xsi:type="dcterms:W3CDTF">2017-07-05T07:23:00Z</dcterms:created>
  <dcterms:modified xsi:type="dcterms:W3CDTF">2017-08-25T05:42:00Z</dcterms:modified>
</cp:coreProperties>
</file>