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E" w:rsidRPr="00C67A32" w:rsidRDefault="00805D1E" w:rsidP="00805D1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7</w:t>
      </w:r>
    </w:p>
    <w:p w:rsidR="00805D1E" w:rsidRPr="00C67A32" w:rsidRDefault="00805D1E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>UMOWA Nr RZp.272……..2017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ab/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……..2017</w:t>
      </w: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 r. w Gniewkowie pomiędzy Gminą Gniewkowo mającą siedzibę przy ul. 17 stycznia 11, 88-140 Gniewkowo, NIP 556-25-63-314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Burmistrza Gniewkowa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Adama Roszaka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przy kontrasygnacie Skarbnika Gminy</w:t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</w:r>
      <w:r w:rsidRPr="00C67A32">
        <w:rPr>
          <w:rFonts w:ascii="Times New Roman" w:eastAsia="Calibri" w:hAnsi="Times New Roman" w:cs="Times New Roman"/>
          <w:sz w:val="24"/>
          <w:szCs w:val="24"/>
        </w:rPr>
        <w:tab/>
        <w:t>- Doroty Rutkowskiej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zwaną dalej Zamawiającym 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………………………………………………….……………………………………….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 siedzibą w …………………........……………………………………………………….......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 xml:space="preserve">NIP ………………………………………    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zarejestrowaną w ……………………………………………………………………………...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reprezentowaną przez ………………………………………………………………………....</w:t>
      </w:r>
    </w:p>
    <w:p w:rsidR="00805D1E" w:rsidRPr="00C67A32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7A32">
        <w:rPr>
          <w:rFonts w:ascii="Times New Roman" w:eastAsia="Calibri" w:hAnsi="Times New Roman" w:cs="Times New Roman"/>
          <w:sz w:val="24"/>
          <w:szCs w:val="24"/>
        </w:rPr>
        <w:t>zwaną dalej Wykonawcą.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 przeprowadzeniu postępowania przetargowego w trybie przetargu nieograniczone</w:t>
      </w:r>
      <w:r>
        <w:rPr>
          <w:rFonts w:ascii="Times New Roman" w:eastAsia="Times New Roman" w:hAnsi="Times New Roman" w:cs="Times New Roman"/>
          <w:lang w:eastAsia="pl-PL"/>
        </w:rPr>
        <w:t xml:space="preserve">go na zadanie </w:t>
      </w:r>
      <w:r w:rsidRPr="005500BF">
        <w:rPr>
          <w:rFonts w:ascii="Times New Roman" w:eastAsia="Times New Roman" w:hAnsi="Times New Roman" w:cs="Times New Roman"/>
          <w:lang w:eastAsia="pl-PL"/>
        </w:rPr>
        <w:t>„</w:t>
      </w:r>
      <w:r w:rsidR="006052AC">
        <w:rPr>
          <w:rFonts w:ascii="Times New Roman" w:eastAsia="Times New Roman" w:hAnsi="Times New Roman" w:cs="Times New Roman"/>
          <w:lang w:eastAsia="pl-PL"/>
        </w:rPr>
        <w:t xml:space="preserve">Przebudowa ul. Kątnej </w:t>
      </w:r>
      <w:r w:rsidR="001A51DC">
        <w:rPr>
          <w:rFonts w:ascii="Times New Roman" w:eastAsia="Times New Roman" w:hAnsi="Times New Roman" w:cs="Times New Roman"/>
          <w:lang w:eastAsia="pl-PL"/>
        </w:rPr>
        <w:t>i ul. Spokojnej w Gniewkowie</w:t>
      </w:r>
      <w:r w:rsidRPr="005500BF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C67A32">
        <w:rPr>
          <w:rFonts w:ascii="Times New Roman" w:eastAsia="Times New Roman" w:hAnsi="Times New Roman" w:cs="Times New Roman"/>
          <w:lang w:eastAsia="pl-PL"/>
        </w:rPr>
        <w:t>w rozumieniu przepisów art. 39 ustawy z dnia 29 stycznia 2004 r. Prawo zamówień publicznych (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 Dz. U. z 2015 r. poz. 2164</w:t>
      </w:r>
      <w:r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C67A32">
        <w:rPr>
          <w:rFonts w:ascii="Times New Roman" w:eastAsia="Times New Roman" w:hAnsi="Times New Roman" w:cs="Times New Roman"/>
          <w:lang w:eastAsia="pl-PL"/>
        </w:rPr>
        <w:t>), została zawarta umowa o następującej treści.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Przedmiot realizacji</w:t>
      </w:r>
    </w:p>
    <w:p w:rsidR="00805D1E" w:rsidRPr="005500BF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 xml:space="preserve">Zamawiający zleca, a Wykonawca zobowiązuje się do wykonania przedmiotu zamówienia </w:t>
      </w:r>
      <w:r w:rsidRPr="005500BF">
        <w:rPr>
          <w:rFonts w:ascii="Times New Roman" w:eastAsia="Times New Roman" w:hAnsi="Times New Roman" w:cs="Times New Roman"/>
          <w:lang w:eastAsia="pl-PL"/>
        </w:rPr>
        <w:t xml:space="preserve">„Przebudowa </w:t>
      </w:r>
      <w:r w:rsidR="006052AC">
        <w:rPr>
          <w:rFonts w:ascii="Times New Roman" w:eastAsia="Times New Roman" w:hAnsi="Times New Roman" w:cs="Times New Roman"/>
          <w:lang w:eastAsia="pl-PL"/>
        </w:rPr>
        <w:t>ul. Kątnej</w:t>
      </w:r>
      <w:r w:rsidR="00B429EC">
        <w:rPr>
          <w:rFonts w:ascii="Times New Roman" w:eastAsia="Times New Roman" w:hAnsi="Times New Roman" w:cs="Times New Roman"/>
          <w:lang w:eastAsia="pl-PL"/>
        </w:rPr>
        <w:t xml:space="preserve"> i ul. Spokojnej w Gniewkowie</w:t>
      </w:r>
      <w:r w:rsidRPr="005500BF">
        <w:rPr>
          <w:rFonts w:ascii="Times New Roman" w:eastAsia="Times New Roman" w:hAnsi="Times New Roman" w:cs="Times New Roman"/>
          <w:bCs/>
          <w:lang w:eastAsia="pl-PL"/>
        </w:rPr>
        <w:t>”</w:t>
      </w:r>
      <w:r w:rsidR="00B429E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Szczegółowy zakres robót opisany został w dokumentacji projektowej,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stwior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wytycznych i zaleceniach określonych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przedmiarach robót. </w:t>
      </w:r>
    </w:p>
    <w:p w:rsidR="00805D1E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932D54" w:rsidRPr="00932D54" w:rsidRDefault="00932D54" w:rsidP="00932D54">
      <w:pPr>
        <w:spacing w:after="0" w:line="240" w:lineRule="auto"/>
        <w:ind w:firstLine="360"/>
        <w:rPr>
          <w:rFonts w:ascii="Times New Roman" w:eastAsia="Calibri" w:hAnsi="Times New Roman" w:cs="Times New Roman"/>
        </w:rPr>
      </w:pPr>
      <w:r w:rsidRPr="00932D54">
        <w:rPr>
          <w:rFonts w:ascii="Times New Roman" w:eastAsia="Calibri" w:hAnsi="Times New Roman" w:cs="Times New Roman"/>
        </w:rPr>
        <w:t>1) usunięcie krzewów,</w:t>
      </w:r>
    </w:p>
    <w:p w:rsidR="00932D54" w:rsidRPr="00932D54" w:rsidRDefault="00932D54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932D54">
        <w:rPr>
          <w:rFonts w:ascii="Times New Roman" w:eastAsia="Calibri" w:hAnsi="Times New Roman" w:cs="Times New Roman"/>
        </w:rPr>
        <w:t>2) usunięcie warstwy ziemi urodzajnej</w:t>
      </w:r>
      <w:r w:rsidR="00A104F9">
        <w:rPr>
          <w:rFonts w:ascii="Times New Roman" w:eastAsia="Calibri" w:hAnsi="Times New Roman" w:cs="Times New Roman"/>
        </w:rPr>
        <w:t>,</w:t>
      </w:r>
    </w:p>
    <w:p w:rsidR="00932D54" w:rsidRPr="00932D54" w:rsidRDefault="00B429EC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932D54" w:rsidRPr="00932D54">
        <w:rPr>
          <w:rFonts w:ascii="Times New Roman" w:eastAsia="Calibri" w:hAnsi="Times New Roman" w:cs="Times New Roman"/>
        </w:rPr>
        <w:t>3) rozbiórka elementów dróg,</w:t>
      </w:r>
    </w:p>
    <w:p w:rsidR="00932D54" w:rsidRPr="00932D54" w:rsidRDefault="00B429EC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932D54" w:rsidRPr="00932D54">
        <w:rPr>
          <w:rFonts w:ascii="Times New Roman" w:eastAsia="Calibri" w:hAnsi="Times New Roman" w:cs="Times New Roman"/>
        </w:rPr>
        <w:t>4) regulacja urządzeń infrastruktury podziemnej</w:t>
      </w:r>
      <w:r w:rsidR="00A104F9">
        <w:rPr>
          <w:rFonts w:ascii="Times New Roman" w:eastAsia="Calibri" w:hAnsi="Times New Roman" w:cs="Times New Roman"/>
        </w:rPr>
        <w:t>,</w:t>
      </w:r>
    </w:p>
    <w:p w:rsidR="00932D54" w:rsidRPr="00932D54" w:rsidRDefault="00B429EC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932D54" w:rsidRPr="00932D54">
        <w:rPr>
          <w:rFonts w:ascii="Times New Roman" w:eastAsia="Calibri" w:hAnsi="Times New Roman" w:cs="Times New Roman"/>
        </w:rPr>
        <w:t>5) roboty ziemne – wykonanie wykopów i nasypów,</w:t>
      </w:r>
    </w:p>
    <w:p w:rsidR="00932D54" w:rsidRPr="00932D54" w:rsidRDefault="00B429EC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932D54" w:rsidRPr="00932D54">
        <w:rPr>
          <w:rFonts w:ascii="Times New Roman" w:eastAsia="Calibri" w:hAnsi="Times New Roman" w:cs="Times New Roman"/>
        </w:rPr>
        <w:t xml:space="preserve">6) profilowanie i zagęszczenie podłoża, wykonanie podbudowy betonowej,   </w:t>
      </w:r>
    </w:p>
    <w:p w:rsidR="00932D54" w:rsidRPr="00932D54" w:rsidRDefault="00B429EC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932D54" w:rsidRPr="00932D54">
        <w:rPr>
          <w:rFonts w:ascii="Times New Roman" w:eastAsia="Calibri" w:hAnsi="Times New Roman" w:cs="Times New Roman"/>
        </w:rPr>
        <w:t>warstwy wzmacniającej z mieszanki związanej spoiwem hydraulicznym</w:t>
      </w:r>
      <w:r w:rsidR="00A104F9">
        <w:rPr>
          <w:rFonts w:ascii="Times New Roman" w:eastAsia="Calibri" w:hAnsi="Times New Roman" w:cs="Times New Roman"/>
        </w:rPr>
        <w:t>,</w:t>
      </w:r>
    </w:p>
    <w:p w:rsidR="00932D54" w:rsidRPr="00932D54" w:rsidRDefault="00932D54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932D54">
        <w:rPr>
          <w:rFonts w:ascii="Times New Roman" w:eastAsia="Calibri" w:hAnsi="Times New Roman" w:cs="Times New Roman"/>
        </w:rPr>
        <w:t>7) wykonanie nawierzchni z kruszywa łamanego, kostki kamiennej i betonowej,</w:t>
      </w:r>
    </w:p>
    <w:p w:rsidR="00932D54" w:rsidRPr="00932D54" w:rsidRDefault="00932D54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932D54">
        <w:rPr>
          <w:rFonts w:ascii="Times New Roman" w:eastAsia="Calibri" w:hAnsi="Times New Roman" w:cs="Times New Roman"/>
        </w:rPr>
        <w:t>8) oznakowanie pionowe i poziome,</w:t>
      </w:r>
    </w:p>
    <w:p w:rsidR="00932D54" w:rsidRPr="00932D54" w:rsidRDefault="00932D54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932D54">
        <w:rPr>
          <w:rFonts w:ascii="Times New Roman" w:eastAsia="Calibri" w:hAnsi="Times New Roman" w:cs="Times New Roman"/>
        </w:rPr>
        <w:t>9) montaż krawężników i oporników betonowych,</w:t>
      </w:r>
    </w:p>
    <w:p w:rsidR="00932D54" w:rsidRPr="00932D54" w:rsidRDefault="00932D54" w:rsidP="00932D54">
      <w:pPr>
        <w:spacing w:after="0" w:line="240" w:lineRule="auto"/>
        <w:rPr>
          <w:rFonts w:ascii="Times New Roman" w:eastAsia="Calibri" w:hAnsi="Times New Roman" w:cs="Times New Roman"/>
        </w:rPr>
      </w:pPr>
      <w:r w:rsidRPr="00932D54">
        <w:rPr>
          <w:rFonts w:ascii="Times New Roman" w:eastAsia="Calibri" w:hAnsi="Times New Roman" w:cs="Times New Roman"/>
        </w:rPr>
        <w:t xml:space="preserve">       10) humusowanie i obsianie trawą,</w:t>
      </w:r>
    </w:p>
    <w:p w:rsidR="00805D1E" w:rsidRDefault="00B429EC" w:rsidP="00932D5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932D54" w:rsidRPr="00932D54">
        <w:rPr>
          <w:rFonts w:ascii="Times New Roman" w:eastAsia="Calibri" w:hAnsi="Times New Roman" w:cs="Times New Roman"/>
        </w:rPr>
        <w:t xml:space="preserve">11) wykonanie kanalizacji deszczowej.  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2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Termin realizacji</w:t>
      </w:r>
    </w:p>
    <w:p w:rsidR="00805D1E" w:rsidRPr="004F5BED" w:rsidRDefault="00805D1E" w:rsidP="00805D1E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67A32">
        <w:rPr>
          <w:rFonts w:ascii="Times New Roman" w:eastAsia="Calibri" w:hAnsi="Times New Roman" w:cs="Times New Roman"/>
        </w:rPr>
        <w:t>Realizacja przedmiotu zamówienia nastąpi w</w:t>
      </w:r>
      <w:r w:rsidR="00B429EC">
        <w:rPr>
          <w:rFonts w:ascii="Times New Roman" w:eastAsia="Calibri" w:hAnsi="Times New Roman" w:cs="Times New Roman"/>
        </w:rPr>
        <w:t xml:space="preserve"> terminie do 31 października </w:t>
      </w:r>
      <w:r w:rsidRPr="005500BF">
        <w:rPr>
          <w:rFonts w:ascii="Times New Roman" w:eastAsia="Calibri" w:hAnsi="Times New Roman" w:cs="Times New Roman"/>
        </w:rPr>
        <w:t xml:space="preserve">2017r. 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  <w:r w:rsidRPr="00C67A32">
        <w:rPr>
          <w:rFonts w:ascii="Calibri" w:eastAsia="Calibri" w:hAnsi="Calibri" w:cs="Times New Roman"/>
        </w:rPr>
        <w:t xml:space="preserve"> 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3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Wykonawcy</w:t>
      </w:r>
    </w:p>
    <w:p w:rsidR="00805D1E" w:rsidRPr="00C67A32" w:rsidRDefault="00805D1E" w:rsidP="00805D1E">
      <w:pPr>
        <w:numPr>
          <w:ilvl w:val="3"/>
          <w:numId w:val="1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wskazania na piśmie przed rozpoczęciem robót osób funkcyjnych budowy,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805D1E" w:rsidRPr="00785499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0"/>
          <w:lang w:eastAsia="pl-PL"/>
        </w:rPr>
      </w:pPr>
      <w:r w:rsidRPr="00785499">
        <w:rPr>
          <w:rFonts w:ascii="Times New Roman" w:eastAsia="Times New Roman" w:hAnsi="Times New Roman" w:cs="Times New Roman"/>
          <w:szCs w:val="24"/>
          <w:lang w:eastAsia="pl-PL"/>
        </w:rPr>
        <w:t xml:space="preserve">Zawiadomienia Zamawiającego o zamiarze złożenia wniosku o ogłoszenie upadłości na podstawie ustawy z dnia 28 lutego 2003 r. Prawo upadłościowe (Dz. U. 2016 r. poz. 2171 z </w:t>
      </w:r>
      <w:proofErr w:type="spellStart"/>
      <w:r w:rsidRPr="00785499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85499">
        <w:rPr>
          <w:rFonts w:ascii="Times New Roman" w:eastAsia="Times New Roman" w:hAnsi="Times New Roman" w:cs="Times New Roman"/>
          <w:szCs w:val="24"/>
          <w:lang w:eastAsia="pl-PL"/>
        </w:rPr>
        <w:t>. zm.).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805D1E" w:rsidRPr="00C67A32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4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Obowiązki Zamawiającego</w:t>
      </w:r>
    </w:p>
    <w:p w:rsidR="00805D1E" w:rsidRPr="00C67A32" w:rsidRDefault="00805D1E" w:rsidP="00805D1E">
      <w:pPr>
        <w:numPr>
          <w:ilvl w:val="1"/>
          <w:numId w:val="9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805D1E" w:rsidRPr="00C67A32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5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Wynagrodzenie Wykonawcy</w:t>
      </w:r>
    </w:p>
    <w:p w:rsidR="00805D1E" w:rsidRPr="00C67A32" w:rsidRDefault="00805D1E" w:rsidP="00805D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 w wysokości: </w:t>
      </w:r>
    </w:p>
    <w:p w:rsidR="00805D1E" w:rsidRPr="00C67A32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805D1E" w:rsidRPr="00C67A32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C67A32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805D1E" w:rsidRPr="00C67A32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C67A32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C67A32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805D1E" w:rsidRPr="0002202A" w:rsidRDefault="00805D1E" w:rsidP="00805D1E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6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Warunki płatności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805D1E" w:rsidRPr="00C67A32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Zamawiający dopuszcza 1 płatność za kompletnie wykonane roboty będące przedmiotem umowy,</w:t>
      </w:r>
    </w:p>
    <w:p w:rsidR="00805D1E" w:rsidRPr="00C67A32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podstawą fakturowania za wykonane roboty budowlane jest ich odbiór przez </w:t>
      </w:r>
      <w:r w:rsidR="00065CA8">
        <w:rPr>
          <w:rFonts w:ascii="Times New Roman" w:eastAsia="Times New Roman" w:hAnsi="Times New Roman" w:cs="Times New Roman"/>
          <w:lang w:eastAsia="pl-PL"/>
        </w:rPr>
        <w:t>komisję odbioru końcowego</w:t>
      </w:r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805D1E" w:rsidRPr="00C67A32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805D1E" w:rsidRPr="00C67A32" w:rsidRDefault="00805D1E" w:rsidP="00805D1E">
      <w:pPr>
        <w:spacing w:after="0" w:line="240" w:lineRule="auto"/>
        <w:rPr>
          <w:rFonts w:ascii="Calibri" w:eastAsia="Calibri" w:hAnsi="Calibri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7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robót budowlanych</w:t>
      </w:r>
    </w:p>
    <w:p w:rsidR="00805D1E" w:rsidRPr="00C67A32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zawarcia przez Wykonawcę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(podwykonawcę, dalszego podwykonawcę) 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C67A32">
        <w:rPr>
          <w:rFonts w:ascii="Times New Roman" w:eastAsia="Times New Roman" w:hAnsi="Times New Roman" w:cs="Times New Roman"/>
          <w:lang w:eastAsia="pl-PL"/>
        </w:rPr>
        <w:t>o podwykonawstwo, którego przedmiotem umowy będzie robota budowlana, obowiązują następujące wymagania.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</w:t>
      </w:r>
      <w:r w:rsidR="00065CA8">
        <w:rPr>
          <w:rFonts w:ascii="Times New Roman" w:eastAsia="Times New Roman" w:hAnsi="Times New Roman" w:cs="Times New Roman"/>
        </w:rPr>
        <w:t>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Zamawiający, w terminie do 7 dni, zgłasza pisemne zastrzeżenia do projektu umowy o podwykonawstwo, której przedmiotem są roboty budowlane: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obowiązki umowne ciążące na podwykonawcy będą zbliżone oraz nie mniejsze niż obowiązki umowne ciążące na Wykonawcy w ramach niniejszej umowy,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Wykonawca jest odpowiedzialny względem Zamawiającego za należyte wykonanie robót przez podwykonawcę oraz terminowość robót remontowo – budowlanych wykonywanych przez podwykonawców,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gdy przewiduje termin zapłaty wynagrodzenia dłuższy niż określony w ust. 5) (30 dni).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Zamawiający, w terminie 7 dni (ust. 6), zgłasza pisemny sprzeciw do umowy o podwykonawstwo, której przedmiotem są roboty budowlane, w przypadkach, o których mowa w ust. 6). Zgłoszenie musi mieć formę pisemną i zostać potwierdzone </w:t>
      </w:r>
      <w:r w:rsidR="003670DF">
        <w:rPr>
          <w:rFonts w:ascii="Times New Roman" w:eastAsia="Times New Roman" w:hAnsi="Times New Roman" w:cs="Times New Roman"/>
        </w:rPr>
        <w:t xml:space="preserve">przez </w:t>
      </w:r>
      <w:r w:rsidRPr="00C67A32">
        <w:rPr>
          <w:rFonts w:ascii="Times New Roman" w:eastAsia="Times New Roman" w:hAnsi="Times New Roman" w:cs="Times New Roman"/>
        </w:rPr>
        <w:t>osobę umocowaną przez Zamawiającego do dokonywania czynności (przykładowo: sekretariat, umocowany przedstawiciel Zamawiającego).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Wymagania zawarte powyżej ust. 4-10) stosuje się odpowiednio do zmian tej umowy o podwykonawstwo.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12), dotyczy wyłącznie należności powstałych po zaakceptowaniu przez Zamawiającego umowy o podwykonawstwo, której przedmiotem są roboty budowlane.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15), w terminie wskazanym przez Zamawiającego, Zamawiający może: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Konieczność wielokrotnego dokonywania bezpośredniej zapłaty podwykonawcy lub dalszemu podwykonawcy, o których mowa w ust. 12), lub konieczność dokonania bezpośrednich zapłat </w:t>
      </w:r>
      <w:r w:rsidRPr="00C67A32">
        <w:rPr>
          <w:rFonts w:ascii="Times New Roman" w:eastAsia="Times New Roman" w:hAnsi="Times New Roman" w:cs="Times New Roman"/>
        </w:rPr>
        <w:lastRenderedPageBreak/>
        <w:t>na sumę większą niż 5% wartości umowy w sprawie zamówienia publicznego może stanowić podstawę do odstąpienia od umowy w sprawie zamówienia publicznego przez Zamawiającego.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805D1E" w:rsidRPr="00C67A32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zawierając umowę o podwykonawstwo ma obowiązek  zawrzeć w jej treści wymagania i informacje między innymi dotyczące: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805D1E" w:rsidRPr="00C67A32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805D1E" w:rsidRPr="00C67A32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05D1E" w:rsidRPr="00C67A32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</w:t>
      </w:r>
      <w:r w:rsidRPr="00C67A32">
        <w:rPr>
          <w:rFonts w:ascii="Times New Roman" w:eastAsia="Times New Roman" w:hAnsi="Times New Roman" w:cs="Times New Roman"/>
          <w:color w:val="000000"/>
          <w:spacing w:val="17"/>
          <w:lang w:eastAsia="pl-PL"/>
        </w:rPr>
        <w:t xml:space="preserve"> 8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Podwykonawcy dostaw/usług</w:t>
      </w:r>
    </w:p>
    <w:p w:rsidR="00805D1E" w:rsidRPr="00C67A32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zawarcia przez Wykonawcę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( podwykonawcę, dalszego podwykonawcę) 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umowy </w:t>
      </w:r>
      <w:r w:rsidR="00065CA8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C67A32">
        <w:rPr>
          <w:rFonts w:ascii="Times New Roman" w:eastAsia="Times New Roman" w:hAnsi="Times New Roman" w:cs="Times New Roman"/>
          <w:lang w:eastAsia="pl-PL"/>
        </w:rPr>
        <w:t>o podwykonawstwo, którego przedmiotem umowy będzie dostawa lub usługa, obowiązują następujące wymagania: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805D1E" w:rsidRPr="00C67A32" w:rsidRDefault="00805D1E" w:rsidP="00805D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 xml:space="preserve">Wyłączenie, o którym mowa w ust. 6), nie dotyczy umów o podwykonawstwo o wartości większej niż 50.000 zł. 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lastRenderedPageBreak/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zgłoszenia uwag, o których mowa w ust. 13), w terminie wskazanym przez Zamawiającego, Zamawiający może: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C67A32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C67A32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67A32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805D1E" w:rsidRPr="00C67A32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805D1E" w:rsidRPr="00C67A32" w:rsidRDefault="00805D1E" w:rsidP="00805D1E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§ 9</w:t>
      </w:r>
    </w:p>
    <w:p w:rsidR="00805D1E" w:rsidRPr="00C67A32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Koordynatorzy</w:t>
      </w:r>
    </w:p>
    <w:p w:rsidR="00805D1E" w:rsidRPr="00C67A32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805D1E" w:rsidRPr="00C67A32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805D1E" w:rsidRPr="00C67A32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upoważnionym przedstawicielem ze strony Zamawiającego do kontaktów z Wykonawcą w trakcie trwania umowy w zakresie jej postanowień jest ……………………. nr tel. ……………………..., e-mail: ………………………</w:t>
      </w:r>
    </w:p>
    <w:p w:rsidR="00805D1E" w:rsidRPr="00C67A32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10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Odbiór robót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05D1E" w:rsidRPr="00C67A32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805D1E" w:rsidRPr="00C67A32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dokumenty wymienione w § 3 ust. 4 i 9 umowy.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805D1E" w:rsidRPr="00C67A32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805D1E" w:rsidRPr="00C67A32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C67A32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805D1E" w:rsidRPr="00C67A32" w:rsidRDefault="00AB4612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05D1E" w:rsidRPr="00C67A32">
        <w:rPr>
          <w:rFonts w:ascii="Times New Roman" w:eastAsia="Times New Roman" w:hAnsi="Times New Roman" w:cs="Times New Roman"/>
          <w:lang w:eastAsia="pl-PL"/>
        </w:rPr>
        <w:t>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05D1E" w:rsidRPr="00C67A32" w:rsidRDefault="00AB4612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05D1E" w:rsidRPr="00C67A32">
        <w:rPr>
          <w:rFonts w:ascii="Times New Roman" w:eastAsia="Times New Roman" w:hAnsi="Times New Roman" w:cs="Times New Roman"/>
          <w:lang w:eastAsia="pl-PL"/>
        </w:rPr>
        <w:t>Jeżeli w trakcie odbiorów zostaną stwierdzone wady lub usterki to Zamawiającemu przysługują następujące uprawnienia: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805D1E" w:rsidRPr="00C67A32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05D1E" w:rsidRPr="00C67A32" w:rsidRDefault="00805D1E" w:rsidP="00805D1E">
      <w:pPr>
        <w:numPr>
          <w:ilvl w:val="6"/>
          <w:numId w:val="3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11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Gwarancje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805D1E" w:rsidRPr="00C67A32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12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Kary umowne</w:t>
      </w:r>
    </w:p>
    <w:p w:rsidR="00805D1E" w:rsidRPr="00C67A32" w:rsidRDefault="00805D1E" w:rsidP="00805D1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805D1E" w:rsidRPr="00C67A32" w:rsidRDefault="00805D1E" w:rsidP="00805D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 każdy rozpoczęty dzień </w:t>
      </w:r>
      <w:r w:rsidR="00065CA8">
        <w:rPr>
          <w:rFonts w:ascii="Times New Roman" w:eastAsia="Times New Roman" w:hAnsi="Times New Roman" w:cs="Times New Roman"/>
          <w:lang w:eastAsia="pl-PL"/>
        </w:rPr>
        <w:t>zwłoki</w:t>
      </w:r>
      <w:r w:rsidRPr="00C67A32">
        <w:rPr>
          <w:rFonts w:ascii="Times New Roman" w:eastAsia="Times New Roman" w:hAnsi="Times New Roman" w:cs="Times New Roman"/>
          <w:lang w:eastAsia="pl-PL"/>
        </w:rPr>
        <w:t xml:space="preserve"> zakończenia robót będących przedmiotem niniejszej umowy - 0,5% wartości umowy brutto,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805D1E" w:rsidRPr="00C67A32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805D1E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brak zmiany umowy o podwykonawstwo w zakresie terminu zapłaty – w wysokości 1</w:t>
      </w:r>
      <w:r>
        <w:rPr>
          <w:rFonts w:ascii="Times New Roman" w:eastAsia="Times New Roman" w:hAnsi="Times New Roman" w:cs="Times New Roman"/>
          <w:lang w:eastAsia="pl-PL"/>
        </w:rPr>
        <w:t>.000,00 zł za każde zdarzenie,</w:t>
      </w:r>
    </w:p>
    <w:p w:rsidR="00805D1E" w:rsidRPr="00E3123B" w:rsidRDefault="00805D1E" w:rsidP="0016603D">
      <w:pPr>
        <w:pStyle w:val="Akapitzlist"/>
        <w:numPr>
          <w:ilvl w:val="2"/>
          <w:numId w:val="5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E3123B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805D1E" w:rsidRPr="00C67A32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13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Zabezpieczenie należytego wykonania umowy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zobowiązuje się wnieść zabezpieczenie należytego wykonania umowy najpóźniej w dniu jej zawarcia w wysokości stanowiącej 5 % ceny umownej brutto określonej w § 5 ust. 1, tj. w wysokości …………. zł w formie ……………...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805D1E" w:rsidRPr="00C67A32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14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Zmiana umowy</w:t>
      </w:r>
    </w:p>
    <w:p w:rsidR="00805D1E" w:rsidRPr="00C67A32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805D1E" w:rsidRPr="00C67A32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805D1E" w:rsidRPr="00C67A32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przekazania dokumentów zamiennych budowy,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805D1E" w:rsidRPr="00C67A32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szczególnie niesprzyjających warunków  atmosferycznych uniemożliwiających prowadzenie robót budowlanych,  przeprowadzanie prób i sprawdzeń, dokonywanie odbiorów,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  niewypałów i niewybuchów,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zawieszenie robót przez organy nadzoru budowlanego z przyczyn niezależnych od wykonawcy,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</w:t>
      </w:r>
      <w:r w:rsidR="00065CA8">
        <w:rPr>
          <w:rFonts w:ascii="Times New Roman" w:eastAsia="Times New Roman" w:hAnsi="Times New Roman" w:cs="Times New Roman"/>
          <w:lang w:eastAsia="pl-PL"/>
        </w:rPr>
        <w:t>zedmiotu umowy</w:t>
      </w:r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805D1E" w:rsidRPr="00C67A32" w:rsidRDefault="00805D1E" w:rsidP="00805D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805D1E" w:rsidRPr="00C67A32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 xml:space="preserve">, w celu wykazania spełniania warunków udziału w postępowaniu, o których mowa w art. 22 ust. 1, Wykonawca jest obowiązany wykazać Zamawiającemu, iż proponowany inny </w:t>
      </w: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podwykonawca lub Wykonawca samodzielnie spełnia je w stopniu nie mniejszym niż wymagany w trakcie postępowania o udzielenie zamówienia.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805D1E" w:rsidRPr="00C67A32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C67A32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C67A32">
        <w:rPr>
          <w:rFonts w:ascii="Times New Roman" w:eastAsia="Times New Roman" w:hAnsi="Times New Roman" w:cs="Times New Roman"/>
          <w:lang w:eastAsia="pl-PL"/>
        </w:rPr>
        <w:t>,</w:t>
      </w:r>
    </w:p>
    <w:p w:rsidR="00805D1E" w:rsidRPr="00C67A32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805D1E" w:rsidRPr="00C67A32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805D1E" w:rsidRPr="00C67A32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805D1E" w:rsidRPr="00C67A32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15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Odstąpienie od umowy</w:t>
      </w:r>
    </w:p>
    <w:p w:rsidR="00805D1E" w:rsidRPr="00C67A32" w:rsidRDefault="00805D1E" w:rsidP="00805D1E">
      <w:pPr>
        <w:numPr>
          <w:ilvl w:val="6"/>
          <w:numId w:val="10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805D1E" w:rsidRPr="00C67A32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805D1E" w:rsidRPr="00C67A32" w:rsidRDefault="00805D1E" w:rsidP="00805D1E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C67A3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7A32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 podpisania protokołu odbioru.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805D1E" w:rsidRPr="00C67A32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lastRenderedPageBreak/>
        <w:t>Wykonawca na własny koszt w terminie 14 dni usunie z terenu budowy urządzenia zaplecza przez niego dostarczone lub wniesione.</w:t>
      </w:r>
    </w:p>
    <w:p w:rsidR="00805D1E" w:rsidRPr="00C67A32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§ 16</w:t>
      </w: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7A32">
        <w:rPr>
          <w:rFonts w:ascii="Times New Roman" w:eastAsia="Calibri" w:hAnsi="Times New Roman" w:cs="Times New Roman"/>
        </w:rPr>
        <w:t>Korespondencja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805D1E" w:rsidRPr="00C67A32" w:rsidRDefault="00805D1E" w:rsidP="00805D1E">
      <w:pPr>
        <w:numPr>
          <w:ilvl w:val="0"/>
          <w:numId w:val="27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Wykonawcy:</w:t>
      </w:r>
      <w:bookmarkStart w:id="0" w:name="_GoBack"/>
      <w:bookmarkEnd w:id="0"/>
    </w:p>
    <w:p w:rsidR="00805D1E" w:rsidRPr="00C67A32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805D1E" w:rsidRPr="00C67A32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805D1E" w:rsidRPr="00C67A32" w:rsidRDefault="00805D1E" w:rsidP="00805D1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805D1E" w:rsidRPr="00C67A32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Do rąk: </w:t>
      </w:r>
      <w:r w:rsidRPr="003F7C82">
        <w:rPr>
          <w:rFonts w:ascii="Times New Roman" w:eastAsia="Times New Roman" w:hAnsi="Times New Roman" w:cs="Times New Roman"/>
          <w:lang w:eastAsia="pl-PL"/>
        </w:rPr>
        <w:t xml:space="preserve"> ……………..</w:t>
      </w:r>
    </w:p>
    <w:p w:rsidR="00805D1E" w:rsidRPr="00C67A32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805D1E" w:rsidRPr="00C67A32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6" w:history="1">
        <w:r w:rsidRPr="004513F9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7" w:history="1"/>
      <w:r w:rsidRPr="00C67A3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Pr="00C67A32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C67A32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C67A32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C67A32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805D1E" w:rsidRPr="00C67A32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805D1E" w:rsidRPr="00C67A32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805D1E" w:rsidRPr="00C67A32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lang w:eastAsia="pl-PL"/>
        </w:rPr>
      </w:pPr>
    </w:p>
    <w:p w:rsidR="00805D1E" w:rsidRPr="00C67A32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7A32">
        <w:rPr>
          <w:rFonts w:ascii="Times New Roman" w:eastAsia="Times New Roman" w:hAnsi="Times New Roman" w:cs="Times New Roman"/>
          <w:sz w:val="20"/>
          <w:szCs w:val="20"/>
          <w:lang w:eastAsia="pl-PL"/>
        </w:rPr>
        <w:t>§ 17</w:t>
      </w:r>
    </w:p>
    <w:p w:rsidR="00805D1E" w:rsidRPr="002628DE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2628DE">
        <w:rPr>
          <w:rFonts w:ascii="Times New Roman" w:eastAsia="Calibri" w:hAnsi="Times New Roman" w:cs="Times New Roman"/>
          <w:szCs w:val="20"/>
        </w:rPr>
        <w:t>Postanowienia końcowe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</w:t>
      </w:r>
      <w:r w:rsidR="00B429EC">
        <w:rPr>
          <w:rFonts w:ascii="Times New Roman" w:eastAsia="Times New Roman" w:hAnsi="Times New Roman" w:cs="Times New Roman"/>
          <w:lang w:eastAsia="pl-PL"/>
        </w:rPr>
        <w:t>az z załącznikami znak RZp.271.1.7.</w:t>
      </w:r>
      <w:r w:rsidRPr="0002202A">
        <w:rPr>
          <w:rFonts w:ascii="Times New Roman" w:eastAsia="Times New Roman" w:hAnsi="Times New Roman" w:cs="Times New Roman"/>
          <w:lang w:eastAsia="pl-PL"/>
        </w:rPr>
        <w:t>2017 oraz oferta Wykonawcy.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805D1E" w:rsidRPr="0002202A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2202A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805D1E" w:rsidRPr="00C67A32" w:rsidRDefault="00805D1E" w:rsidP="00805D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05D1E" w:rsidRPr="00C67A32" w:rsidRDefault="00805D1E" w:rsidP="00805D1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C67A32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</w:r>
      <w:r w:rsidRPr="00C67A32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805D1E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05D1E" w:rsidRPr="00C67A32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8E65BC" w:rsidRDefault="008E65BC"/>
    <w:sectPr w:rsidR="008E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586856"/>
    <w:multiLevelType w:val="hybridMultilevel"/>
    <w:tmpl w:val="916E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26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0"/>
  </w:num>
  <w:num w:numId="10">
    <w:abstractNumId w:val="27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30"/>
  </w:num>
  <w:num w:numId="18">
    <w:abstractNumId w:val="9"/>
  </w:num>
  <w:num w:numId="19">
    <w:abstractNumId w:val="14"/>
  </w:num>
  <w:num w:numId="20">
    <w:abstractNumId w:val="6"/>
  </w:num>
  <w:num w:numId="21">
    <w:abstractNumId w:val="31"/>
  </w:num>
  <w:num w:numId="22">
    <w:abstractNumId w:val="29"/>
  </w:num>
  <w:num w:numId="23">
    <w:abstractNumId w:val="24"/>
  </w:num>
  <w:num w:numId="24">
    <w:abstractNumId w:val="18"/>
  </w:num>
  <w:num w:numId="25">
    <w:abstractNumId w:val="4"/>
  </w:num>
  <w:num w:numId="26">
    <w:abstractNumId w:val="28"/>
  </w:num>
  <w:num w:numId="27">
    <w:abstractNumId w:val="16"/>
  </w:num>
  <w:num w:numId="28">
    <w:abstractNumId w:val="1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E"/>
    <w:rsid w:val="00065CA8"/>
    <w:rsid w:val="0009464E"/>
    <w:rsid w:val="0016603D"/>
    <w:rsid w:val="001A51DC"/>
    <w:rsid w:val="002628DE"/>
    <w:rsid w:val="003670DF"/>
    <w:rsid w:val="003F7C82"/>
    <w:rsid w:val="004513F9"/>
    <w:rsid w:val="00513564"/>
    <w:rsid w:val="006052AC"/>
    <w:rsid w:val="006F70AE"/>
    <w:rsid w:val="00785499"/>
    <w:rsid w:val="00805D1E"/>
    <w:rsid w:val="008E65BC"/>
    <w:rsid w:val="00932D54"/>
    <w:rsid w:val="00A104F9"/>
    <w:rsid w:val="00AB4612"/>
    <w:rsid w:val="00B429EC"/>
    <w:rsid w:val="00F30211"/>
    <w:rsid w:val="00F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@spa-sadow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ansk@pol-aqu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gniewkowo.com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6179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25</cp:revision>
  <cp:lastPrinted>2017-07-03T06:46:00Z</cp:lastPrinted>
  <dcterms:created xsi:type="dcterms:W3CDTF">2017-05-17T05:39:00Z</dcterms:created>
  <dcterms:modified xsi:type="dcterms:W3CDTF">2017-07-03T07:10:00Z</dcterms:modified>
</cp:coreProperties>
</file>