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BB" w:rsidRPr="003960C4" w:rsidRDefault="007140BB" w:rsidP="007140BB">
      <w:pPr>
        <w:jc w:val="center"/>
        <w:rPr>
          <w:rFonts w:ascii="Cambria" w:hAnsi="Cambria"/>
          <w:b/>
          <w:sz w:val="24"/>
          <w:szCs w:val="24"/>
        </w:rPr>
      </w:pPr>
      <w:r w:rsidRPr="003960C4">
        <w:rPr>
          <w:rFonts w:ascii="Cambria" w:hAnsi="Cambria"/>
          <w:b/>
          <w:sz w:val="24"/>
          <w:szCs w:val="24"/>
        </w:rPr>
        <w:t xml:space="preserve">Lista uchwał przyjętych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>na XXX</w:t>
      </w:r>
      <w:r w:rsidRPr="003960C4">
        <w:rPr>
          <w:rFonts w:ascii="Cambria" w:hAnsi="Cambria"/>
          <w:b/>
          <w:sz w:val="24"/>
          <w:szCs w:val="24"/>
        </w:rPr>
        <w:t xml:space="preserve">V sesji w dniu </w:t>
      </w:r>
      <w:r>
        <w:rPr>
          <w:rFonts w:ascii="Cambria" w:hAnsi="Cambria"/>
          <w:b/>
          <w:sz w:val="24"/>
          <w:szCs w:val="24"/>
        </w:rPr>
        <w:t>22</w:t>
      </w:r>
      <w:r w:rsidRPr="003960C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lutego</w:t>
      </w:r>
      <w:r w:rsidRPr="003960C4">
        <w:rPr>
          <w:rFonts w:ascii="Cambria" w:hAnsi="Cambria"/>
          <w:b/>
          <w:sz w:val="24"/>
          <w:szCs w:val="24"/>
        </w:rPr>
        <w:t xml:space="preserve"> 2017r.</w:t>
      </w:r>
    </w:p>
    <w:p w:rsidR="00B37D2D" w:rsidRDefault="00B37D2D"/>
    <w:p w:rsidR="007140BB" w:rsidRDefault="007140BB"/>
    <w:p w:rsidR="007140BB" w:rsidRDefault="007140BB" w:rsidP="007140BB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 xml:space="preserve">Uchwała </w:t>
      </w:r>
      <w:r>
        <w:rPr>
          <w:rFonts w:ascii="Cambria" w:hAnsi="Cambria"/>
          <w:sz w:val="24"/>
          <w:szCs w:val="24"/>
        </w:rPr>
        <w:t xml:space="preserve">Nr XXXV/167/ </w:t>
      </w:r>
      <w:r>
        <w:rPr>
          <w:rFonts w:ascii="Cambria" w:hAnsi="Cambria"/>
          <w:sz w:val="24"/>
          <w:szCs w:val="24"/>
        </w:rPr>
        <w:t>2017</w:t>
      </w:r>
      <w:r>
        <w:rPr>
          <w:rFonts w:ascii="Cambria" w:hAnsi="Cambria"/>
          <w:sz w:val="24"/>
          <w:szCs w:val="24"/>
        </w:rPr>
        <w:t xml:space="preserve"> w sprawie </w:t>
      </w:r>
      <w:r w:rsidR="002A0E44" w:rsidRPr="000C145D">
        <w:rPr>
          <w:rFonts w:ascii="Cambria" w:hAnsi="Cambria" w:cs="Tahoma"/>
          <w:sz w:val="24"/>
          <w:szCs w:val="24"/>
        </w:rPr>
        <w:t>projektu dostosowania sieci szkół podstawowych i gimnazjów do nowego ustroju szkolnego</w:t>
      </w:r>
      <w:r w:rsidR="002A0E44">
        <w:rPr>
          <w:rFonts w:ascii="Cambria" w:hAnsi="Cambria" w:cs="Tahoma"/>
          <w:sz w:val="24"/>
          <w:szCs w:val="24"/>
        </w:rPr>
        <w:t>;</w:t>
      </w:r>
    </w:p>
    <w:p w:rsidR="007140BB" w:rsidRPr="00516D5A" w:rsidRDefault="007140BB" w:rsidP="007140BB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272ACE">
        <w:rPr>
          <w:rFonts w:ascii="Cambria" w:hAnsi="Cambria"/>
          <w:sz w:val="24"/>
          <w:szCs w:val="24"/>
        </w:rPr>
        <w:t>Nr XX</w:t>
      </w:r>
      <w:r>
        <w:rPr>
          <w:rFonts w:ascii="Cambria" w:hAnsi="Cambria"/>
          <w:sz w:val="24"/>
          <w:szCs w:val="24"/>
        </w:rPr>
        <w:t>XV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68/2017 zmieniająca uchwałę w sprawie budżetu na 2017 rok;</w:t>
      </w:r>
    </w:p>
    <w:p w:rsidR="007140BB" w:rsidRDefault="007140BB" w:rsidP="007140BB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69/</w:t>
      </w:r>
      <w:r w:rsidRPr="00516D5A">
        <w:rPr>
          <w:rFonts w:ascii="Cambria" w:hAnsi="Cambria"/>
          <w:sz w:val="24"/>
          <w:szCs w:val="24"/>
        </w:rPr>
        <w:t>2017 zmieniającą uchwałę w sprawie uchwalenia „Programu usuwania azbestu i wyrobów zawierających azbest stosowanych w Gminie Gniewkowo wraz z inwentaryzacją”;</w:t>
      </w:r>
    </w:p>
    <w:p w:rsidR="007140BB" w:rsidRDefault="007140BB" w:rsidP="007140BB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XV/170/2017</w:t>
      </w:r>
      <w:r w:rsidRPr="00272A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</w:t>
      </w:r>
      <w:r w:rsidRPr="00516D5A">
        <w:rPr>
          <w:rFonts w:ascii="Cambria" w:hAnsi="Cambria"/>
          <w:sz w:val="24"/>
          <w:szCs w:val="24"/>
        </w:rPr>
        <w:t>sprawie przystąpienia do sporządzenia miejscowego planu zagospodarowania przestrzennego dla terenów położonych w części obrę</w:t>
      </w:r>
      <w:r w:rsidR="002A0E44">
        <w:rPr>
          <w:rFonts w:ascii="Cambria" w:hAnsi="Cambria"/>
          <w:sz w:val="24"/>
          <w:szCs w:val="24"/>
        </w:rPr>
        <w:t xml:space="preserve">bu Wierzchosławice i Wielowieś </w:t>
      </w:r>
      <w:r w:rsidRPr="00516D5A">
        <w:rPr>
          <w:rFonts w:ascii="Cambria" w:hAnsi="Cambria"/>
          <w:sz w:val="24"/>
          <w:szCs w:val="24"/>
        </w:rPr>
        <w:t xml:space="preserve"> gmina Gniewkowo</w:t>
      </w:r>
      <w:r w:rsidR="002A0E44">
        <w:rPr>
          <w:rFonts w:ascii="Cambria" w:hAnsi="Cambria"/>
          <w:sz w:val="24"/>
          <w:szCs w:val="24"/>
        </w:rPr>
        <w:t>.</w:t>
      </w:r>
    </w:p>
    <w:p w:rsidR="002A0E44" w:rsidRPr="002A0E44" w:rsidRDefault="002A0E44" w:rsidP="002A0E44">
      <w:pPr>
        <w:spacing w:after="200" w:line="36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A0E44" w:rsidRPr="002A0E44" w:rsidRDefault="002A0E44" w:rsidP="002A0E44">
      <w:p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Zestawiła: </w:t>
      </w:r>
      <w:proofErr w:type="spellStart"/>
      <w:r>
        <w:rPr>
          <w:rFonts w:ascii="Cambria" w:hAnsi="Cambria"/>
          <w:sz w:val="24"/>
          <w:szCs w:val="24"/>
        </w:rPr>
        <w:t>J.Stefańska</w:t>
      </w:r>
      <w:proofErr w:type="spellEnd"/>
    </w:p>
    <w:p w:rsidR="007140BB" w:rsidRDefault="007140BB"/>
    <w:sectPr w:rsidR="0071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A8"/>
    <w:multiLevelType w:val="hybridMultilevel"/>
    <w:tmpl w:val="68A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4"/>
    <w:rsid w:val="002A0E44"/>
    <w:rsid w:val="007140BB"/>
    <w:rsid w:val="00922DE4"/>
    <w:rsid w:val="00B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5E9E-1BC5-4420-A26B-FF0CA771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cp:lastPrinted>2017-03-02T12:30:00Z</cp:lastPrinted>
  <dcterms:created xsi:type="dcterms:W3CDTF">2017-03-02T11:32:00Z</dcterms:created>
  <dcterms:modified xsi:type="dcterms:W3CDTF">2017-03-02T12:30:00Z</dcterms:modified>
</cp:coreProperties>
</file>