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86" w:rsidRPr="00CF0C86" w:rsidRDefault="00CF0C86" w:rsidP="00CF0C86">
      <w:pPr>
        <w:jc w:val="center"/>
        <w:rPr>
          <w:rFonts w:ascii="Cambria" w:hAnsi="Cambria"/>
          <w:b/>
          <w:sz w:val="24"/>
          <w:szCs w:val="24"/>
        </w:rPr>
      </w:pPr>
      <w:r w:rsidRPr="00CF0C86">
        <w:rPr>
          <w:rFonts w:ascii="Cambria" w:hAnsi="Cambria"/>
          <w:b/>
          <w:sz w:val="24"/>
          <w:szCs w:val="24"/>
        </w:rPr>
        <w:t xml:space="preserve">Lista uchwał przyjętych przez Radę Miejską w Gniewkowie </w:t>
      </w:r>
      <w:r>
        <w:rPr>
          <w:rFonts w:ascii="Cambria" w:hAnsi="Cambria"/>
          <w:b/>
          <w:sz w:val="24"/>
          <w:szCs w:val="24"/>
        </w:rPr>
        <w:br/>
      </w:r>
      <w:r w:rsidRPr="00CF0C86">
        <w:rPr>
          <w:rFonts w:ascii="Cambria" w:hAnsi="Cambria"/>
          <w:b/>
          <w:sz w:val="24"/>
          <w:szCs w:val="24"/>
        </w:rPr>
        <w:t>na XXXI sesji w dniu 30 listopada 2016r.</w:t>
      </w:r>
    </w:p>
    <w:p w:rsidR="00CF0C86" w:rsidRDefault="00CF0C86"/>
    <w:p w:rsidR="00CF0C86" w:rsidRPr="00CF0C86" w:rsidRDefault="00CF0C86">
      <w:pPr>
        <w:rPr>
          <w:rFonts w:ascii="Cambria" w:hAnsi="Cambria"/>
        </w:rPr>
      </w:pPr>
      <w:r>
        <w:br/>
      </w:r>
    </w:p>
    <w:p w:rsidR="00CF0C86" w:rsidRPr="00CF0C86" w:rsidRDefault="00CF0C86" w:rsidP="00CF0C86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CF0C86">
        <w:rPr>
          <w:rFonts w:ascii="Cambria" w:hAnsi="Cambria"/>
          <w:sz w:val="24"/>
          <w:szCs w:val="24"/>
        </w:rPr>
        <w:t>Uchwała Nr XXXI/149/2016 zmieniająca uchwałę w sprawie budżetu na  2016 rok;</w:t>
      </w:r>
    </w:p>
    <w:p w:rsidR="00CF0C86" w:rsidRPr="00CF0C86" w:rsidRDefault="00CF0C86" w:rsidP="00CF0C86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CF0C86">
        <w:rPr>
          <w:rFonts w:ascii="Cambria" w:hAnsi="Cambria"/>
          <w:sz w:val="24"/>
          <w:szCs w:val="24"/>
        </w:rPr>
        <w:t>Uchwała Nr XXXI/150/2016 w sprawie statutu Gminy Gniewkowo;</w:t>
      </w:r>
    </w:p>
    <w:p w:rsidR="00CF0C86" w:rsidRPr="00CF0C86" w:rsidRDefault="00CF0C86" w:rsidP="00CF0C86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CF0C86">
        <w:rPr>
          <w:rFonts w:ascii="Cambria" w:hAnsi="Cambria"/>
          <w:sz w:val="24"/>
          <w:szCs w:val="24"/>
        </w:rPr>
        <w:t>Uchwała Nr XXXI/151/2016 w sprawie przyjęcia „programu współpracy Gminy Gniewkowo z organizacjami pozarządowymi oraz podmiotami wymienionymi w art.3 ustawy o działalności pożytku publicznego i o wolontariacie na 2017 rok;</w:t>
      </w:r>
    </w:p>
    <w:p w:rsidR="00CF0C86" w:rsidRPr="00CF0C86" w:rsidRDefault="00CF0C86" w:rsidP="00CF0C86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CF0C86">
        <w:rPr>
          <w:rFonts w:ascii="Cambria" w:hAnsi="Cambria"/>
          <w:sz w:val="24"/>
          <w:szCs w:val="24"/>
        </w:rPr>
        <w:t>Uchwała Nr XXXI/152/2016 w sprawie Wieloletniego programu gospodarowania mieszkaniowym zasobem Gminy Gniewkowo na lata 2017-2021;</w:t>
      </w:r>
    </w:p>
    <w:p w:rsidR="00CF0C86" w:rsidRPr="00CF0C86" w:rsidRDefault="00CF0C86" w:rsidP="00CF0C86">
      <w:pPr>
        <w:pStyle w:val="Akapitzlist"/>
        <w:numPr>
          <w:ilvl w:val="0"/>
          <w:numId w:val="1"/>
        </w:numPr>
        <w:spacing w:after="200" w:line="360" w:lineRule="auto"/>
        <w:rPr>
          <w:rFonts w:ascii="Cambria" w:hAnsi="Cambria"/>
          <w:sz w:val="24"/>
          <w:szCs w:val="24"/>
        </w:rPr>
      </w:pPr>
      <w:r w:rsidRPr="00CF0C86">
        <w:rPr>
          <w:rFonts w:ascii="Cambria" w:hAnsi="Cambria"/>
          <w:sz w:val="24"/>
          <w:szCs w:val="24"/>
        </w:rPr>
        <w:t>Uchwała Nr XXXI/153/2016 zmieniająca uchwałę w sprawie zatwierdzenia Gminnego Programu Profilaktyki i Rozwiązywania Problemów Alkoholowych oraz Przeciwdziałania Narkomanii w Gminie Gniewkowo na rok 2016.</w:t>
      </w:r>
    </w:p>
    <w:p w:rsidR="00CF0C86" w:rsidRPr="00CF0C86" w:rsidRDefault="00CF0C86">
      <w:pPr>
        <w:rPr>
          <w:rFonts w:ascii="Cambria" w:hAnsi="Cambria"/>
        </w:rPr>
      </w:pPr>
      <w:r w:rsidRPr="00CF0C86">
        <w:rPr>
          <w:rFonts w:ascii="Cambria" w:hAnsi="Cambria"/>
        </w:rPr>
        <w:t xml:space="preserve"> </w:t>
      </w:r>
    </w:p>
    <w:p w:rsidR="00CF0C86" w:rsidRDefault="00CF0C86">
      <w:bookmarkStart w:id="0" w:name="_GoBack"/>
      <w:bookmarkEnd w:id="0"/>
    </w:p>
    <w:p w:rsidR="00EA555E" w:rsidRPr="00CF0C86" w:rsidRDefault="00CF0C86">
      <w:pPr>
        <w:rPr>
          <w:rFonts w:ascii="Cambria" w:hAnsi="Cambria"/>
        </w:rPr>
      </w:pPr>
      <w:r w:rsidRPr="00CF0C86">
        <w:rPr>
          <w:rFonts w:ascii="Cambria" w:hAnsi="Cambria"/>
        </w:rPr>
        <w:t xml:space="preserve">Zestawiła: </w:t>
      </w:r>
      <w:proofErr w:type="spellStart"/>
      <w:r w:rsidRPr="00CF0C86">
        <w:rPr>
          <w:rFonts w:ascii="Cambria" w:hAnsi="Cambria"/>
        </w:rPr>
        <w:t>J.Stefańska</w:t>
      </w:r>
      <w:proofErr w:type="spellEnd"/>
      <w:r w:rsidRPr="00CF0C86">
        <w:rPr>
          <w:rFonts w:ascii="Cambria" w:hAnsi="Cambria"/>
        </w:rPr>
        <w:br/>
      </w:r>
    </w:p>
    <w:sectPr w:rsidR="00EA555E" w:rsidRPr="00CF0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539A8"/>
    <w:multiLevelType w:val="hybridMultilevel"/>
    <w:tmpl w:val="68A2A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5E"/>
    <w:rsid w:val="00A6205E"/>
    <w:rsid w:val="00CF0C86"/>
    <w:rsid w:val="00EA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35D42-5FCC-43E5-BB75-461CC1D4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C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JStefańska</dc:creator>
  <cp:keywords/>
  <dc:description/>
  <cp:lastModifiedBy>JStefańska</cp:lastModifiedBy>
  <cp:revision>2</cp:revision>
  <dcterms:created xsi:type="dcterms:W3CDTF">2016-12-08T12:53:00Z</dcterms:created>
  <dcterms:modified xsi:type="dcterms:W3CDTF">2016-12-08T12:54:00Z</dcterms:modified>
</cp:coreProperties>
</file>