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01" w:rsidRPr="00046001" w:rsidRDefault="00046001" w:rsidP="00046001">
      <w:pPr>
        <w:spacing w:after="200" w:line="36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r w:rsidRPr="00046001">
        <w:rPr>
          <w:rFonts w:ascii="Cambria" w:hAnsi="Cambria"/>
          <w:b/>
          <w:sz w:val="24"/>
          <w:szCs w:val="24"/>
        </w:rPr>
        <w:t xml:space="preserve">Lista uchwał podjętych na XXVIII sesji Rady Miejskiej w Gniewkowie </w:t>
      </w:r>
      <w:r w:rsidRPr="00046001">
        <w:rPr>
          <w:rFonts w:ascii="Cambria" w:hAnsi="Cambria"/>
          <w:b/>
          <w:sz w:val="24"/>
          <w:szCs w:val="24"/>
        </w:rPr>
        <w:br/>
        <w:t>w dniu 31 sierpnia 2016r.</w:t>
      </w:r>
    </w:p>
    <w:p w:rsidR="00046001" w:rsidRPr="00046001" w:rsidRDefault="00046001" w:rsidP="00046001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046001" w:rsidRPr="00046001" w:rsidRDefault="00046001" w:rsidP="00046001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046001" w:rsidRPr="00046001" w:rsidRDefault="00046001" w:rsidP="00046001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046001" w:rsidRPr="00046001" w:rsidRDefault="00046001" w:rsidP="0004600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046001">
        <w:rPr>
          <w:rFonts w:ascii="Cambria" w:hAnsi="Cambria"/>
          <w:sz w:val="24"/>
          <w:szCs w:val="24"/>
        </w:rPr>
        <w:t>Uchwała Nr XXVIII/132/2016 zmieniająca uchwałę w sprawie budżetu na  2016 rok;</w:t>
      </w:r>
    </w:p>
    <w:p w:rsidR="00046001" w:rsidRPr="00046001" w:rsidRDefault="00046001" w:rsidP="0004600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046001">
        <w:rPr>
          <w:rFonts w:ascii="Cambria" w:hAnsi="Cambria"/>
          <w:sz w:val="24"/>
          <w:szCs w:val="24"/>
        </w:rPr>
        <w:t xml:space="preserve">Uchwała Nr XXVIII/133/2016 w sprawie </w:t>
      </w:r>
      <w:r w:rsidRPr="00046001">
        <w:rPr>
          <w:rFonts w:ascii="Cambria" w:hAnsi="Cambria"/>
          <w:sz w:val="24"/>
        </w:rPr>
        <w:t xml:space="preserve">uchylenia uchwały </w:t>
      </w:r>
      <w:r w:rsidRPr="00046001">
        <w:rPr>
          <w:rFonts w:ascii="Cambria" w:hAnsi="Cambria"/>
          <w:sz w:val="24"/>
          <w:szCs w:val="24"/>
        </w:rPr>
        <w:t>nr XVI/115/2004 Rady Miejskiej w Gniewkowie z dnia 29.01.2004r. w sprawie wprowadzenia strefy płatnego parkowania i ustalenia opłat za parkowanie pojazdów samochodowych na terenie Gniewkowa;</w:t>
      </w:r>
    </w:p>
    <w:p w:rsidR="00046001" w:rsidRPr="00046001" w:rsidRDefault="00046001" w:rsidP="0004600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046001">
        <w:rPr>
          <w:rFonts w:ascii="Cambria" w:hAnsi="Cambria"/>
          <w:sz w:val="24"/>
          <w:szCs w:val="24"/>
        </w:rPr>
        <w:t xml:space="preserve">Uchwała Nr XXVIII/134/2016 w sprawie </w:t>
      </w:r>
      <w:r w:rsidRPr="00046001">
        <w:rPr>
          <w:rFonts w:ascii="Cambria" w:hAnsi="Cambria"/>
          <w:sz w:val="24"/>
        </w:rPr>
        <w:t>ustalenia przebiegu dróg gminnych na obszarze miasta Gniewkowa</w:t>
      </w:r>
      <w:r w:rsidRPr="00046001">
        <w:rPr>
          <w:rFonts w:ascii="Cambria" w:hAnsi="Cambria"/>
          <w:sz w:val="24"/>
          <w:szCs w:val="24"/>
        </w:rPr>
        <w:t>;</w:t>
      </w:r>
    </w:p>
    <w:p w:rsidR="00046001" w:rsidRPr="00046001" w:rsidRDefault="00046001" w:rsidP="0004600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046001">
        <w:rPr>
          <w:rFonts w:ascii="Cambria" w:hAnsi="Cambria"/>
          <w:sz w:val="24"/>
          <w:szCs w:val="24"/>
        </w:rPr>
        <w:t>Uchwała Nr XXVIII/135/2016 zmieniająca  uchwałę w sprawie zatwierdzenia Gminnego Programu Profilaktyki i Rozwiązywania Problemów Alkoholowych oraz Przeciwdziałania Narkomanii w Gminie Gniewkowo na rok 2016;</w:t>
      </w:r>
    </w:p>
    <w:p w:rsidR="00046001" w:rsidRPr="00046001" w:rsidRDefault="00046001" w:rsidP="00046001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046001">
        <w:rPr>
          <w:rFonts w:ascii="Cambria" w:hAnsi="Cambria"/>
          <w:sz w:val="24"/>
          <w:szCs w:val="24"/>
        </w:rPr>
        <w:t>Uchwała Nr XXVIII/136/2016 w sprawie rozpatrzenia petycji.</w:t>
      </w:r>
    </w:p>
    <w:p w:rsidR="00046001" w:rsidRPr="00046001" w:rsidRDefault="00046001" w:rsidP="00046001">
      <w:pPr>
        <w:spacing w:after="200" w:line="360" w:lineRule="auto"/>
        <w:rPr>
          <w:rFonts w:ascii="Cambria" w:hAnsi="Cambria"/>
          <w:sz w:val="24"/>
          <w:szCs w:val="24"/>
        </w:rPr>
      </w:pPr>
    </w:p>
    <w:p w:rsidR="00046001" w:rsidRPr="00046001" w:rsidRDefault="00046001" w:rsidP="00046001">
      <w:pPr>
        <w:spacing w:after="200" w:line="360" w:lineRule="auto"/>
        <w:rPr>
          <w:rFonts w:ascii="Cambria" w:hAnsi="Cambria"/>
          <w:sz w:val="24"/>
          <w:szCs w:val="24"/>
        </w:rPr>
      </w:pPr>
    </w:p>
    <w:p w:rsidR="00046001" w:rsidRPr="00046001" w:rsidRDefault="00046001" w:rsidP="00046001">
      <w:pPr>
        <w:spacing w:after="200" w:line="360" w:lineRule="auto"/>
        <w:rPr>
          <w:rFonts w:ascii="Cambria" w:hAnsi="Cambria"/>
          <w:sz w:val="24"/>
          <w:szCs w:val="24"/>
        </w:rPr>
      </w:pPr>
      <w:r w:rsidRPr="00046001">
        <w:rPr>
          <w:rFonts w:ascii="Cambria" w:hAnsi="Cambria"/>
          <w:sz w:val="24"/>
          <w:szCs w:val="24"/>
        </w:rPr>
        <w:t xml:space="preserve">Zestawiła: </w:t>
      </w:r>
      <w:proofErr w:type="spellStart"/>
      <w:r w:rsidRPr="00046001">
        <w:rPr>
          <w:rFonts w:ascii="Cambria" w:hAnsi="Cambria"/>
          <w:sz w:val="24"/>
          <w:szCs w:val="24"/>
        </w:rPr>
        <w:t>J.Stefańska</w:t>
      </w:r>
      <w:proofErr w:type="spellEnd"/>
    </w:p>
    <w:bookmarkEnd w:id="0"/>
    <w:p w:rsidR="007119A6" w:rsidRDefault="007119A6"/>
    <w:sectPr w:rsidR="0071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69"/>
    <w:rsid w:val="00046001"/>
    <w:rsid w:val="00680869"/>
    <w:rsid w:val="007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9AB87-83D2-4E94-8EB3-48EF80E7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2016-09-07T12:04:00Z</dcterms:created>
  <dcterms:modified xsi:type="dcterms:W3CDTF">2016-09-07T12:05:00Z</dcterms:modified>
</cp:coreProperties>
</file>