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F3" w:rsidRDefault="00CF30F3" w:rsidP="00CF30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CF30F3" w:rsidRDefault="00CF30F3" w:rsidP="00C86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B2E" w:rsidRPr="00060DFC" w:rsidRDefault="00C63730" w:rsidP="00C86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:rsidR="00C63730" w:rsidRPr="00060DFC" w:rsidRDefault="00C63730" w:rsidP="00C86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 xml:space="preserve">RADY MIEJSKIEJ </w:t>
      </w:r>
      <w:r w:rsidR="00CF30F3">
        <w:rPr>
          <w:rFonts w:ascii="Times New Roman" w:hAnsi="Times New Roman" w:cs="Times New Roman"/>
          <w:b/>
          <w:sz w:val="24"/>
          <w:szCs w:val="24"/>
        </w:rPr>
        <w:t>W GNIEWKOWIE</w:t>
      </w:r>
    </w:p>
    <w:p w:rsidR="00C86459" w:rsidRPr="00060DFC" w:rsidRDefault="00C86459" w:rsidP="00C86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30" w:rsidRPr="00060DFC" w:rsidRDefault="00CF30F3" w:rsidP="00C86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746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3730" w:rsidRPr="00060DFC">
        <w:rPr>
          <w:rFonts w:ascii="Times New Roman" w:hAnsi="Times New Roman" w:cs="Times New Roman"/>
          <w:b/>
          <w:sz w:val="24"/>
          <w:szCs w:val="24"/>
        </w:rPr>
        <w:t>r.</w:t>
      </w:r>
    </w:p>
    <w:p w:rsidR="00E36AF9" w:rsidRPr="00060DFC" w:rsidRDefault="00E36AF9" w:rsidP="00C86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30" w:rsidRPr="00060DFC" w:rsidRDefault="00C63730" w:rsidP="00C86459">
      <w:pPr>
        <w:spacing w:after="0"/>
        <w:jc w:val="center"/>
        <w:rPr>
          <w:rFonts w:ascii="Times New Roman" w:hAnsi="Times New Roman" w:cs="Times New Roman"/>
          <w:b/>
        </w:rPr>
      </w:pPr>
      <w:r w:rsidRPr="00060DFC">
        <w:rPr>
          <w:rFonts w:ascii="Times New Roman" w:hAnsi="Times New Roman" w:cs="Times New Roman"/>
          <w:b/>
        </w:rPr>
        <w:t xml:space="preserve">w sprawie  ustalenia trybu udzielania i rozliczania dotacji </w:t>
      </w:r>
      <w:r w:rsidR="00CF30F3">
        <w:rPr>
          <w:rFonts w:ascii="Times New Roman" w:hAnsi="Times New Roman" w:cs="Times New Roman"/>
          <w:b/>
        </w:rPr>
        <w:t>dla przedszkoli i szkół prowadzonych na terenie Gminy Gniewkowo przez inne niż gmina Gniewkowo  osoby prawne i osoby fizyczne, a także trybu i zakresu kontroli prawidłowości ich wykorzystania</w:t>
      </w:r>
    </w:p>
    <w:p w:rsidR="00C86459" w:rsidRPr="00060DFC" w:rsidRDefault="00C86459" w:rsidP="00C8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053F" w:rsidRPr="00060DFC" w:rsidRDefault="00C63730" w:rsidP="00C86459">
      <w:pPr>
        <w:spacing w:after="0"/>
        <w:jc w:val="both"/>
        <w:rPr>
          <w:rFonts w:ascii="Times New Roman" w:hAnsi="Times New Roman" w:cs="Times New Roman"/>
        </w:rPr>
      </w:pPr>
      <w:r w:rsidRPr="00060DFC">
        <w:rPr>
          <w:rFonts w:ascii="Times New Roman" w:hAnsi="Times New Roman" w:cs="Times New Roman"/>
        </w:rPr>
        <w:t>Na podstawie</w:t>
      </w:r>
      <w:r w:rsidR="00FD2802">
        <w:rPr>
          <w:rFonts w:ascii="Times New Roman" w:hAnsi="Times New Roman" w:cs="Times New Roman"/>
        </w:rPr>
        <w:t xml:space="preserve"> </w:t>
      </w:r>
      <w:r w:rsidRPr="00060DFC">
        <w:rPr>
          <w:rFonts w:ascii="Times New Roman" w:hAnsi="Times New Roman" w:cs="Times New Roman"/>
        </w:rPr>
        <w:t>art. 90 ust. 4 ustawy z dnia 7 wrze</w:t>
      </w:r>
      <w:r w:rsidR="00CF30F3">
        <w:rPr>
          <w:rFonts w:ascii="Times New Roman" w:hAnsi="Times New Roman" w:cs="Times New Roman"/>
        </w:rPr>
        <w:t>śnia 1991 r. o systemie oświaty</w:t>
      </w:r>
      <w:r w:rsidR="005C0270">
        <w:rPr>
          <w:rFonts w:ascii="Times New Roman" w:hAnsi="Times New Roman" w:cs="Times New Roman"/>
        </w:rPr>
        <w:t xml:space="preserve">  </w:t>
      </w:r>
      <w:r w:rsidR="00E36AF9" w:rsidRPr="00060DFC">
        <w:rPr>
          <w:rFonts w:ascii="Times New Roman" w:hAnsi="Times New Roman" w:cs="Times New Roman"/>
        </w:rPr>
        <w:t>(</w:t>
      </w:r>
      <w:r w:rsidRPr="00060DFC">
        <w:rPr>
          <w:rFonts w:ascii="Times New Roman" w:hAnsi="Times New Roman" w:cs="Times New Roman"/>
        </w:rPr>
        <w:t>Dz. U. z 2004 r</w:t>
      </w:r>
      <w:r w:rsidR="00E4053F" w:rsidRPr="00060DFC">
        <w:rPr>
          <w:rFonts w:ascii="Times New Roman" w:hAnsi="Times New Roman" w:cs="Times New Roman"/>
        </w:rPr>
        <w:t>. Nr 256, poz. 2572</w:t>
      </w:r>
      <w:r w:rsidR="00CF30F3">
        <w:rPr>
          <w:rStyle w:val="Odwoanieprzypisudolnego"/>
          <w:rFonts w:ascii="Times New Roman" w:hAnsi="Times New Roman" w:cs="Times New Roman"/>
        </w:rPr>
        <w:footnoteReference w:id="1"/>
      </w:r>
      <w:r w:rsidR="00E4053F" w:rsidRPr="00060DFC">
        <w:rPr>
          <w:rFonts w:ascii="Times New Roman" w:hAnsi="Times New Roman" w:cs="Times New Roman"/>
        </w:rPr>
        <w:t>) oraz art.</w:t>
      </w:r>
      <w:r w:rsidR="00396275">
        <w:rPr>
          <w:rFonts w:ascii="Times New Roman" w:hAnsi="Times New Roman" w:cs="Times New Roman"/>
        </w:rPr>
        <w:t xml:space="preserve"> 18 ust. 2 pkt 15</w:t>
      </w:r>
      <w:r w:rsidR="00E4053F" w:rsidRPr="00060DFC">
        <w:rPr>
          <w:rFonts w:ascii="Times New Roman" w:hAnsi="Times New Roman" w:cs="Times New Roman"/>
        </w:rPr>
        <w:t xml:space="preserve"> ustawy z dnia 8 marca 1990 r. o samorządz</w:t>
      </w:r>
      <w:r w:rsidR="00E36AF9" w:rsidRPr="00060DFC">
        <w:rPr>
          <w:rFonts w:ascii="Times New Roman" w:hAnsi="Times New Roman" w:cs="Times New Roman"/>
        </w:rPr>
        <w:t>ie gminnym (</w:t>
      </w:r>
      <w:r w:rsidR="00E4053F" w:rsidRPr="00060DFC">
        <w:rPr>
          <w:rFonts w:ascii="Times New Roman" w:hAnsi="Times New Roman" w:cs="Times New Roman"/>
        </w:rPr>
        <w:t>Dz. U. z 2015 r. poz. 1515</w:t>
      </w:r>
      <w:r w:rsidR="005A0074">
        <w:rPr>
          <w:rStyle w:val="Odwoanieprzypisudolnego"/>
          <w:rFonts w:ascii="Times New Roman" w:hAnsi="Times New Roman" w:cs="Times New Roman"/>
        </w:rPr>
        <w:footnoteReference w:id="2"/>
      </w:r>
      <w:r w:rsidR="00E4053F" w:rsidRPr="00060DFC">
        <w:rPr>
          <w:rFonts w:ascii="Times New Roman" w:hAnsi="Times New Roman" w:cs="Times New Roman"/>
        </w:rPr>
        <w:t>), uchwala się, co następuje:</w:t>
      </w:r>
    </w:p>
    <w:p w:rsidR="00E4053F" w:rsidRPr="00060DFC" w:rsidRDefault="00E4053F" w:rsidP="00C63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E6C" w:rsidRDefault="00E7007D" w:rsidP="00F96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Rozdział 1.</w:t>
      </w:r>
    </w:p>
    <w:p w:rsidR="00E7007D" w:rsidRDefault="00E7007D" w:rsidP="00F96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96E6C" w:rsidRPr="00060DFC" w:rsidRDefault="00F96E6C" w:rsidP="00F96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FB" w:rsidRDefault="00E5466D" w:rsidP="00DE79F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§</w:t>
      </w:r>
      <w:r w:rsidR="00473EC5" w:rsidRPr="00060DF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473EC5" w:rsidRPr="00060DFC">
        <w:rPr>
          <w:rFonts w:ascii="Times New Roman" w:hAnsi="Times New Roman" w:cs="Times New Roman"/>
          <w:sz w:val="24"/>
          <w:szCs w:val="24"/>
        </w:rPr>
        <w:t xml:space="preserve"> </w:t>
      </w:r>
      <w:r w:rsidR="00E7007D" w:rsidRPr="00060DFC">
        <w:rPr>
          <w:rFonts w:ascii="Times New Roman" w:hAnsi="Times New Roman" w:cs="Times New Roman"/>
          <w:sz w:val="24"/>
          <w:szCs w:val="24"/>
        </w:rPr>
        <w:t xml:space="preserve">Określa się tryb udzielania i rozliczania dotacji oraz tryb i zakres kontroli prawidłowości ich pobrania i wykorzystywania dla niepublicznych szkół, przedszkoli oraz osób prowadzących wychowanie przedszkolne w innych formach wpisanych do ewidencji prowadzonej przez </w:t>
      </w:r>
      <w:r w:rsidR="001D66DF">
        <w:rPr>
          <w:rFonts w:ascii="Times New Roman" w:hAnsi="Times New Roman" w:cs="Times New Roman"/>
          <w:sz w:val="24"/>
          <w:szCs w:val="24"/>
        </w:rPr>
        <w:t>gminę Gniewkowo</w:t>
      </w:r>
      <w:r w:rsidR="00396275">
        <w:rPr>
          <w:rFonts w:ascii="Times New Roman" w:hAnsi="Times New Roman" w:cs="Times New Roman"/>
          <w:sz w:val="24"/>
          <w:szCs w:val="24"/>
        </w:rPr>
        <w:t>.</w:t>
      </w:r>
    </w:p>
    <w:p w:rsidR="00396275" w:rsidRDefault="00396275" w:rsidP="00DE79F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EC5" w:rsidRPr="00060DFC" w:rsidRDefault="00473EC5" w:rsidP="00DE79FB">
      <w:pPr>
        <w:pStyle w:val="Akapitzlist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§ 2.</w:t>
      </w:r>
      <w:r w:rsidRPr="00060DFC">
        <w:rPr>
          <w:rFonts w:ascii="Times New Roman" w:hAnsi="Times New Roman" w:cs="Times New Roman"/>
          <w:sz w:val="24"/>
          <w:szCs w:val="24"/>
        </w:rPr>
        <w:t xml:space="preserve"> Ilekroć w uchwale jest mowa bez bliższego określania o:</w:t>
      </w:r>
    </w:p>
    <w:p w:rsidR="002B3FAD" w:rsidRDefault="00DE79FB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u</w:t>
      </w:r>
      <w:r w:rsidR="00473EC5" w:rsidRPr="00DE79FB">
        <w:rPr>
          <w:rFonts w:ascii="Times New Roman" w:hAnsi="Times New Roman" w:cs="Times New Roman"/>
          <w:sz w:val="24"/>
          <w:szCs w:val="24"/>
        </w:rPr>
        <w:t>stawie- należy przez to rozumieć usta</w:t>
      </w:r>
      <w:r w:rsidR="00E73CB5" w:rsidRPr="00DE79FB">
        <w:rPr>
          <w:rFonts w:ascii="Times New Roman" w:hAnsi="Times New Roman" w:cs="Times New Roman"/>
          <w:sz w:val="24"/>
          <w:szCs w:val="24"/>
        </w:rPr>
        <w:t>wę  z dnia 7 września 1991 r. o</w:t>
      </w:r>
      <w:r w:rsidR="00EA5DB0" w:rsidRPr="00DE79FB">
        <w:rPr>
          <w:rFonts w:ascii="Times New Roman" w:hAnsi="Times New Roman" w:cs="Times New Roman"/>
          <w:sz w:val="24"/>
          <w:szCs w:val="24"/>
        </w:rPr>
        <w:t xml:space="preserve"> systemie </w:t>
      </w:r>
      <w:r w:rsidR="00473EC5" w:rsidRPr="00DE79FB">
        <w:rPr>
          <w:rFonts w:ascii="Times New Roman" w:hAnsi="Times New Roman" w:cs="Times New Roman"/>
          <w:sz w:val="24"/>
          <w:szCs w:val="24"/>
        </w:rPr>
        <w:t xml:space="preserve">oświaty ( Dz. U. z 2004 r. Nr 256, poz. 2572, z </w:t>
      </w:r>
      <w:proofErr w:type="spellStart"/>
      <w:r w:rsidR="00473EC5" w:rsidRPr="00DE79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73EC5" w:rsidRPr="00DE79FB">
        <w:rPr>
          <w:rFonts w:ascii="Times New Roman" w:hAnsi="Times New Roman" w:cs="Times New Roman"/>
          <w:sz w:val="24"/>
          <w:szCs w:val="24"/>
        </w:rPr>
        <w:t>. zm.</w:t>
      </w:r>
      <w:r w:rsidR="00E36AF9" w:rsidRPr="00DE79FB">
        <w:rPr>
          <w:rFonts w:ascii="Times New Roman" w:hAnsi="Times New Roman" w:cs="Times New Roman"/>
          <w:sz w:val="24"/>
          <w:szCs w:val="24"/>
        </w:rPr>
        <w:t>)</w:t>
      </w:r>
      <w:r w:rsidR="00473EC5" w:rsidRPr="00DE79FB">
        <w:rPr>
          <w:rFonts w:ascii="Times New Roman" w:hAnsi="Times New Roman" w:cs="Times New Roman"/>
          <w:sz w:val="24"/>
          <w:szCs w:val="24"/>
        </w:rPr>
        <w:t>;</w:t>
      </w:r>
    </w:p>
    <w:p w:rsidR="00D07D91" w:rsidRDefault="00E36AF9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przedszkolach – należy przez to ro</w:t>
      </w:r>
      <w:r w:rsidR="002B3FAD" w:rsidRPr="00DE79FB">
        <w:rPr>
          <w:rFonts w:ascii="Times New Roman" w:hAnsi="Times New Roman" w:cs="Times New Roman"/>
          <w:sz w:val="24"/>
          <w:szCs w:val="24"/>
        </w:rPr>
        <w:t>zumieć</w:t>
      </w:r>
      <w:r w:rsidR="00CF30F3" w:rsidRPr="00DE79FB">
        <w:rPr>
          <w:rFonts w:ascii="Times New Roman" w:hAnsi="Times New Roman" w:cs="Times New Roman"/>
          <w:sz w:val="24"/>
          <w:szCs w:val="24"/>
        </w:rPr>
        <w:t xml:space="preserve"> prowadzone na terenie gminy Gniewkowo przez inne niż gmina Gniewkowo osoby prawne i fizyczne przedszkola, w tym z oddziałami integracyjnymi;</w:t>
      </w:r>
    </w:p>
    <w:p w:rsidR="002B3FAD" w:rsidRDefault="002B3FAD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s</w:t>
      </w:r>
      <w:r w:rsidR="00E5466D" w:rsidRPr="00DE79FB">
        <w:rPr>
          <w:rFonts w:ascii="Times New Roman" w:hAnsi="Times New Roman" w:cs="Times New Roman"/>
          <w:sz w:val="24"/>
          <w:szCs w:val="24"/>
        </w:rPr>
        <w:t xml:space="preserve">zkołach – należy przez to rozumieć prowadzone na terenie </w:t>
      </w:r>
      <w:r w:rsidR="00980DFC" w:rsidRPr="00DE79FB">
        <w:rPr>
          <w:rFonts w:ascii="Times New Roman" w:hAnsi="Times New Roman" w:cs="Times New Roman"/>
          <w:sz w:val="24"/>
          <w:szCs w:val="24"/>
        </w:rPr>
        <w:t>gminy Gniewkowo przez inne niż gmina Gniewkowo osoby prane i fizyczne szkoły podstawowe, gimnazja, w tym z oddziałami przysposabiającymi do pracy o upra</w:t>
      </w:r>
      <w:r w:rsidR="001D66DF" w:rsidRPr="00DE79FB">
        <w:rPr>
          <w:rFonts w:ascii="Times New Roman" w:hAnsi="Times New Roman" w:cs="Times New Roman"/>
          <w:sz w:val="24"/>
          <w:szCs w:val="24"/>
        </w:rPr>
        <w:t>w</w:t>
      </w:r>
      <w:r w:rsidR="00980DFC" w:rsidRPr="00DE79FB">
        <w:rPr>
          <w:rFonts w:ascii="Times New Roman" w:hAnsi="Times New Roman" w:cs="Times New Roman"/>
          <w:sz w:val="24"/>
          <w:szCs w:val="24"/>
        </w:rPr>
        <w:t>nieniach szkół publicznych</w:t>
      </w:r>
      <w:r w:rsidR="00E5466D" w:rsidRPr="00DE7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FC" w:rsidRDefault="00980DFC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uczniach – należy przez to rozumieć także słuchaczy i wychowanków;</w:t>
      </w:r>
    </w:p>
    <w:p w:rsidR="00980DFC" w:rsidRDefault="00DE79FB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uczniach niepełnosprawnyc</w:t>
      </w:r>
      <w:r w:rsidR="00980DFC" w:rsidRPr="00DE79FB">
        <w:rPr>
          <w:rFonts w:ascii="Times New Roman" w:hAnsi="Times New Roman" w:cs="Times New Roman"/>
          <w:sz w:val="24"/>
          <w:szCs w:val="24"/>
        </w:rPr>
        <w:t>h należy przez to rozumieć ucznió</w:t>
      </w:r>
      <w:r w:rsidR="004329C0" w:rsidRPr="00DE79FB">
        <w:rPr>
          <w:rFonts w:ascii="Times New Roman" w:hAnsi="Times New Roman" w:cs="Times New Roman"/>
          <w:sz w:val="24"/>
          <w:szCs w:val="24"/>
        </w:rPr>
        <w:t>w</w:t>
      </w:r>
      <w:r w:rsidR="00126CC0" w:rsidRPr="00DE79FB">
        <w:rPr>
          <w:rFonts w:ascii="Times New Roman" w:hAnsi="Times New Roman" w:cs="Times New Roman"/>
          <w:sz w:val="24"/>
          <w:szCs w:val="24"/>
        </w:rPr>
        <w:fldChar w:fldCharType="begin"/>
      </w:r>
      <w:r w:rsidR="00980DFC" w:rsidRPr="00DE79FB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="00126CC0" w:rsidRPr="00DE79FB">
        <w:rPr>
          <w:rFonts w:ascii="Times New Roman" w:hAnsi="Times New Roman" w:cs="Times New Roman"/>
          <w:sz w:val="24"/>
          <w:szCs w:val="24"/>
        </w:rPr>
        <w:fldChar w:fldCharType="end"/>
      </w:r>
      <w:r w:rsidR="00980DFC" w:rsidRPr="00DE79FB">
        <w:rPr>
          <w:rFonts w:ascii="Times New Roman" w:hAnsi="Times New Roman" w:cs="Times New Roman"/>
          <w:sz w:val="24"/>
          <w:szCs w:val="24"/>
        </w:rPr>
        <w:t xml:space="preserve"> posiadających </w:t>
      </w:r>
      <w:r w:rsidR="00980DFC" w:rsidRPr="00DE79FB">
        <w:rPr>
          <w:rFonts w:ascii="Times New Roman" w:hAnsi="Times New Roman" w:cs="Times New Roman"/>
          <w:sz w:val="24"/>
          <w:szCs w:val="24"/>
        </w:rPr>
        <w:lastRenderedPageBreak/>
        <w:t>orzec</w:t>
      </w:r>
      <w:r w:rsidRPr="00DE79FB">
        <w:rPr>
          <w:rFonts w:ascii="Times New Roman" w:hAnsi="Times New Roman" w:cs="Times New Roman"/>
          <w:sz w:val="24"/>
          <w:szCs w:val="24"/>
        </w:rPr>
        <w:t>z</w:t>
      </w:r>
      <w:r w:rsidR="00980DFC" w:rsidRPr="00DE79FB">
        <w:rPr>
          <w:rFonts w:ascii="Times New Roman" w:hAnsi="Times New Roman" w:cs="Times New Roman"/>
          <w:sz w:val="24"/>
          <w:szCs w:val="24"/>
        </w:rPr>
        <w:t>enie o potrzebie kształcenia specjalnego, o którym mowa w art. 71 b ust. 3 ustawy , o której mowa w pkt 1;</w:t>
      </w:r>
    </w:p>
    <w:p w:rsidR="00980DFC" w:rsidRDefault="00DE79FB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o</w:t>
      </w:r>
      <w:r w:rsidR="00980DFC" w:rsidRPr="00DE79FB">
        <w:rPr>
          <w:rFonts w:ascii="Times New Roman" w:hAnsi="Times New Roman" w:cs="Times New Roman"/>
          <w:sz w:val="24"/>
          <w:szCs w:val="24"/>
        </w:rPr>
        <w:t>ranie prowadzącym – należy przez to rozumieć inne niż gmina Gniewkowo osoby prawne i fizyczne prowadzące na terenie gminy Gniewkowo przedszkola, szkoły;</w:t>
      </w:r>
    </w:p>
    <w:p w:rsidR="00980DFC" w:rsidRDefault="00DE79FB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p</w:t>
      </w:r>
      <w:r w:rsidR="00980DFC" w:rsidRPr="00DE79FB">
        <w:rPr>
          <w:rFonts w:ascii="Times New Roman" w:hAnsi="Times New Roman" w:cs="Times New Roman"/>
          <w:sz w:val="24"/>
          <w:szCs w:val="24"/>
        </w:rPr>
        <w:t>odmiocie – należy przez to rozumieć przedszkole, szkołę o której mowa w pkt. 2-3;</w:t>
      </w:r>
    </w:p>
    <w:p w:rsidR="002B3FAD" w:rsidRPr="00DE79FB" w:rsidRDefault="002B3FAD" w:rsidP="00DE79FB">
      <w:pPr>
        <w:pStyle w:val="Akapitzlist"/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</w:rPr>
        <w:t>d</w:t>
      </w:r>
      <w:r w:rsidR="00E5466D" w:rsidRPr="00DE79FB">
        <w:rPr>
          <w:rFonts w:ascii="Times New Roman" w:hAnsi="Times New Roman" w:cs="Times New Roman"/>
          <w:sz w:val="24"/>
          <w:szCs w:val="24"/>
        </w:rPr>
        <w:t xml:space="preserve">otującym – należy przez to rozumieć </w:t>
      </w:r>
      <w:r w:rsidR="00DE79FB" w:rsidRPr="00DE79FB">
        <w:rPr>
          <w:rFonts w:ascii="Times New Roman" w:hAnsi="Times New Roman" w:cs="Times New Roman"/>
          <w:sz w:val="24"/>
          <w:szCs w:val="24"/>
        </w:rPr>
        <w:t>Gminę Gniewkowo</w:t>
      </w:r>
      <w:r w:rsidR="00E5466D" w:rsidRPr="00DE79FB">
        <w:rPr>
          <w:rFonts w:ascii="Times New Roman" w:hAnsi="Times New Roman" w:cs="Times New Roman"/>
          <w:sz w:val="24"/>
          <w:szCs w:val="24"/>
        </w:rPr>
        <w:t>;</w:t>
      </w:r>
    </w:p>
    <w:p w:rsidR="002B3FAD" w:rsidRPr="00060DFC" w:rsidRDefault="002B3FAD" w:rsidP="002B3FAD">
      <w:pPr>
        <w:pStyle w:val="Akapitzlist"/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66D" w:rsidRPr="00060DFC" w:rsidRDefault="00E5466D" w:rsidP="00295AB1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66D" w:rsidRPr="00060DFC" w:rsidRDefault="00E5466D" w:rsidP="00F96E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E5466D" w:rsidRDefault="00E5466D" w:rsidP="00F96E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Podstawa obliczania dotacji</w:t>
      </w:r>
    </w:p>
    <w:p w:rsidR="006C1EB9" w:rsidRPr="00060DFC" w:rsidRDefault="006C1EB9" w:rsidP="00F96E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FB" w:rsidRDefault="00473EC5" w:rsidP="00DE79F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 xml:space="preserve">§3. </w:t>
      </w:r>
      <w:r w:rsidRPr="00060DFC">
        <w:rPr>
          <w:rFonts w:ascii="Times New Roman" w:hAnsi="Times New Roman" w:cs="Times New Roman"/>
          <w:sz w:val="24"/>
          <w:szCs w:val="24"/>
        </w:rPr>
        <w:t xml:space="preserve">1. </w:t>
      </w:r>
      <w:r w:rsidR="00DE79FB">
        <w:rPr>
          <w:rFonts w:ascii="Times New Roman" w:hAnsi="Times New Roman" w:cs="Times New Roman"/>
          <w:sz w:val="24"/>
          <w:szCs w:val="24"/>
        </w:rPr>
        <w:t>Niepublicznym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 </w:t>
      </w:r>
      <w:r w:rsidR="00DE79FB">
        <w:rPr>
          <w:rFonts w:ascii="Times New Roman" w:hAnsi="Times New Roman" w:cs="Times New Roman"/>
          <w:sz w:val="24"/>
          <w:szCs w:val="24"/>
        </w:rPr>
        <w:t>przedszkolom</w:t>
      </w:r>
      <w:r w:rsidR="00DE79F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FB" w:rsidRPr="00060DFC">
        <w:rPr>
          <w:rFonts w:ascii="Times New Roman" w:hAnsi="Times New Roman" w:cs="Times New Roman"/>
          <w:sz w:val="24"/>
          <w:szCs w:val="24"/>
        </w:rPr>
        <w:t>przysługuje</w:t>
      </w:r>
      <w:r w:rsidR="00DE79FB">
        <w:rPr>
          <w:rFonts w:ascii="Times New Roman" w:hAnsi="Times New Roman" w:cs="Times New Roman"/>
          <w:sz w:val="24"/>
          <w:szCs w:val="24"/>
        </w:rPr>
        <w:t xml:space="preserve"> dotacja </w:t>
      </w:r>
      <w:r w:rsidR="00DE79F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FB" w:rsidRPr="00060DFC">
        <w:rPr>
          <w:rFonts w:ascii="Times New Roman" w:hAnsi="Times New Roman" w:cs="Times New Roman"/>
          <w:sz w:val="24"/>
          <w:szCs w:val="24"/>
        </w:rPr>
        <w:t>na</w:t>
      </w:r>
      <w:r w:rsidR="00DE79F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FB" w:rsidRPr="00060DFC">
        <w:rPr>
          <w:rFonts w:ascii="Times New Roman" w:hAnsi="Times New Roman" w:cs="Times New Roman"/>
          <w:sz w:val="24"/>
          <w:szCs w:val="24"/>
        </w:rPr>
        <w:t>każdego</w:t>
      </w:r>
      <w:r w:rsidR="00DE79F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FB">
        <w:rPr>
          <w:rFonts w:ascii="Times New Roman" w:hAnsi="Times New Roman" w:cs="Times New Roman"/>
          <w:sz w:val="24"/>
          <w:szCs w:val="24"/>
        </w:rPr>
        <w:t>wychowanka</w:t>
      </w:r>
      <w:r w:rsidR="00DE79F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w wysokości równej 75% ustalonych w budżecie </w:t>
      </w:r>
      <w:r w:rsidR="00DE79FB">
        <w:rPr>
          <w:rFonts w:ascii="Times New Roman" w:hAnsi="Times New Roman" w:cs="Times New Roman"/>
          <w:sz w:val="24"/>
          <w:szCs w:val="24"/>
        </w:rPr>
        <w:t>gminy Gniewkowo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 wydatków bieżących </w:t>
      </w:r>
      <w:r w:rsidR="00DE79FB">
        <w:rPr>
          <w:rFonts w:ascii="Times New Roman" w:hAnsi="Times New Roman" w:cs="Times New Roman"/>
          <w:sz w:val="24"/>
          <w:szCs w:val="24"/>
        </w:rPr>
        <w:t xml:space="preserve">        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ponoszonych w przedszkolach publicznych </w:t>
      </w:r>
      <w:r w:rsidR="00DE79FB">
        <w:rPr>
          <w:rFonts w:ascii="Times New Roman" w:hAnsi="Times New Roman" w:cs="Times New Roman"/>
          <w:sz w:val="24"/>
          <w:szCs w:val="24"/>
        </w:rPr>
        <w:t>prowadzonych przez gminę Gniewkowo w przeliczeniu na jednego wychowanka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, pomniejszonych o opłaty za korzystanie z wychowania przedszkolnego oraz za wyżywienie stanowiące dochody </w:t>
      </w:r>
      <w:r w:rsidR="00DE79FB">
        <w:rPr>
          <w:rFonts w:ascii="Times New Roman" w:hAnsi="Times New Roman" w:cs="Times New Roman"/>
          <w:sz w:val="24"/>
          <w:szCs w:val="24"/>
        </w:rPr>
        <w:t>gminy Gniewkowo</w:t>
      </w:r>
      <w:r w:rsidR="00DE79FB" w:rsidRPr="00060DFC">
        <w:rPr>
          <w:rFonts w:ascii="Times New Roman" w:hAnsi="Times New Roman" w:cs="Times New Roman"/>
          <w:sz w:val="24"/>
          <w:szCs w:val="24"/>
        </w:rPr>
        <w:t xml:space="preserve">, z tym że na ucznia niepełnosprawnego w wysokości nie niższej niż kwota przewidziana na niepełnosprawnego ucznia przedszkola i oddziału przedszkolnego w części oświatowej subwencji ogólnej otrzymywanej przez </w:t>
      </w:r>
      <w:r w:rsidR="00DE79FB">
        <w:rPr>
          <w:rFonts w:ascii="Times New Roman" w:hAnsi="Times New Roman" w:cs="Times New Roman"/>
          <w:sz w:val="24"/>
          <w:szCs w:val="24"/>
        </w:rPr>
        <w:t>gminę Gniewkowo</w:t>
      </w:r>
      <w:r w:rsidR="00DE79FB" w:rsidRPr="00060DFC">
        <w:rPr>
          <w:rFonts w:ascii="Times New Roman" w:hAnsi="Times New Roman" w:cs="Times New Roman"/>
          <w:sz w:val="24"/>
          <w:szCs w:val="24"/>
        </w:rPr>
        <w:t>.</w:t>
      </w:r>
    </w:p>
    <w:p w:rsidR="00396275" w:rsidRDefault="00396275" w:rsidP="00DE79F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2. Osoby prowadzące wychowanie przedszkolne w formach, o których mowa w przepisach wydanych na podstawie art. 14a ust. 7 ustawy o systemie oświaty, otrzymują na każdego ucznia objętego tą formą wychowania przedszkolnego dotację z budżetu Gminy Gniewkowo w wysokości równej 40% wydatków bieżących ponoszonych na jednego ucznia w przedszkolu publicznym prowadzonym przez Gminę Gniewkowo, pomniejszonych o opłaty za korzystanie z wychowania przedszkolnego oraz za wyżywienie, stanowiące dochody budżetu Gminy Gniewkowo, z tym że na ucznia niepełnosprawnego w wysokości nie niższej niż kwota przewidziana na niepełnosprawnego ucznia przedszkola w części oświatowej subwencji ogólnej otrzymywanej przez Gminę Gniewkowo.</w:t>
      </w:r>
    </w:p>
    <w:p w:rsidR="00396275" w:rsidRDefault="00396275" w:rsidP="00DE79FB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670" w:rsidRDefault="00396275" w:rsidP="00DE79FB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9FB">
        <w:rPr>
          <w:rFonts w:ascii="Times New Roman" w:hAnsi="Times New Roman" w:cs="Times New Roman"/>
          <w:sz w:val="24"/>
          <w:szCs w:val="24"/>
        </w:rPr>
        <w:t xml:space="preserve">. </w:t>
      </w:r>
      <w:r w:rsidR="00980DFC">
        <w:rPr>
          <w:rFonts w:ascii="Times New Roman" w:hAnsi="Times New Roman" w:cs="Times New Roman"/>
          <w:sz w:val="24"/>
          <w:szCs w:val="24"/>
        </w:rPr>
        <w:t xml:space="preserve">Niepublicznym szkołom o uprawnieniach  szkół publicznych, w których realizowany jest obowiązek szkolny </w:t>
      </w:r>
      <w:r w:rsidR="00917670">
        <w:rPr>
          <w:rFonts w:ascii="Times New Roman" w:hAnsi="Times New Roman" w:cs="Times New Roman"/>
          <w:sz w:val="24"/>
          <w:szCs w:val="24"/>
        </w:rPr>
        <w:t>lub obowiązek nauki, przysługuje dotacja na każdego ucznia w wysokości równej kwocie przewidzianej na jednego ucznia danego typu i rodzaju szkoły w części oświatowej subwencji ogólnej otrzymanej prze gminę Gniewkowo.</w:t>
      </w:r>
    </w:p>
    <w:p w:rsidR="00917670" w:rsidRDefault="00917670" w:rsidP="00D07D91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670">
        <w:rPr>
          <w:rFonts w:ascii="Times New Roman" w:hAnsi="Times New Roman" w:cs="Times New Roman"/>
          <w:sz w:val="24"/>
          <w:szCs w:val="24"/>
        </w:rPr>
        <w:t xml:space="preserve">. </w:t>
      </w:r>
      <w:r w:rsidRPr="00487FB3">
        <w:rPr>
          <w:rFonts w:ascii="Times New Roman" w:hAnsi="Times New Roman" w:cs="Times New Roman"/>
          <w:sz w:val="24"/>
          <w:szCs w:val="24"/>
        </w:rPr>
        <w:t>Szkoły niepubliczne o uprawnieniach szkół publicznych niewymienione w ust. 3 otrzymują na każdego ucznia uczestniczącego w co najmniej 50% obowiązkowych zajęć edukacyjnych w danym miesiącu dotację z Gminy Gniewkowo w wysokości 50% ustalonych w budżecie Gminy Gniewkowo wydatków bieżących ponoszonych w szkołach publicznych tego samego typu i rodzaju w przeliczeniu na jednego ucznia.</w:t>
      </w:r>
    </w:p>
    <w:p w:rsidR="00917670" w:rsidRDefault="00917670" w:rsidP="00D07D91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73D7" w:rsidRDefault="00396275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58A8">
        <w:rPr>
          <w:rFonts w:ascii="Times New Roman" w:hAnsi="Times New Roman" w:cs="Times New Roman"/>
          <w:sz w:val="24"/>
          <w:szCs w:val="24"/>
        </w:rPr>
        <w:t xml:space="preserve">. </w:t>
      </w:r>
      <w:r w:rsidR="007673D7">
        <w:rPr>
          <w:rFonts w:ascii="Times New Roman" w:hAnsi="Times New Roman" w:cs="Times New Roman"/>
          <w:sz w:val="24"/>
          <w:szCs w:val="24"/>
        </w:rPr>
        <w:t>N</w:t>
      </w:r>
      <w:r w:rsidR="007A58A8">
        <w:rPr>
          <w:rFonts w:ascii="Times New Roman" w:hAnsi="Times New Roman" w:cs="Times New Roman"/>
          <w:sz w:val="24"/>
          <w:szCs w:val="24"/>
        </w:rPr>
        <w:t>iepubliczne przedszkola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275">
        <w:rPr>
          <w:rFonts w:ascii="Times New Roman" w:hAnsi="Times New Roman" w:cs="Times New Roman"/>
          <w:sz w:val="24"/>
          <w:szCs w:val="24"/>
        </w:rPr>
        <w:t xml:space="preserve"> </w:t>
      </w:r>
      <w:r w:rsidRPr="00487FB3">
        <w:rPr>
          <w:rFonts w:ascii="Times New Roman" w:hAnsi="Times New Roman" w:cs="Times New Roman"/>
          <w:sz w:val="24"/>
          <w:szCs w:val="24"/>
        </w:rPr>
        <w:t>inne formy wychowania przedszkolnego i niepubliczne</w:t>
      </w:r>
      <w:r w:rsidR="007A58A8">
        <w:rPr>
          <w:rFonts w:ascii="Times New Roman" w:hAnsi="Times New Roman" w:cs="Times New Roman"/>
          <w:sz w:val="24"/>
          <w:szCs w:val="24"/>
        </w:rPr>
        <w:t xml:space="preserve"> szkoły które, zgodn</w:t>
      </w:r>
      <w:r w:rsidR="007673D7">
        <w:rPr>
          <w:rFonts w:ascii="Times New Roman" w:hAnsi="Times New Roman" w:cs="Times New Roman"/>
          <w:sz w:val="24"/>
          <w:szCs w:val="24"/>
        </w:rPr>
        <w:t>ie z art. 71b ust. 2a ustawy, pr</w:t>
      </w:r>
      <w:r w:rsidR="007A58A8">
        <w:rPr>
          <w:rFonts w:ascii="Times New Roman" w:hAnsi="Times New Roman" w:cs="Times New Roman"/>
          <w:sz w:val="24"/>
          <w:szCs w:val="24"/>
        </w:rPr>
        <w:t>owadzą wczesne w</w:t>
      </w:r>
      <w:r w:rsidR="007673D7">
        <w:rPr>
          <w:rFonts w:ascii="Times New Roman" w:hAnsi="Times New Roman" w:cs="Times New Roman"/>
          <w:sz w:val="24"/>
          <w:szCs w:val="24"/>
        </w:rPr>
        <w:t>s</w:t>
      </w:r>
      <w:r w:rsidR="007A58A8">
        <w:rPr>
          <w:rFonts w:ascii="Times New Roman" w:hAnsi="Times New Roman" w:cs="Times New Roman"/>
          <w:sz w:val="24"/>
          <w:szCs w:val="24"/>
        </w:rPr>
        <w:t xml:space="preserve">pomaganie rozwoju dziecka, otrzymują dotację na każde dziecko objęte wczesnym wspomaganiem rozwoju w wysokości </w:t>
      </w:r>
      <w:r w:rsidR="007A58A8">
        <w:rPr>
          <w:rFonts w:ascii="Times New Roman" w:hAnsi="Times New Roman" w:cs="Times New Roman"/>
          <w:sz w:val="24"/>
          <w:szCs w:val="24"/>
        </w:rPr>
        <w:lastRenderedPageBreak/>
        <w:t xml:space="preserve">równej kwocie przewidzianej na jedno dziecko objęte wczesnym wspomaganiem rozwoju w części oświatowej subwencji ogólnej otrzymanej przez gminę Gniewkowo. </w:t>
      </w:r>
    </w:p>
    <w:p w:rsidR="007673D7" w:rsidRDefault="007673D7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Default="007673D7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673D7">
        <w:rPr>
          <w:rFonts w:ascii="Times New Roman" w:hAnsi="Times New Roman" w:cs="Times New Roman"/>
          <w:sz w:val="24"/>
          <w:szCs w:val="24"/>
        </w:rPr>
        <w:t>1</w:t>
      </w:r>
      <w:r w:rsidR="00D7475B" w:rsidRPr="007673D7">
        <w:rPr>
          <w:rFonts w:ascii="Times New Roman" w:hAnsi="Times New Roman" w:cs="Times New Roman"/>
          <w:sz w:val="24"/>
          <w:szCs w:val="24"/>
        </w:rPr>
        <w:t>.</w:t>
      </w:r>
      <w:r w:rsidR="00D7475B" w:rsidRPr="00060DFC">
        <w:rPr>
          <w:rFonts w:ascii="Times New Roman" w:hAnsi="Times New Roman" w:cs="Times New Roman"/>
          <w:sz w:val="24"/>
          <w:szCs w:val="24"/>
        </w:rPr>
        <w:t xml:space="preserve"> </w:t>
      </w:r>
      <w:r w:rsidR="00396275" w:rsidRPr="00487FB3">
        <w:rPr>
          <w:rFonts w:ascii="Times New Roman" w:hAnsi="Times New Roman" w:cs="Times New Roman"/>
          <w:sz w:val="24"/>
          <w:szCs w:val="24"/>
        </w:rPr>
        <w:t>Dla obliczenia podstawy dotacji dla przedszkoli niepublicznych w miesiącach od stycznia do sierpnia danego roku przyjmuje się liczbę uczniów w przedszkolu publicznym z dnia 1 stycznia tego roku, a dla obliczenia podstawy dotacji w miesiącach od września do grudnia – a dnia 1 września tego roku.</w:t>
      </w:r>
    </w:p>
    <w:p w:rsidR="00396275" w:rsidRDefault="00396275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4D1" w:rsidRDefault="00396275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475B" w:rsidRPr="00060DFC">
        <w:rPr>
          <w:rFonts w:ascii="Times New Roman" w:hAnsi="Times New Roman" w:cs="Times New Roman"/>
          <w:sz w:val="24"/>
          <w:szCs w:val="24"/>
        </w:rPr>
        <w:t>W odniesieniu do jednostek, dla których</w:t>
      </w:r>
      <w:r w:rsidR="00D7475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75B" w:rsidRPr="00060DFC">
        <w:rPr>
          <w:rFonts w:ascii="Times New Roman" w:hAnsi="Times New Roman" w:cs="Times New Roman"/>
          <w:sz w:val="24"/>
          <w:szCs w:val="24"/>
        </w:rPr>
        <w:t>wysokość</w:t>
      </w:r>
      <w:r w:rsidR="00D7475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75B" w:rsidRPr="00060DFC">
        <w:rPr>
          <w:rFonts w:ascii="Times New Roman" w:hAnsi="Times New Roman" w:cs="Times New Roman"/>
          <w:sz w:val="24"/>
          <w:szCs w:val="24"/>
        </w:rPr>
        <w:t>dotacji jest</w:t>
      </w:r>
      <w:r w:rsidR="00D7475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75B" w:rsidRPr="00060DFC">
        <w:rPr>
          <w:rFonts w:ascii="Times New Roman" w:hAnsi="Times New Roman" w:cs="Times New Roman"/>
          <w:sz w:val="24"/>
          <w:szCs w:val="24"/>
        </w:rPr>
        <w:t>uzależniona</w:t>
      </w:r>
      <w:r w:rsidR="00D7475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75B" w:rsidRPr="00060DFC">
        <w:rPr>
          <w:rFonts w:ascii="Times New Roman" w:hAnsi="Times New Roman" w:cs="Times New Roman"/>
          <w:sz w:val="24"/>
          <w:szCs w:val="24"/>
        </w:rPr>
        <w:t>od</w:t>
      </w:r>
      <w:r w:rsidR="00D7475B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75B" w:rsidRPr="00060DFC">
        <w:rPr>
          <w:rFonts w:ascii="Times New Roman" w:hAnsi="Times New Roman" w:cs="Times New Roman"/>
          <w:sz w:val="24"/>
          <w:szCs w:val="24"/>
        </w:rPr>
        <w:t xml:space="preserve">wydatków bieżących przedszkoli i szkół prowadzonych przez </w:t>
      </w:r>
      <w:r w:rsidR="005C39AB">
        <w:rPr>
          <w:rFonts w:ascii="Times New Roman" w:hAnsi="Times New Roman" w:cs="Times New Roman"/>
          <w:sz w:val="24"/>
          <w:szCs w:val="24"/>
        </w:rPr>
        <w:t>gminę</w:t>
      </w:r>
      <w:r w:rsidR="00D7475B" w:rsidRPr="00060DFC">
        <w:rPr>
          <w:rFonts w:ascii="Times New Roman" w:hAnsi="Times New Roman" w:cs="Times New Roman"/>
          <w:sz w:val="24"/>
          <w:szCs w:val="24"/>
        </w:rPr>
        <w:t>, podstawą obliczenia stawek dotacji na jednego ucznia w danym roku budżetowym są wydatki zaplanowane w uchwale budżetowej przyjętej na dany rok budżetowy, z tym że do czasu podjęcia uchwały budżetowej podstawą obliczenia dotacji jest projekt uchwały budżetowej. Zmiana uchwały budżetowej w zakresie wydatków bieżących przedszk</w:t>
      </w:r>
      <w:r w:rsidR="005C39AB">
        <w:rPr>
          <w:rFonts w:ascii="Times New Roman" w:hAnsi="Times New Roman" w:cs="Times New Roman"/>
          <w:sz w:val="24"/>
          <w:szCs w:val="24"/>
        </w:rPr>
        <w:t xml:space="preserve">oli i szkół prowadzonych przez gminę </w:t>
      </w:r>
      <w:r w:rsidR="00D7475B" w:rsidRPr="00060DFC">
        <w:rPr>
          <w:rFonts w:ascii="Times New Roman" w:hAnsi="Times New Roman" w:cs="Times New Roman"/>
          <w:sz w:val="24"/>
          <w:szCs w:val="24"/>
        </w:rPr>
        <w:t>jest podstawą aktualizacji stawek odpowiednio dla niepublicznych jednostek oświatowych.</w:t>
      </w:r>
    </w:p>
    <w:p w:rsidR="007673D7" w:rsidRDefault="007673D7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4D1" w:rsidRDefault="00396275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3D7">
        <w:rPr>
          <w:rFonts w:ascii="Times New Roman" w:hAnsi="Times New Roman" w:cs="Times New Roman"/>
          <w:sz w:val="24"/>
          <w:szCs w:val="24"/>
        </w:rPr>
        <w:t>. W</w:t>
      </w:r>
      <w:r w:rsidR="001564D1" w:rsidRPr="00060DFC">
        <w:rPr>
          <w:rFonts w:ascii="Times New Roman" w:hAnsi="Times New Roman" w:cs="Times New Roman"/>
          <w:sz w:val="24"/>
          <w:szCs w:val="24"/>
        </w:rPr>
        <w:t xml:space="preserve"> odniesieniu do szkół, przedszkoli i innych form wychowania przedszkolnego, dla których wysokość dotacji jest uzależniona od kwot przewidzianych w części oświatowej subwencji ogólnej otrzymywanej przez jednostkę samorządu terytorialnego, podstawą obliczenia miesięcznej stawki dotacji na jednego ucznia jest informacja o sposobie wyliczenia części oświatowej subwencji ogólnej otrzymywanej przez </w:t>
      </w:r>
      <w:r w:rsidR="005C39AB">
        <w:rPr>
          <w:rFonts w:ascii="Times New Roman" w:hAnsi="Times New Roman" w:cs="Times New Roman"/>
          <w:sz w:val="24"/>
          <w:szCs w:val="24"/>
        </w:rPr>
        <w:t xml:space="preserve">gminę </w:t>
      </w:r>
      <w:r w:rsidR="001564D1" w:rsidRPr="00060DFC">
        <w:rPr>
          <w:rFonts w:ascii="Times New Roman" w:hAnsi="Times New Roman" w:cs="Times New Roman"/>
          <w:sz w:val="24"/>
          <w:szCs w:val="24"/>
        </w:rPr>
        <w:t xml:space="preserve">na dany rok. </w:t>
      </w:r>
    </w:p>
    <w:p w:rsidR="007673D7" w:rsidRDefault="007673D7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4D1" w:rsidRPr="00060DFC" w:rsidRDefault="00396275" w:rsidP="007673D7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73D7">
        <w:rPr>
          <w:rFonts w:ascii="Times New Roman" w:hAnsi="Times New Roman" w:cs="Times New Roman"/>
          <w:sz w:val="24"/>
          <w:szCs w:val="24"/>
        </w:rPr>
        <w:t xml:space="preserve">. </w:t>
      </w:r>
      <w:r w:rsidR="001564D1" w:rsidRPr="00060DFC">
        <w:rPr>
          <w:rFonts w:ascii="Times New Roman" w:hAnsi="Times New Roman" w:cs="Times New Roman"/>
          <w:sz w:val="24"/>
          <w:szCs w:val="24"/>
        </w:rPr>
        <w:t xml:space="preserve">Do czasu uzyskania informacji, o której mowa w ust. 2, dotacja jest udzielana według kwot przewidzianych na jednego ucznia w części oświatowej subwencji ogólnej otrzymanej przez </w:t>
      </w:r>
      <w:r w:rsidR="005C39AB">
        <w:rPr>
          <w:rFonts w:ascii="Times New Roman" w:hAnsi="Times New Roman" w:cs="Times New Roman"/>
          <w:sz w:val="24"/>
          <w:szCs w:val="24"/>
        </w:rPr>
        <w:t>gminę</w:t>
      </w:r>
      <w:r w:rsidR="001564D1" w:rsidRPr="00060DFC">
        <w:rPr>
          <w:rFonts w:ascii="Times New Roman" w:hAnsi="Times New Roman" w:cs="Times New Roman"/>
          <w:sz w:val="24"/>
          <w:szCs w:val="24"/>
        </w:rPr>
        <w:t xml:space="preserve"> w roku poprzednim. </w:t>
      </w:r>
    </w:p>
    <w:p w:rsidR="0093386E" w:rsidRPr="00060DFC" w:rsidRDefault="0093386E" w:rsidP="00295AB1">
      <w:pPr>
        <w:pStyle w:val="Akapitzlist"/>
        <w:tabs>
          <w:tab w:val="left" w:pos="0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4281" w:rsidRPr="00060DFC" w:rsidRDefault="004F4281" w:rsidP="00295AB1">
      <w:pPr>
        <w:pStyle w:val="Akapitzlist"/>
        <w:tabs>
          <w:tab w:val="left" w:pos="0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564D1" w:rsidRPr="00060DFC" w:rsidRDefault="001564D1" w:rsidP="001564D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1564D1" w:rsidRPr="00060DFC" w:rsidRDefault="001564D1" w:rsidP="001564D1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564D1" w:rsidRPr="00060DFC" w:rsidRDefault="001564D1" w:rsidP="001564D1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Tryb udzielania dotacji</w:t>
      </w:r>
    </w:p>
    <w:p w:rsidR="001564D1" w:rsidRPr="00060DFC" w:rsidRDefault="001564D1" w:rsidP="00C864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7673D7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1564D1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64D1" w:rsidRPr="00060DFC">
        <w:rPr>
          <w:rFonts w:ascii="Times New Roman" w:hAnsi="Times New Roman" w:cs="Times New Roman"/>
          <w:sz w:val="24"/>
          <w:szCs w:val="24"/>
        </w:rPr>
        <w:t xml:space="preserve">1. </w:t>
      </w:r>
      <w:r w:rsidR="00396275" w:rsidRPr="00487FB3">
        <w:rPr>
          <w:rFonts w:ascii="Times New Roman" w:hAnsi="Times New Roman" w:cs="Times New Roman"/>
          <w:sz w:val="24"/>
          <w:szCs w:val="24"/>
        </w:rPr>
        <w:t>Dotacji udziela się na wniosek organu prowadzącego niepubliczną szkołę, niepubliczne przedszkole lub inną niepubliczną formę wychowania przedszkolnego, o której mowa w przepisach wydanych na podstawie art. 14a ust 7 ustawy o systemie oświaty, złożony do 30 września roku poprzedzającego rok udzielenia dotacji.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2. Wniosek o którym mowa w ust. 1 powinien zawierać następujące dane: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1) nazwę i adres organu prowadzącego;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2) nazwę i adres  dotowanego podmiotu;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3) NIP i regon szkoły lub placówki;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4) datę wydania i numer zaświadczenia o wpisie do ewidencji niepublicznych szkół lub  niepublicznych przedszkoli;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5) typ i rodzaj   dotowanego podmiotu;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6) nazwę i numer konta bankowego, na które ma być przekazana dotacja;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7) dane o planowanej liczbie uczniów z podziałem na okresy od 1 stycznia do 31 sierpnia i od </w:t>
      </w:r>
      <w:r w:rsidRPr="00487FB3">
        <w:rPr>
          <w:rFonts w:ascii="Times New Roman" w:hAnsi="Times New Roman" w:cs="Times New Roman"/>
          <w:sz w:val="24"/>
          <w:szCs w:val="24"/>
        </w:rPr>
        <w:lastRenderedPageBreak/>
        <w:t>1 września do 31 września, w tym o liczbie uczniów niepełnosprawnych oraz objętych wczesnym wspomaganiem rozwoju;</w:t>
      </w:r>
    </w:p>
    <w:p w:rsidR="00856AC8" w:rsidRDefault="00856AC8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351" w:rsidRDefault="001F5351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Wzór wniosku s</w:t>
      </w:r>
      <w:r w:rsidR="005C39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39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owi załącznik nr 1 do uchwały.</w:t>
      </w: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D1" w:rsidRPr="005C39AB">
        <w:rPr>
          <w:rFonts w:ascii="Times New Roman" w:hAnsi="Times New Roman" w:cs="Times New Roman"/>
          <w:sz w:val="24"/>
          <w:szCs w:val="24"/>
        </w:rPr>
        <w:t xml:space="preserve">Do </w:t>
      </w:r>
      <w:r w:rsidR="005C39AB">
        <w:rPr>
          <w:rFonts w:ascii="Times New Roman" w:hAnsi="Times New Roman" w:cs="Times New Roman"/>
          <w:sz w:val="24"/>
          <w:szCs w:val="24"/>
        </w:rPr>
        <w:t>10</w:t>
      </w:r>
      <w:r w:rsidR="001564D1" w:rsidRPr="005C39AB">
        <w:rPr>
          <w:rFonts w:ascii="Times New Roman" w:hAnsi="Times New Roman" w:cs="Times New Roman"/>
          <w:sz w:val="24"/>
          <w:szCs w:val="24"/>
        </w:rPr>
        <w:t xml:space="preserve"> dnia</w:t>
      </w:r>
      <w:r w:rsidR="001564D1" w:rsidRPr="005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4D1" w:rsidRPr="005C39AB">
        <w:rPr>
          <w:rFonts w:ascii="Times New Roman" w:hAnsi="Times New Roman" w:cs="Times New Roman"/>
          <w:sz w:val="24"/>
          <w:szCs w:val="24"/>
        </w:rPr>
        <w:t>każdego miesiąca</w:t>
      </w:r>
      <w:r w:rsidR="001564D1" w:rsidRPr="005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4D1" w:rsidRPr="005C39AB">
        <w:rPr>
          <w:rFonts w:ascii="Times New Roman" w:hAnsi="Times New Roman" w:cs="Times New Roman"/>
          <w:sz w:val="24"/>
          <w:szCs w:val="24"/>
        </w:rPr>
        <w:t>organ</w:t>
      </w:r>
      <w:r w:rsidR="001564D1" w:rsidRPr="005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4D1" w:rsidRPr="005C39AB">
        <w:rPr>
          <w:rFonts w:ascii="Times New Roman" w:hAnsi="Times New Roman" w:cs="Times New Roman"/>
          <w:sz w:val="24"/>
          <w:szCs w:val="24"/>
        </w:rPr>
        <w:t>prowadząc</w:t>
      </w:r>
      <w:r w:rsidR="005C39AB">
        <w:rPr>
          <w:rFonts w:ascii="Times New Roman" w:hAnsi="Times New Roman" w:cs="Times New Roman"/>
          <w:sz w:val="24"/>
          <w:szCs w:val="24"/>
        </w:rPr>
        <w:t>y</w:t>
      </w:r>
      <w:r w:rsidR="001564D1" w:rsidRPr="005C39AB">
        <w:rPr>
          <w:rFonts w:ascii="Times New Roman" w:hAnsi="Times New Roman" w:cs="Times New Roman"/>
          <w:sz w:val="24"/>
          <w:szCs w:val="24"/>
        </w:rPr>
        <w:t xml:space="preserve"> szkołę,</w:t>
      </w:r>
      <w:r w:rsidR="001564D1" w:rsidRPr="005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4D1" w:rsidRPr="005C39AB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5C39AB">
        <w:rPr>
          <w:rFonts w:ascii="Times New Roman" w:hAnsi="Times New Roman" w:cs="Times New Roman"/>
          <w:sz w:val="24"/>
          <w:szCs w:val="24"/>
        </w:rPr>
        <w:t xml:space="preserve">składa do Burmistrza Gniewkowa </w:t>
      </w:r>
      <w:r w:rsidR="001564D1" w:rsidRPr="005C39AB">
        <w:rPr>
          <w:rFonts w:ascii="Times New Roman" w:hAnsi="Times New Roman" w:cs="Times New Roman"/>
          <w:sz w:val="24"/>
          <w:szCs w:val="24"/>
        </w:rPr>
        <w:t>informację o faktycznej liczbie uczniów sporządzoną na podstawie dokumentacji przebiegu nauczania, działalności wychowawczej i opiekuńczej</w:t>
      </w:r>
      <w:r w:rsidR="00430592">
        <w:rPr>
          <w:rFonts w:ascii="Times New Roman" w:hAnsi="Times New Roman" w:cs="Times New Roman"/>
          <w:sz w:val="24"/>
          <w:szCs w:val="24"/>
        </w:rPr>
        <w:t xml:space="preserve"> odpowiedniej dla danego typu i rodzaju przedszkola, szkoły, według stanu na pierwszy dzień miesiąca, n</w:t>
      </w:r>
      <w:r>
        <w:rPr>
          <w:rFonts w:ascii="Times New Roman" w:hAnsi="Times New Roman" w:cs="Times New Roman"/>
          <w:sz w:val="24"/>
          <w:szCs w:val="24"/>
        </w:rPr>
        <w:t>a który udzielana jest  dotacja</w:t>
      </w:r>
      <w:r w:rsidR="001564D1" w:rsidRPr="005C39AB">
        <w:rPr>
          <w:rFonts w:ascii="Times New Roman" w:hAnsi="Times New Roman" w:cs="Times New Roman"/>
          <w:sz w:val="24"/>
          <w:szCs w:val="24"/>
        </w:rPr>
        <w:t xml:space="preserve"> przypadająca na dany miesiąc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4D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64D1" w:rsidRPr="005C3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275">
        <w:rPr>
          <w:rFonts w:ascii="Times New Roman" w:hAnsi="Times New Roman" w:cs="Times New Roman"/>
          <w:sz w:val="24"/>
          <w:szCs w:val="24"/>
        </w:rPr>
        <w:t>Wzór informacji, o kt</w:t>
      </w:r>
      <w:r>
        <w:rPr>
          <w:rFonts w:ascii="Times New Roman" w:hAnsi="Times New Roman" w:cs="Times New Roman"/>
          <w:sz w:val="24"/>
          <w:szCs w:val="24"/>
        </w:rPr>
        <w:t>órej mowa w ust. 4 stanowiącym załącznik nr 2 do uchwały.</w:t>
      </w: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Upoważnieni pracownicy Samorządowe Zespołu Ekonomiczno – Administracyjnego Szkół w Gniewkowie mogą dokonać sprawdzenia zgodności ze stanem faktycznym liczby uczniów wskazanych w informacji, o której mowa w ust. 4, na podstawie udostępnionej do wglądu przez organ prowadzący dokumentacji stanowiącej podstawę sporządzenia tej informacji, w tym dokumentacji organizacyjnej, finansowej i dokumentacji przebiegu nauczania. </w:t>
      </w:r>
    </w:p>
    <w:p w:rsidR="001F5351" w:rsidRDefault="001F5351" w:rsidP="001F53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1F5351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6275" w:rsidRPr="00487FB3">
        <w:rPr>
          <w:rFonts w:ascii="Times New Roman" w:hAnsi="Times New Roman" w:cs="Times New Roman"/>
          <w:sz w:val="24"/>
          <w:szCs w:val="24"/>
        </w:rPr>
        <w:t>Dotacja jest przekazywana na rachunek bankowy szkoły, przedszkola w 12 częściach w terminie do ostatniego dnia każdego miesiąca, z tym że część za grudzień jest przekazywana w terminie do 15 grudnia, pod warunkiem złożenia wniosku o udzielenie dotacji, informacji o faktycznej liczbie uczniów oraz z zachowaniem terminu, o którym mowa w ust. 1.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8. Środki finansowe z przeznaczeniem na dotację dla przedszkoli, szkół planowane są w budżecie Gminy. 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9. W lipcu i sierpniu dotacja przekazywana jest podmiotom, dla których udzielona jest dotacja – na uczniów wskazanych w miesiącu czerwcu w informacji, o której mowa w ust. 4 łącznie z absolwentami, z wyłączeniem uczniów skreślonych z listy. </w:t>
      </w: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87FB3">
        <w:rPr>
          <w:rFonts w:ascii="Times New Roman" w:hAnsi="Times New Roman" w:cs="Times New Roman"/>
          <w:sz w:val="24"/>
          <w:szCs w:val="24"/>
        </w:rPr>
        <w:t xml:space="preserve"> Dotacja nie podlega przekazaniu w sytuacji, gdy podmiot stracił wpis do ewidencji szkół niepublicznych prowadzonych przez Burmistrza Gniewkowa.</w:t>
      </w:r>
    </w:p>
    <w:p w:rsidR="00396275" w:rsidRPr="00487FB3" w:rsidRDefault="00396275" w:rsidP="003962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0592" w:rsidRPr="00430592" w:rsidRDefault="00430592" w:rsidP="0039627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28A" w:rsidRPr="00060DFC" w:rsidRDefault="00BD228A" w:rsidP="00C86459">
      <w:pPr>
        <w:widowControl w:val="0"/>
        <w:overflowPunct w:val="0"/>
        <w:autoSpaceDE w:val="0"/>
        <w:autoSpaceDN w:val="0"/>
        <w:adjustRightInd w:val="0"/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Tryb rozliczania dotacji</w:t>
      </w: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BD228A" w:rsidRDefault="006924B1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="00BD228A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28A" w:rsidRPr="00060DFC">
        <w:rPr>
          <w:rFonts w:ascii="Times New Roman" w:hAnsi="Times New Roman" w:cs="Times New Roman"/>
          <w:sz w:val="24"/>
          <w:szCs w:val="24"/>
        </w:rPr>
        <w:t>1. Organ</w:t>
      </w:r>
      <w:r w:rsidR="00BD228A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28A" w:rsidRPr="00060DFC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przedszkole, szkołę</w:t>
      </w:r>
      <w:r w:rsidR="00BD228A" w:rsidRPr="00060DFC">
        <w:rPr>
          <w:rFonts w:ascii="Times New Roman" w:hAnsi="Times New Roman" w:cs="Times New Roman"/>
          <w:sz w:val="24"/>
          <w:szCs w:val="24"/>
        </w:rPr>
        <w:t xml:space="preserve"> sporządza</w:t>
      </w:r>
      <w:r>
        <w:rPr>
          <w:rFonts w:ascii="Times New Roman" w:hAnsi="Times New Roman" w:cs="Times New Roman"/>
          <w:sz w:val="24"/>
          <w:szCs w:val="24"/>
        </w:rPr>
        <w:t xml:space="preserve"> w każdym miesiącu rozliczenie </w:t>
      </w:r>
      <w:r w:rsidR="00185EF6">
        <w:rPr>
          <w:rFonts w:ascii="Times New Roman" w:hAnsi="Times New Roman" w:cs="Times New Roman"/>
          <w:sz w:val="24"/>
          <w:szCs w:val="24"/>
        </w:rPr>
        <w:t xml:space="preserve">dotacji </w:t>
      </w:r>
      <w:r w:rsidR="00BD228A" w:rsidRPr="00060DFC">
        <w:rPr>
          <w:rFonts w:ascii="Times New Roman" w:hAnsi="Times New Roman" w:cs="Times New Roman"/>
          <w:sz w:val="24"/>
          <w:szCs w:val="24"/>
        </w:rPr>
        <w:t xml:space="preserve">i przekazuje </w:t>
      </w:r>
      <w:r w:rsidR="00121768">
        <w:rPr>
          <w:rFonts w:ascii="Times New Roman" w:hAnsi="Times New Roman" w:cs="Times New Roman"/>
          <w:sz w:val="24"/>
          <w:szCs w:val="24"/>
        </w:rPr>
        <w:t>Burmistrzowi Gniewkowa</w:t>
      </w:r>
      <w:r w:rsidR="00BD228A" w:rsidRPr="00060DFC">
        <w:rPr>
          <w:rFonts w:ascii="Times New Roman" w:hAnsi="Times New Roman" w:cs="Times New Roman"/>
          <w:sz w:val="24"/>
          <w:szCs w:val="24"/>
        </w:rPr>
        <w:t xml:space="preserve">, nie później niż do 20 dnia miesiąca </w:t>
      </w:r>
      <w:r w:rsidR="00121768">
        <w:rPr>
          <w:rFonts w:ascii="Times New Roman" w:hAnsi="Times New Roman" w:cs="Times New Roman"/>
          <w:sz w:val="24"/>
          <w:szCs w:val="24"/>
        </w:rPr>
        <w:t>następnego po przekazaniu dotacji</w:t>
      </w:r>
      <w:r w:rsidR="00185EF6">
        <w:rPr>
          <w:rFonts w:ascii="Times New Roman" w:hAnsi="Times New Roman" w:cs="Times New Roman"/>
          <w:sz w:val="24"/>
          <w:szCs w:val="24"/>
        </w:rPr>
        <w:t xml:space="preserve">. Wzór rozliczenia </w:t>
      </w:r>
      <w:r w:rsidR="00BD228A" w:rsidRPr="00060DFC">
        <w:rPr>
          <w:rFonts w:ascii="Times New Roman" w:hAnsi="Times New Roman" w:cs="Times New Roman"/>
          <w:sz w:val="24"/>
          <w:szCs w:val="24"/>
        </w:rPr>
        <w:t>stanowi załącznik nr 3 do uchwały.</w:t>
      </w:r>
    </w:p>
    <w:p w:rsidR="00185EF6" w:rsidRDefault="00185EF6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68" w:rsidRDefault="00185EF6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</w:t>
      </w:r>
      <w:r w:rsidR="00121768">
        <w:rPr>
          <w:rFonts w:ascii="Times New Roman" w:hAnsi="Times New Roman" w:cs="Times New Roman"/>
          <w:sz w:val="24"/>
          <w:szCs w:val="24"/>
        </w:rPr>
        <w:t xml:space="preserve">statecznego rozliczenia z udzielonych dotacji za okres roczny uwzględniającego liczbę </w:t>
      </w:r>
      <w:r w:rsidR="00121768">
        <w:rPr>
          <w:rFonts w:ascii="Times New Roman" w:hAnsi="Times New Roman" w:cs="Times New Roman"/>
          <w:sz w:val="24"/>
          <w:szCs w:val="24"/>
        </w:rPr>
        <w:lastRenderedPageBreak/>
        <w:t>uczniów za poszczególne miesiące organ dotowany dokonuje w terminie do 20 stycznia roku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1768">
        <w:rPr>
          <w:rFonts w:ascii="Times New Roman" w:hAnsi="Times New Roman" w:cs="Times New Roman"/>
          <w:sz w:val="24"/>
          <w:szCs w:val="24"/>
        </w:rPr>
        <w:t xml:space="preserve">stępnego . Wzór rozliczenia stanowi załącznik nr </w:t>
      </w:r>
      <w:r>
        <w:rPr>
          <w:rFonts w:ascii="Times New Roman" w:hAnsi="Times New Roman" w:cs="Times New Roman"/>
          <w:sz w:val="24"/>
          <w:szCs w:val="24"/>
        </w:rPr>
        <w:t>4 do uchwały.</w:t>
      </w:r>
    </w:p>
    <w:p w:rsidR="00185EF6" w:rsidRDefault="00185EF6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68" w:rsidRDefault="00121768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Dotacje udzielone z budżetu w części niewykorzystanej do końca roku budżetowego podlegają zwrotowi d</w:t>
      </w:r>
      <w:r w:rsidR="00185EF6">
        <w:rPr>
          <w:rFonts w:ascii="Times New Roman" w:hAnsi="Times New Roman" w:cs="Times New Roman"/>
          <w:sz w:val="24"/>
          <w:szCs w:val="24"/>
        </w:rPr>
        <w:t>o budż</w:t>
      </w:r>
      <w:r>
        <w:rPr>
          <w:rFonts w:ascii="Times New Roman" w:hAnsi="Times New Roman" w:cs="Times New Roman"/>
          <w:sz w:val="24"/>
          <w:szCs w:val="24"/>
        </w:rPr>
        <w:t xml:space="preserve">etu Gminy w terminie do dnia 31 stycznia następnego roku budżetowego. Zwrotu należy dokonać na rachunek bankowy wskazany przez organ dotujący. </w:t>
      </w:r>
    </w:p>
    <w:p w:rsidR="00185EF6" w:rsidRDefault="00185EF6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68" w:rsidRDefault="00121768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EF6">
        <w:rPr>
          <w:rFonts w:ascii="Times New Roman" w:hAnsi="Times New Roman" w:cs="Times New Roman"/>
          <w:sz w:val="24"/>
          <w:szCs w:val="24"/>
        </w:rPr>
        <w:t xml:space="preserve">4. </w:t>
      </w:r>
      <w:r w:rsidR="00185EF6" w:rsidRPr="00185EF6">
        <w:rPr>
          <w:rFonts w:ascii="Times New Roman" w:hAnsi="Times New Roman" w:cs="Times New Roman"/>
          <w:sz w:val="24"/>
          <w:szCs w:val="24"/>
        </w:rPr>
        <w:t xml:space="preserve">W </w:t>
      </w:r>
      <w:r w:rsidRPr="00185EF6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gdy organ prowadzący pod</w:t>
      </w:r>
      <w:r w:rsidR="00185E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jmie decyzję o zaprzestaniu działalności danego podmiotu pisemnie powiadamia o tym</w:t>
      </w:r>
      <w:r w:rsidR="00185EF6">
        <w:rPr>
          <w:rFonts w:ascii="Times New Roman" w:hAnsi="Times New Roman" w:cs="Times New Roman"/>
          <w:sz w:val="24"/>
          <w:szCs w:val="24"/>
        </w:rPr>
        <w:t xml:space="preserve"> fakcie organ dotujący. Dotowany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EF6">
        <w:rPr>
          <w:rFonts w:ascii="Times New Roman" w:hAnsi="Times New Roman" w:cs="Times New Roman"/>
          <w:sz w:val="24"/>
          <w:szCs w:val="24"/>
        </w:rPr>
        <w:t>podmiot zobowiązany</w:t>
      </w:r>
      <w:r>
        <w:rPr>
          <w:rFonts w:ascii="Times New Roman" w:hAnsi="Times New Roman" w:cs="Times New Roman"/>
          <w:sz w:val="24"/>
          <w:szCs w:val="24"/>
        </w:rPr>
        <w:t xml:space="preserve"> jest przedłożyć rozliczenie wykorzystania dota</w:t>
      </w:r>
      <w:r w:rsidR="00185E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ji oraz zwrócić niewykorzystane, pobrane nienależnie lub w nadmiernej wysokości środki z dotacji udzielonej w terminie 15 dni od dnia zakończenia działalności na rachunek bankowy wskazany przez organ dotujący. </w:t>
      </w:r>
    </w:p>
    <w:p w:rsidR="00B7366B" w:rsidRDefault="00B7366B" w:rsidP="006924B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051" w:rsidRDefault="00185EF6" w:rsidP="00185EF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  <w:r w:rsidR="00225051">
        <w:rPr>
          <w:rFonts w:ascii="Times New Roman" w:hAnsi="Times New Roman" w:cs="Times New Roman"/>
          <w:sz w:val="24"/>
          <w:szCs w:val="24"/>
        </w:rPr>
        <w:t>otację wykorzystane niezgodnie z przeznaczeniem (art. 90 ust. 3d ustawy), pobrane w nadmiernej wysokości lub nienależnie podlegają zwrotowi wraz z odsetkami licznymi jak od zaległości podatkowych. Odsetki nalicz</w:t>
      </w:r>
      <w:r>
        <w:rPr>
          <w:rFonts w:ascii="Times New Roman" w:hAnsi="Times New Roman" w:cs="Times New Roman"/>
          <w:sz w:val="24"/>
          <w:szCs w:val="24"/>
        </w:rPr>
        <w:t>ane są</w:t>
      </w:r>
      <w:r w:rsidR="00225051">
        <w:rPr>
          <w:rFonts w:ascii="Times New Roman" w:hAnsi="Times New Roman" w:cs="Times New Roman"/>
          <w:sz w:val="24"/>
          <w:szCs w:val="24"/>
        </w:rPr>
        <w:t xml:space="preserve"> od dnia:</w:t>
      </w:r>
    </w:p>
    <w:p w:rsidR="00225051" w:rsidRDefault="00185EF6" w:rsidP="00185EF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</w:t>
      </w:r>
      <w:r w:rsidR="00225051">
        <w:rPr>
          <w:rFonts w:ascii="Times New Roman" w:hAnsi="Times New Roman" w:cs="Times New Roman"/>
          <w:sz w:val="24"/>
          <w:szCs w:val="24"/>
        </w:rPr>
        <w:t>rzekazania środków finansowych z budżetu gminy Gniewkowo od dotacji wykorzystanych niezgodnie z przeznaczeniem</w:t>
      </w:r>
    </w:p>
    <w:p w:rsidR="00225051" w:rsidRDefault="00185EF6" w:rsidP="00185EF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="00225051">
        <w:rPr>
          <w:rFonts w:ascii="Times New Roman" w:hAnsi="Times New Roman" w:cs="Times New Roman"/>
          <w:sz w:val="24"/>
          <w:szCs w:val="24"/>
        </w:rPr>
        <w:t>twierdzenia nieprawidłowości naliczenia lub nienależnego pobrania dotacji.</w:t>
      </w:r>
    </w:p>
    <w:p w:rsidR="00060DFC" w:rsidRDefault="00060DFC" w:rsidP="00BD228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EF6" w:rsidRDefault="00185EF6" w:rsidP="00BD228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BD228A" w:rsidRPr="00060DFC" w:rsidRDefault="00BD228A" w:rsidP="00BD228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Tryb i zakres kontroli</w:t>
      </w:r>
    </w:p>
    <w:p w:rsidR="00BD228A" w:rsidRPr="00060DFC" w:rsidRDefault="00BD228A" w:rsidP="00D07D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0E56" w:rsidRDefault="00185EF6" w:rsidP="00B736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BD228A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228A" w:rsidRPr="00060DFC">
        <w:rPr>
          <w:rFonts w:ascii="Times New Roman" w:hAnsi="Times New Roman" w:cs="Times New Roman"/>
          <w:sz w:val="24"/>
          <w:szCs w:val="24"/>
        </w:rPr>
        <w:t>1.</w:t>
      </w:r>
      <w:r w:rsidR="00BD228A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E56">
        <w:rPr>
          <w:rFonts w:ascii="Times New Roman" w:hAnsi="Times New Roman" w:cs="Times New Roman"/>
          <w:sz w:val="24"/>
          <w:szCs w:val="24"/>
        </w:rPr>
        <w:t>Upowa</w:t>
      </w:r>
      <w:r w:rsidR="00B7366B">
        <w:rPr>
          <w:rFonts w:ascii="Times New Roman" w:hAnsi="Times New Roman" w:cs="Times New Roman"/>
          <w:sz w:val="24"/>
          <w:szCs w:val="24"/>
        </w:rPr>
        <w:t>ż</w:t>
      </w:r>
      <w:r w:rsidR="001E0E56">
        <w:rPr>
          <w:rFonts w:ascii="Times New Roman" w:hAnsi="Times New Roman" w:cs="Times New Roman"/>
          <w:sz w:val="24"/>
          <w:szCs w:val="24"/>
        </w:rPr>
        <w:t>nieni pracownicy Samorządowego Zespołu Ekonomiczno</w:t>
      </w:r>
      <w:r w:rsidR="00B7366B">
        <w:rPr>
          <w:rFonts w:ascii="Times New Roman" w:hAnsi="Times New Roman" w:cs="Times New Roman"/>
          <w:sz w:val="24"/>
          <w:szCs w:val="24"/>
        </w:rPr>
        <w:t xml:space="preserve"> -</w:t>
      </w:r>
      <w:r w:rsidR="001E0E56">
        <w:rPr>
          <w:rFonts w:ascii="Times New Roman" w:hAnsi="Times New Roman" w:cs="Times New Roman"/>
          <w:sz w:val="24"/>
          <w:szCs w:val="24"/>
        </w:rPr>
        <w:t xml:space="preserve"> Administr</w:t>
      </w:r>
      <w:r w:rsidR="00B7366B">
        <w:rPr>
          <w:rFonts w:ascii="Times New Roman" w:hAnsi="Times New Roman" w:cs="Times New Roman"/>
          <w:sz w:val="24"/>
          <w:szCs w:val="24"/>
        </w:rPr>
        <w:t>acy</w:t>
      </w:r>
      <w:r w:rsidR="001E0E56">
        <w:rPr>
          <w:rFonts w:ascii="Times New Roman" w:hAnsi="Times New Roman" w:cs="Times New Roman"/>
          <w:sz w:val="24"/>
          <w:szCs w:val="24"/>
        </w:rPr>
        <w:t>jnego Szkół w Gniewkowie, zwani dalej „kontrolującymi”, mogą dokonywać kontro</w:t>
      </w:r>
      <w:r w:rsidR="00B7366B">
        <w:rPr>
          <w:rFonts w:ascii="Times New Roman" w:hAnsi="Times New Roman" w:cs="Times New Roman"/>
          <w:sz w:val="24"/>
          <w:szCs w:val="24"/>
        </w:rPr>
        <w:t>li w przedszkolach, szkołach, z</w:t>
      </w:r>
      <w:r w:rsidR="001E0E56">
        <w:rPr>
          <w:rFonts w:ascii="Times New Roman" w:hAnsi="Times New Roman" w:cs="Times New Roman"/>
          <w:sz w:val="24"/>
          <w:szCs w:val="24"/>
        </w:rPr>
        <w:t>w</w:t>
      </w:r>
      <w:r w:rsidR="00B7366B">
        <w:rPr>
          <w:rFonts w:ascii="Times New Roman" w:hAnsi="Times New Roman" w:cs="Times New Roman"/>
          <w:sz w:val="24"/>
          <w:szCs w:val="24"/>
        </w:rPr>
        <w:t>a</w:t>
      </w:r>
      <w:r w:rsidR="001E0E56">
        <w:rPr>
          <w:rFonts w:ascii="Times New Roman" w:hAnsi="Times New Roman" w:cs="Times New Roman"/>
          <w:sz w:val="24"/>
          <w:szCs w:val="24"/>
        </w:rPr>
        <w:t>nych dalej „kontrolowanymi”, obejmującej:</w:t>
      </w:r>
    </w:p>
    <w:p w:rsidR="00B7366B" w:rsidRDefault="00B7366B" w:rsidP="00B736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</w:t>
      </w:r>
      <w:r w:rsidR="001E0E56">
        <w:rPr>
          <w:rFonts w:ascii="Times New Roman" w:hAnsi="Times New Roman" w:cs="Times New Roman"/>
          <w:sz w:val="24"/>
          <w:szCs w:val="24"/>
        </w:rPr>
        <w:t>prawdz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0E56">
        <w:rPr>
          <w:rFonts w:ascii="Times New Roman" w:hAnsi="Times New Roman" w:cs="Times New Roman"/>
          <w:sz w:val="24"/>
          <w:szCs w:val="24"/>
        </w:rPr>
        <w:t xml:space="preserve">nie zgodności ze stanem faktycznym liczby uczniów wskazanych w informacjach, o których mowa w </w:t>
      </w:r>
      <w:r w:rsidR="001E0E56">
        <w:rPr>
          <w:rFonts w:ascii="Times New Roman" w:hAnsi="Times New Roman" w:cs="Simplified Arabic Fixed" w:hint="cs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0E56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1E0E56">
        <w:rPr>
          <w:rFonts w:ascii="Times New Roman" w:hAnsi="Times New Roman" w:cs="Times New Roman"/>
          <w:sz w:val="24"/>
          <w:szCs w:val="24"/>
        </w:rPr>
        <w:t xml:space="preserve"> oraz w </w:t>
      </w:r>
      <w:r w:rsidR="001E0E56">
        <w:rPr>
          <w:rFonts w:ascii="Times New Roman" w:hAnsi="Times New Roman" w:cs="Simplified Arabic Fixed" w:hint="cs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1E0E5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1,</w:t>
      </w:r>
    </w:p>
    <w:p w:rsidR="001E0E56" w:rsidRDefault="00B7366B" w:rsidP="00B736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</w:t>
      </w:r>
      <w:r w:rsidR="001E0E56">
        <w:rPr>
          <w:rFonts w:ascii="Times New Roman" w:hAnsi="Times New Roman" w:cs="Times New Roman"/>
          <w:sz w:val="24"/>
          <w:szCs w:val="24"/>
        </w:rPr>
        <w:t>rawdzeni prawidłowości wykorzystania dotacji zg</w:t>
      </w:r>
      <w:r>
        <w:rPr>
          <w:rFonts w:ascii="Times New Roman" w:hAnsi="Times New Roman" w:cs="Times New Roman"/>
          <w:sz w:val="24"/>
          <w:szCs w:val="24"/>
        </w:rPr>
        <w:t xml:space="preserve">odnie z zasadami określonymi w </w:t>
      </w:r>
      <w:r w:rsidR="001E0E56">
        <w:rPr>
          <w:rFonts w:ascii="Times New Roman" w:hAnsi="Times New Roman" w:cs="Times New Roman"/>
          <w:sz w:val="24"/>
          <w:szCs w:val="24"/>
        </w:rPr>
        <w:t xml:space="preserve"> art. 90 ust. 3</w:t>
      </w:r>
      <w:r>
        <w:rPr>
          <w:rFonts w:ascii="Times New Roman" w:hAnsi="Times New Roman" w:cs="Times New Roman"/>
          <w:sz w:val="24"/>
          <w:szCs w:val="24"/>
        </w:rPr>
        <w:t xml:space="preserve"> d ustawy</w:t>
      </w:r>
    </w:p>
    <w:p w:rsidR="00B7366B" w:rsidRDefault="00B7366B" w:rsidP="00B736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E56" w:rsidRDefault="00B7366B" w:rsidP="00B736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0E56">
        <w:rPr>
          <w:rFonts w:ascii="Times New Roman" w:hAnsi="Times New Roman" w:cs="Times New Roman"/>
          <w:sz w:val="24"/>
          <w:szCs w:val="24"/>
        </w:rPr>
        <w:t>Postępowanie kontrolne ma na celu ustalenie s</w:t>
      </w:r>
      <w:r>
        <w:rPr>
          <w:rFonts w:ascii="Times New Roman" w:hAnsi="Times New Roman" w:cs="Times New Roman"/>
          <w:sz w:val="24"/>
          <w:szCs w:val="24"/>
        </w:rPr>
        <w:t>tanu faktycznego w zakresie obję</w:t>
      </w:r>
      <w:r w:rsidR="001E0E56">
        <w:rPr>
          <w:rFonts w:ascii="Times New Roman" w:hAnsi="Times New Roman" w:cs="Times New Roman"/>
          <w:sz w:val="24"/>
          <w:szCs w:val="24"/>
        </w:rPr>
        <w:t>tym przedmiotem kontroli.</w:t>
      </w:r>
    </w:p>
    <w:p w:rsidR="001E0E56" w:rsidRDefault="001E0E56" w:rsidP="00B7366B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3. Kontrolę prowadzi się w siedzibie organu dotowanego.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0A4EC3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396275" w:rsidRPr="00487F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6275" w:rsidRPr="00487F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96275" w:rsidRPr="00487FB3">
        <w:rPr>
          <w:rFonts w:ascii="Times New Roman" w:hAnsi="Times New Roman" w:cs="Times New Roman"/>
          <w:sz w:val="24"/>
          <w:szCs w:val="24"/>
        </w:rPr>
        <w:t>Kontrola przeprowadzana jest na podstawie imiennego upoważnienia wystawionego przez Burmistrza Gniewkowa, w którym wskazuje się kontrolowaną jednostkę, osoby upoważnione do przeprowadzenia kontroli, przewidywany czas trwania kontroli, zakres kontroli oraz okres objęty kontrolą.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2. O podjęciu kontroli Burmistrz Gniewkowa zawiadamia osobę prowadzącą dotowaną jednostkę co najmniej na trzy dni przed dniem rozpoczęcia kontroli.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4EC3">
        <w:rPr>
          <w:rFonts w:ascii="Times New Roman" w:hAnsi="Times New Roman" w:cs="Times New Roman"/>
          <w:b/>
          <w:sz w:val="24"/>
          <w:szCs w:val="24"/>
        </w:rPr>
        <w:t>9</w:t>
      </w:r>
      <w:r w:rsidRPr="00487FB3">
        <w:rPr>
          <w:rFonts w:ascii="Times New Roman" w:hAnsi="Times New Roman" w:cs="Times New Roman"/>
          <w:b/>
          <w:sz w:val="24"/>
          <w:szCs w:val="24"/>
        </w:rPr>
        <w:t>.</w:t>
      </w:r>
      <w:r w:rsidRPr="00487FB3">
        <w:rPr>
          <w:rFonts w:ascii="Times New Roman" w:hAnsi="Times New Roman" w:cs="Times New Roman"/>
          <w:sz w:val="24"/>
          <w:szCs w:val="24"/>
        </w:rPr>
        <w:t xml:space="preserve"> 1. W związku z prowadzoną kontrolą kontrolujący mają prawo wstępu do pomieszczeń zajmowanych przez dotowana jednostkę oraz wglądu w dokumentację organizacyjną i finansową , a także dokumentację przebiegu nauczania w zakresie objętym przedmiotem kontroli.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2. Organ dotowany zobowiązany jest do zapewnienia kontrolującym warunków umożliwiających przeprowadzenie kontroli, w szczególności wyodrębnionego pomieszczenia.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3. Kontrolujący mają prawo żądać od kontrolowanego pisemnych lub ustnych wyjaśnień w zakresie objętym kontrolą.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A4EC3">
        <w:rPr>
          <w:rFonts w:ascii="Times New Roman" w:hAnsi="Times New Roman" w:cs="Times New Roman"/>
          <w:b/>
          <w:sz w:val="24"/>
          <w:szCs w:val="24"/>
        </w:rPr>
        <w:t>10</w:t>
      </w:r>
      <w:r w:rsidRPr="00487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7FB3">
        <w:rPr>
          <w:rFonts w:ascii="Times New Roman" w:hAnsi="Times New Roman" w:cs="Times New Roman"/>
          <w:sz w:val="24"/>
          <w:szCs w:val="24"/>
        </w:rPr>
        <w:t>1. Z przeprowadzonej kontroli sporządza się protokół w dwóch jednobrzmiących egzemplarzach, który zawiera w szczególności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1) pełną nazwę kontrolowanego, nazwę i adres jego organu prowadzącego oraz imię i nazwisko osoby lub osób upoważnionych do reprezentowania kontrolowanego,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2) datę rozpoczęcia  i zakończenia kontroli,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3) imiona i nazwiska kontrolujących,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4) określenie przedmiotu kontroli i okresu objętego kontrolą,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5) opis stanu faktycznego stwierdzonego w toku kontroli, 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6) wskazanie stwierdzonych nieprawidłowości,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7) wzmiankę o poinformowaniu kontrolowanego o prawie zgłaszania zastrzeżeń i składania wyjaśnień do protokołu,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8) podpisy kontrolujących i osoby lub osób upoważnionych do reprezentowania kontrolowanego, a także datę i miejsce podpisania protokołu,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2. Protokół podpisuje kontrolujący i kontrolowany, w terminie 14 dni od jego otrzymania lub niezwłocznie po uzupełnieniu lub zmianie protokołu, o którym mowa w ust. 5.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3. Kontrolowanemu przysługuje prawo zgłoszenia, przed podpisaniem protokołu kontroli, zastrzeżeń co do ustaleń zawartych w protokole kontroli. Zastrzeżenia należy zgłosić kontrolującemu w terminie 14 dni od dnia otrzymania protokołu kontroli.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4. W razie zgłoszenia zastrzeżeń, o których mowa w ust. 4, kontrolujący jest zobowiązany dokonać ich analizy i w miarę potrzeb, podjąć dodatkowe czynności kontrolne, a w wypadku stwierdzenia zasadności  zastrzeżeń – zmienić lub uzupełnić odpowiednią część protokołu kontroli. 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5. W razie nieuwzględnienia zastrzeżeń w całości lub części, kontrolujący przekazuje na piśmie swoje stanowisko zgłaszającemu zastrzeżenia. Zgłaszający zastrzeżenia podpisuje protokół w terminie 7 dni od dnia otrzymania stanowiska kontrolującego.  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6. Kontrolowany może odmówić podpisania protokołu kontroli, składając, w terminie właściwym do jego podpisania, wyjaśnienia tej odmowy.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7. O odmowie podpisania protokołu kontroli i złożenia wyjaśnień kontrolujący czyni wzmiankę w protokole.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>8. Odmowa podpisania protokołu przez kontrolowanego nie stanowi przeszkody do realizacji ustaleń kontroli.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b/>
          <w:sz w:val="24"/>
          <w:szCs w:val="24"/>
        </w:rPr>
        <w:t>§ 1</w:t>
      </w:r>
      <w:r w:rsidR="000A4EC3">
        <w:rPr>
          <w:rFonts w:ascii="Times New Roman" w:hAnsi="Times New Roman" w:cs="Times New Roman"/>
          <w:b/>
          <w:sz w:val="24"/>
          <w:szCs w:val="24"/>
        </w:rPr>
        <w:t>1</w:t>
      </w:r>
      <w:r w:rsidRPr="00487FB3">
        <w:rPr>
          <w:rFonts w:ascii="Times New Roman" w:hAnsi="Times New Roman" w:cs="Times New Roman"/>
          <w:sz w:val="24"/>
          <w:szCs w:val="24"/>
        </w:rPr>
        <w:t xml:space="preserve">. 1.  Po podpisaniu lub odmowie podpisania protokołu kontroli przez kontrolowanego, kontrolujący sporządza wystąpienie pokontrolne do kontrolowanego oraz jego organu prowadzącego, zawierające ocenę kontrolowanej działalności, a w razie stwierdzenia nieprawidłowości, zalecenia pokontrolne. </w:t>
      </w: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6275" w:rsidRPr="00487FB3" w:rsidRDefault="00396275" w:rsidP="00396275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FB3">
        <w:rPr>
          <w:rFonts w:ascii="Times New Roman" w:hAnsi="Times New Roman" w:cs="Times New Roman"/>
          <w:sz w:val="24"/>
          <w:szCs w:val="24"/>
        </w:rPr>
        <w:t xml:space="preserve">2. Kontrolowany do którego zostało skierowane wystąpienie pokontrolne jest zobowiązany, w terminie określonym w wystąpieniu pokontrolnym, zawiadomić osobę podpisującą wystąpienie pokontrolne o sposobie realizacji zaleceń pokontrolnych i wykorzystania uwag zawartych w wystąpieniu pokontrolnym. </w:t>
      </w:r>
    </w:p>
    <w:p w:rsidR="003102F3" w:rsidRDefault="003102F3" w:rsidP="00B7366B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6E6C" w:rsidRDefault="00F96E6C" w:rsidP="00E73CB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F96E6C" w:rsidRPr="00060DFC" w:rsidRDefault="00F96E6C" w:rsidP="00E73CB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E73CB5" w:rsidRPr="00060DFC" w:rsidRDefault="00E73CB5" w:rsidP="00E73CB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E73CB5" w:rsidRPr="00060DFC" w:rsidRDefault="00E73CB5" w:rsidP="00E73CB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E73CB5" w:rsidRDefault="00E73CB5" w:rsidP="00E73CB5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b/>
          <w:bCs/>
          <w:sz w:val="24"/>
          <w:szCs w:val="24"/>
        </w:rPr>
      </w:pPr>
      <w:r w:rsidRPr="00060DFC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981CAE" w:rsidRDefault="00981CAE" w:rsidP="00E73CB5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b/>
          <w:bCs/>
          <w:sz w:val="24"/>
          <w:szCs w:val="24"/>
        </w:rPr>
      </w:pPr>
    </w:p>
    <w:p w:rsidR="00E73CB5" w:rsidRDefault="00981CAE" w:rsidP="00981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Simplified Arabic Fixed" w:hint="cs"/>
          <w:b/>
          <w:bCs/>
          <w:sz w:val="24"/>
          <w:szCs w:val="24"/>
        </w:rPr>
        <w:t>§</w:t>
      </w:r>
      <w:r>
        <w:rPr>
          <w:rFonts w:ascii="Times New Roman" w:hAnsi="Times New Roman" w:cs="Simplified Arabic Fixed"/>
          <w:b/>
          <w:bCs/>
          <w:sz w:val="24"/>
          <w:szCs w:val="24"/>
        </w:rPr>
        <w:t xml:space="preserve"> </w:t>
      </w:r>
      <w:r w:rsidR="000A4EC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3CB5" w:rsidRPr="00060DFC">
        <w:rPr>
          <w:rFonts w:ascii="Times New Roman" w:hAnsi="Times New Roman" w:cs="Times New Roman"/>
          <w:sz w:val="24"/>
          <w:szCs w:val="24"/>
        </w:rPr>
        <w:t>Wykonanie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uchwały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powierza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się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Burmistrzowi Gniewkowa.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1CAE" w:rsidRPr="00981CAE" w:rsidRDefault="00981CAE" w:rsidP="00981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B5" w:rsidRPr="00981CAE" w:rsidRDefault="00981CAE" w:rsidP="00981CA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CAE">
        <w:rPr>
          <w:rFonts w:ascii="Times New Roman" w:hAnsi="Times New Roman" w:cs="Simplified Arabic Fixed" w:hint="cs"/>
          <w:b/>
          <w:bCs/>
          <w:sz w:val="24"/>
          <w:szCs w:val="24"/>
        </w:rPr>
        <w:t>§</w:t>
      </w:r>
      <w:r>
        <w:rPr>
          <w:rFonts w:ascii="Times New Roman" w:hAnsi="Times New Roman" w:cs="Simplified Arabic Fixed"/>
          <w:b/>
          <w:bCs/>
          <w:sz w:val="24"/>
          <w:szCs w:val="24"/>
        </w:rPr>
        <w:t xml:space="preserve"> </w:t>
      </w:r>
      <w:r w:rsidR="000A4EC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81C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CB5" w:rsidRPr="00981CAE">
        <w:rPr>
          <w:rFonts w:ascii="Times New Roman" w:hAnsi="Times New Roman" w:cs="Times New Roman"/>
          <w:sz w:val="24"/>
          <w:szCs w:val="24"/>
        </w:rPr>
        <w:t>Traci moc</w:t>
      </w:r>
      <w:r w:rsidR="00E73CB5" w:rsidRPr="00981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CB5" w:rsidRPr="00981CAE">
        <w:rPr>
          <w:rFonts w:ascii="Times New Roman" w:hAnsi="Times New Roman" w:cs="Times New Roman"/>
          <w:sz w:val="24"/>
          <w:szCs w:val="24"/>
        </w:rPr>
        <w:t>uchwała</w:t>
      </w:r>
      <w:r w:rsidR="00E73CB5" w:rsidRPr="00981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CB5" w:rsidRPr="00981CAE">
        <w:rPr>
          <w:rFonts w:ascii="Times New Roman" w:hAnsi="Times New Roman" w:cs="Times New Roman"/>
          <w:sz w:val="24"/>
          <w:szCs w:val="24"/>
        </w:rPr>
        <w:t xml:space="preserve">nr </w:t>
      </w:r>
      <w:r w:rsidRPr="00981CAE">
        <w:rPr>
          <w:rFonts w:ascii="Times New Roman" w:hAnsi="Times New Roman" w:cs="Times New Roman"/>
          <w:sz w:val="24"/>
          <w:szCs w:val="24"/>
        </w:rPr>
        <w:t>III/24/2010</w:t>
      </w:r>
      <w:r w:rsidR="00E73CB5" w:rsidRPr="00981CAE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E73CB5" w:rsidRPr="00981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CAE">
        <w:rPr>
          <w:rFonts w:ascii="Times New Roman" w:hAnsi="Times New Roman" w:cs="Times New Roman"/>
          <w:bCs/>
          <w:sz w:val="24"/>
          <w:szCs w:val="24"/>
        </w:rPr>
        <w:t xml:space="preserve">w Gniewkowie </w:t>
      </w:r>
      <w:r w:rsidR="00E73CB5" w:rsidRPr="00981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CB5" w:rsidRPr="00981CAE">
        <w:rPr>
          <w:rFonts w:ascii="Times New Roman" w:hAnsi="Times New Roman" w:cs="Times New Roman"/>
          <w:sz w:val="24"/>
          <w:szCs w:val="24"/>
        </w:rPr>
        <w:t>z dnia</w:t>
      </w:r>
      <w:r w:rsidR="00E73CB5" w:rsidRPr="00981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CAE">
        <w:rPr>
          <w:rFonts w:ascii="Times New Roman" w:hAnsi="Times New Roman" w:cs="Times New Roman"/>
          <w:bCs/>
          <w:sz w:val="24"/>
          <w:szCs w:val="24"/>
        </w:rPr>
        <w:t>29 grudnia 2010 roku</w:t>
      </w:r>
      <w:r w:rsidR="00E73CB5" w:rsidRPr="00060DFC">
        <w:rPr>
          <w:rFonts w:ascii="Times New Roman" w:hAnsi="Times New Roman" w:cs="Times New Roman"/>
          <w:sz w:val="24"/>
          <w:szCs w:val="24"/>
        </w:rPr>
        <w:t xml:space="preserve"> w sprawie trybu udzielania i rozliczania dotacji dla </w:t>
      </w:r>
      <w:r>
        <w:rPr>
          <w:rFonts w:ascii="Times New Roman" w:hAnsi="Times New Roman" w:cs="Times New Roman"/>
          <w:sz w:val="24"/>
          <w:szCs w:val="24"/>
        </w:rPr>
        <w:t>przedszkoli i szkół prowadzonych na terenie gminy Gniewkowo przez inne niż gmina Gniewkowo osoby prawne i osoby fizyczne, a także trybu i zakresu kontroli prawidłowości ich wykorzystania.</w:t>
      </w:r>
    </w:p>
    <w:p w:rsidR="00E73CB5" w:rsidRPr="00060DFC" w:rsidRDefault="00E73CB5" w:rsidP="00981CAE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73CB5" w:rsidRPr="00981CAE" w:rsidRDefault="00E73CB5" w:rsidP="00981CA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81CA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E73CB5" w:rsidRPr="00060DFC" w:rsidRDefault="00E73CB5" w:rsidP="00981CAE">
      <w:pPr>
        <w:widowControl w:val="0"/>
        <w:tabs>
          <w:tab w:val="num" w:pos="0"/>
        </w:tabs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E73CB5" w:rsidRPr="00060DFC" w:rsidRDefault="000A4EC3" w:rsidP="00981CA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3CB5" w:rsidRPr="00060DFC">
        <w:rPr>
          <w:rFonts w:ascii="Times New Roman" w:hAnsi="Times New Roman" w:cs="Times New Roman"/>
          <w:sz w:val="24"/>
          <w:szCs w:val="24"/>
        </w:rPr>
        <w:t>Uchwała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CAE" w:rsidRPr="00060DFC">
        <w:rPr>
          <w:rFonts w:ascii="Times New Roman" w:hAnsi="Times New Roman" w:cs="Times New Roman"/>
          <w:sz w:val="24"/>
          <w:szCs w:val="24"/>
        </w:rPr>
        <w:t xml:space="preserve">wchodzi w życie po upływie 14 dni od jej ogłoszenia </w:t>
      </w:r>
      <w:r w:rsidR="00E73CB5" w:rsidRPr="00060DFC">
        <w:rPr>
          <w:rFonts w:ascii="Times New Roman" w:hAnsi="Times New Roman" w:cs="Times New Roman"/>
          <w:sz w:val="24"/>
          <w:szCs w:val="24"/>
        </w:rPr>
        <w:t>w Dzienniku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Urzędowym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Województwa</w:t>
      </w:r>
      <w:r w:rsidR="00E73CB5" w:rsidRPr="00060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B5" w:rsidRPr="00060DFC">
        <w:rPr>
          <w:rFonts w:ascii="Times New Roman" w:hAnsi="Times New Roman" w:cs="Times New Roman"/>
          <w:sz w:val="24"/>
          <w:szCs w:val="24"/>
        </w:rPr>
        <w:t>Kujawsko – Pomorskiego.</w:t>
      </w:r>
    </w:p>
    <w:p w:rsidR="00E73CB5" w:rsidRDefault="00E73CB5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Pr="00606A10" w:rsidRDefault="0067292E" w:rsidP="00606A10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10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7292E" w:rsidRDefault="0067292E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2E" w:rsidRDefault="00606A10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2E">
        <w:rPr>
          <w:rFonts w:ascii="Times New Roman" w:hAnsi="Times New Roman" w:cs="Times New Roman"/>
          <w:sz w:val="24"/>
          <w:szCs w:val="24"/>
        </w:rPr>
        <w:t xml:space="preserve">Uchwałą nr III/24/2010 Rady Miejskiej w Gniewkowie z dnia 29 grudnia 2010 roku  określone zostały zasady udzielania i rozliczania dotacji dla przedszkoli i szkół prowadzonych na terenie gminy Gniewkowo przez inne niż gmina Gniewkowo osoby prawne i osoby fizyczne oraz tryb i zakres kontroli prawidłowości ich wykorzystania.  W wyniku nowelizacji ustawy z dnia 7 września 1991 r. o systemie oświaty należy dokonać zmian wynikających z konieczności uporządkowania niektórych przepisów uchwały. </w:t>
      </w:r>
    </w:p>
    <w:p w:rsidR="0067292E" w:rsidRDefault="00606A10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2E">
        <w:rPr>
          <w:rFonts w:ascii="Times New Roman" w:hAnsi="Times New Roman" w:cs="Times New Roman"/>
          <w:sz w:val="24"/>
          <w:szCs w:val="24"/>
        </w:rPr>
        <w:t>Niniejsza uchwała ma na celu dostosowanie dotychczasowych uregulowań w zakresie udziel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292E">
        <w:rPr>
          <w:rFonts w:ascii="Times New Roman" w:hAnsi="Times New Roman" w:cs="Times New Roman"/>
          <w:sz w:val="24"/>
          <w:szCs w:val="24"/>
        </w:rPr>
        <w:t>nia dotacji dla przedszkoli, szkół niepublicznych do zmien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292E">
        <w:rPr>
          <w:rFonts w:ascii="Times New Roman" w:hAnsi="Times New Roman" w:cs="Times New Roman"/>
          <w:sz w:val="24"/>
          <w:szCs w:val="24"/>
        </w:rPr>
        <w:t>onych przepisów prawa, a ponadto doprecyzowanie obowiązujących zasad i usprawnień procesu przekazywania, rozliczania i kontroli wykorzystania udzielonych dotacji z bud</w:t>
      </w:r>
      <w:r>
        <w:rPr>
          <w:rFonts w:ascii="Times New Roman" w:hAnsi="Times New Roman" w:cs="Times New Roman"/>
          <w:sz w:val="24"/>
          <w:szCs w:val="24"/>
        </w:rPr>
        <w:t>ż</w:t>
      </w:r>
      <w:r w:rsidR="0067292E">
        <w:rPr>
          <w:rFonts w:ascii="Times New Roman" w:hAnsi="Times New Roman" w:cs="Times New Roman"/>
          <w:sz w:val="24"/>
          <w:szCs w:val="24"/>
        </w:rPr>
        <w:t xml:space="preserve">etu gminy Gniewkowo.  </w:t>
      </w:r>
    </w:p>
    <w:p w:rsidR="00606A10" w:rsidRDefault="00606A10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90 ust. 4 ustawy z dnia 7 września 1991 r. o systemie oświaty organ stanowiący jednostki samorządu terytorialnego ustala tryb udzielania i rozliczania dotacji, o których mowa w ust. 1a-1c i 2-3b, oraz tryb i zakres kontroli prawidłowości ich pobrania i wykorzystania, uwzględniając w szczególno</w:t>
      </w:r>
      <w:r w:rsidR="00D6319A">
        <w:rPr>
          <w:rFonts w:ascii="Times New Roman" w:hAnsi="Times New Roman" w:cs="Times New Roman"/>
          <w:sz w:val="24"/>
          <w:szCs w:val="24"/>
        </w:rPr>
        <w:t>ści podstawę obliczenia dotacji</w:t>
      </w:r>
      <w:r>
        <w:rPr>
          <w:rFonts w:ascii="Times New Roman" w:hAnsi="Times New Roman" w:cs="Times New Roman"/>
          <w:sz w:val="24"/>
          <w:szCs w:val="24"/>
        </w:rPr>
        <w:t>, zakres danych, które powinny być zawarte we wniosku o udzielenie dotacji i w rozliczeniu jej wykorzystania, oraz termin i sposób rozliczenia dotacji.</w:t>
      </w:r>
    </w:p>
    <w:p w:rsidR="00606A10" w:rsidRDefault="00606A10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uw</w:t>
      </w:r>
      <w:r w:rsidR="00D631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dz</w:t>
      </w:r>
      <w:r w:rsidR="00D63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wywołanie uchwały jest uzasadnione.</w:t>
      </w:r>
    </w:p>
    <w:p w:rsidR="0067292E" w:rsidRDefault="0067292E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606A1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2E" w:rsidRPr="00060DFC" w:rsidRDefault="0067292E" w:rsidP="00981CA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3CB5" w:rsidRDefault="00E73CB5" w:rsidP="00BD2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DFC" w:rsidRDefault="00060DFC" w:rsidP="00BD2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DFC" w:rsidRDefault="00060DFC" w:rsidP="00BD2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DFC" w:rsidRDefault="00060DFC" w:rsidP="00BD2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DFC" w:rsidRDefault="00060DFC" w:rsidP="00BD2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E56" w:rsidRDefault="001E0E56" w:rsidP="00204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E0E56" w:rsidRDefault="001E0E56" w:rsidP="00204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E0E56" w:rsidRDefault="001E0E56" w:rsidP="00204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E0E56" w:rsidRDefault="001E0E56" w:rsidP="00204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1E0E56" w:rsidSect="00396275">
      <w:type w:val="continuous"/>
      <w:pgSz w:w="11906" w:h="16838"/>
      <w:pgMar w:top="1417" w:right="1417" w:bottom="1417" w:left="1417" w:header="720" w:footer="720" w:gutter="0"/>
      <w:cols w:space="720" w:equalWidth="0">
        <w:col w:w="918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3B" w:rsidRDefault="0003613B" w:rsidP="00C63730">
      <w:pPr>
        <w:spacing w:after="0" w:line="240" w:lineRule="auto"/>
      </w:pPr>
      <w:r>
        <w:separator/>
      </w:r>
    </w:p>
  </w:endnote>
  <w:endnote w:type="continuationSeparator" w:id="0">
    <w:p w:rsidR="0003613B" w:rsidRDefault="0003613B" w:rsidP="00C6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3B" w:rsidRDefault="0003613B" w:rsidP="00C63730">
      <w:pPr>
        <w:spacing w:after="0" w:line="240" w:lineRule="auto"/>
      </w:pPr>
      <w:r>
        <w:separator/>
      </w:r>
    </w:p>
  </w:footnote>
  <w:footnote w:type="continuationSeparator" w:id="0">
    <w:p w:rsidR="0003613B" w:rsidRDefault="0003613B" w:rsidP="00C63730">
      <w:pPr>
        <w:spacing w:after="0" w:line="240" w:lineRule="auto"/>
      </w:pPr>
      <w:r>
        <w:continuationSeparator/>
      </w:r>
    </w:p>
  </w:footnote>
  <w:footnote w:id="1">
    <w:p w:rsidR="003C66E6" w:rsidRDefault="003C66E6" w:rsidP="005A0074">
      <w:pPr>
        <w:spacing w:after="0" w:line="240" w:lineRule="auto"/>
      </w:pPr>
      <w:r>
        <w:rPr>
          <w:rStyle w:val="Odwoanieprzypisudolnego"/>
        </w:rPr>
        <w:footnoteRef/>
      </w:r>
      <w:r>
        <w:t xml:space="preserve"> Dz. U. z 2004 r.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poz.917, Nr 216, poz. 1370 i Nr 235, poz. 1618, z 2009 r. Nr 6, poz. 33, Nr 31, poz. 206, Nr 56, poz. 458, Nr 157, poz. 1241 i Nr 219, poz. 1705, z 2010 r. Nr 44, poz. 250, Nr 54, poz. 320, Nr 127, poz. 857 i Nr 148, poz. 991,  z 2011 r.  Nr 106, poz. 622, Nr 112, poz. 654, Nr 139, poz. 814, Nr 149, poz. 887 i Nr 205, poz. 1206, z 2012 r. poz. 941, 979, z 2013 r. poz. 87, 827, 1191, 1265, 1317, 1650, z 2014 r. poz. 7, 290, 538, 598, 642, 811, 1146, 1198, 1877 oraz z 2015 r. poz. 357 i 1045, 1240, 1418, 1607, 162</w:t>
      </w:r>
      <w:r w:rsidR="006229E0">
        <w:t>9</w:t>
      </w:r>
      <w:r>
        <w:t xml:space="preserve"> i 1640.</w:t>
      </w:r>
    </w:p>
    <w:p w:rsidR="003C66E6" w:rsidRDefault="003C66E6" w:rsidP="005A0074">
      <w:pPr>
        <w:pStyle w:val="Tekstprzypisudolnego"/>
      </w:pPr>
    </w:p>
  </w:footnote>
  <w:footnote w:id="2">
    <w:p w:rsidR="003C66E6" w:rsidRDefault="003C66E6" w:rsidP="005A0074">
      <w:pPr>
        <w:pStyle w:val="Tekstprzypisudolnego"/>
      </w:pPr>
      <w:r>
        <w:rPr>
          <w:rStyle w:val="Odwoanieprzypisudolnego"/>
        </w:rPr>
        <w:footnoteRef/>
      </w:r>
      <w:r>
        <w:t xml:space="preserve"> Dz. U. z 2015 poz. </w:t>
      </w:r>
      <w:r w:rsidR="003E380D">
        <w:t xml:space="preserve">1045, </w:t>
      </w:r>
      <w:r>
        <w:t>1890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544EADA8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00005AF1"/>
    <w:lvl w:ilvl="0" w:tplc="000041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88407552"/>
    <w:lvl w:ilvl="0" w:tplc="00005F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C87C26"/>
    <w:multiLevelType w:val="hybridMultilevel"/>
    <w:tmpl w:val="1D7A15F2"/>
    <w:lvl w:ilvl="0" w:tplc="678E369C">
      <w:start w:val="1"/>
      <w:numFmt w:val="decimal"/>
      <w:lvlText w:val="%1)"/>
      <w:lvlJc w:val="left"/>
      <w:pPr>
        <w:ind w:left="10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0B1A26D9"/>
    <w:multiLevelType w:val="hybridMultilevel"/>
    <w:tmpl w:val="2DEC404A"/>
    <w:lvl w:ilvl="0" w:tplc="38A44C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020F"/>
    <w:multiLevelType w:val="hybridMultilevel"/>
    <w:tmpl w:val="6E16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B130D"/>
    <w:multiLevelType w:val="hybridMultilevel"/>
    <w:tmpl w:val="10283114"/>
    <w:lvl w:ilvl="0" w:tplc="DFAEA34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EE61FA6"/>
    <w:multiLevelType w:val="hybridMultilevel"/>
    <w:tmpl w:val="9CC24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74FF"/>
    <w:multiLevelType w:val="hybridMultilevel"/>
    <w:tmpl w:val="3248840C"/>
    <w:lvl w:ilvl="0" w:tplc="B95EC1E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4E0A74"/>
    <w:multiLevelType w:val="hybridMultilevel"/>
    <w:tmpl w:val="6F4E6580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3D7D248C"/>
    <w:multiLevelType w:val="multilevel"/>
    <w:tmpl w:val="0000695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D1C1A"/>
    <w:multiLevelType w:val="hybridMultilevel"/>
    <w:tmpl w:val="6FD4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204D6"/>
    <w:multiLevelType w:val="hybridMultilevel"/>
    <w:tmpl w:val="674A2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3386B"/>
    <w:multiLevelType w:val="hybridMultilevel"/>
    <w:tmpl w:val="2D683514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7" w15:restartNumberingAfterBreak="0">
    <w:nsid w:val="48C90B27"/>
    <w:multiLevelType w:val="hybridMultilevel"/>
    <w:tmpl w:val="35C8C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A6BFB"/>
    <w:multiLevelType w:val="hybridMultilevel"/>
    <w:tmpl w:val="24CAD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5BB7307"/>
    <w:multiLevelType w:val="hybridMultilevel"/>
    <w:tmpl w:val="42FC4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D5C30"/>
    <w:multiLevelType w:val="hybridMultilevel"/>
    <w:tmpl w:val="BB2044EE"/>
    <w:lvl w:ilvl="0" w:tplc="1E483BCE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69B04119"/>
    <w:multiLevelType w:val="hybridMultilevel"/>
    <w:tmpl w:val="156E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D5A1D"/>
    <w:multiLevelType w:val="hybridMultilevel"/>
    <w:tmpl w:val="50A679B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9170AA"/>
    <w:multiLevelType w:val="hybridMultilevel"/>
    <w:tmpl w:val="1520E274"/>
    <w:lvl w:ilvl="0" w:tplc="00001649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5B1C"/>
    <w:multiLevelType w:val="hybridMultilevel"/>
    <w:tmpl w:val="05CA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C7BEB"/>
    <w:multiLevelType w:val="hybridMultilevel"/>
    <w:tmpl w:val="787CA1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6"/>
  </w:num>
  <w:num w:numId="5">
    <w:abstractNumId w:val="25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23"/>
  </w:num>
  <w:num w:numId="14">
    <w:abstractNumId w:val="14"/>
  </w:num>
  <w:num w:numId="15">
    <w:abstractNumId w:val="13"/>
  </w:num>
  <w:num w:numId="16">
    <w:abstractNumId w:val="19"/>
  </w:num>
  <w:num w:numId="17">
    <w:abstractNumId w:val="15"/>
  </w:num>
  <w:num w:numId="18">
    <w:abstractNumId w:val="8"/>
  </w:num>
  <w:num w:numId="19">
    <w:abstractNumId w:val="24"/>
  </w:num>
  <w:num w:numId="20">
    <w:abstractNumId w:val="7"/>
  </w:num>
  <w:num w:numId="21">
    <w:abstractNumId w:val="6"/>
  </w:num>
  <w:num w:numId="22">
    <w:abstractNumId w:val="17"/>
  </w:num>
  <w:num w:numId="23">
    <w:abstractNumId w:val="11"/>
  </w:num>
  <w:num w:numId="24">
    <w:abstractNumId w:val="9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30"/>
    <w:rsid w:val="000170EA"/>
    <w:rsid w:val="0002669B"/>
    <w:rsid w:val="0003613B"/>
    <w:rsid w:val="00060DFC"/>
    <w:rsid w:val="000A4EC3"/>
    <w:rsid w:val="00104533"/>
    <w:rsid w:val="00121768"/>
    <w:rsid w:val="00126CC0"/>
    <w:rsid w:val="001564D1"/>
    <w:rsid w:val="00185EF6"/>
    <w:rsid w:val="001D66DF"/>
    <w:rsid w:val="001E0E56"/>
    <w:rsid w:val="001F5351"/>
    <w:rsid w:val="00204ACA"/>
    <w:rsid w:val="00212FC0"/>
    <w:rsid w:val="00225051"/>
    <w:rsid w:val="002746D7"/>
    <w:rsid w:val="00295AB1"/>
    <w:rsid w:val="002B3FAD"/>
    <w:rsid w:val="003102F3"/>
    <w:rsid w:val="00315611"/>
    <w:rsid w:val="00393B7E"/>
    <w:rsid w:val="00396275"/>
    <w:rsid w:val="003C0ED0"/>
    <w:rsid w:val="003C66E6"/>
    <w:rsid w:val="003E380D"/>
    <w:rsid w:val="0041753F"/>
    <w:rsid w:val="00430592"/>
    <w:rsid w:val="004329C0"/>
    <w:rsid w:val="00440269"/>
    <w:rsid w:val="0044143C"/>
    <w:rsid w:val="00473EC5"/>
    <w:rsid w:val="004C4A79"/>
    <w:rsid w:val="004F4281"/>
    <w:rsid w:val="00562E48"/>
    <w:rsid w:val="005967BF"/>
    <w:rsid w:val="005A0074"/>
    <w:rsid w:val="005C0270"/>
    <w:rsid w:val="005C39AB"/>
    <w:rsid w:val="00606A10"/>
    <w:rsid w:val="006229E0"/>
    <w:rsid w:val="0067292E"/>
    <w:rsid w:val="006924B1"/>
    <w:rsid w:val="006C1EB9"/>
    <w:rsid w:val="007254D0"/>
    <w:rsid w:val="00751AF1"/>
    <w:rsid w:val="007673D7"/>
    <w:rsid w:val="007A58A8"/>
    <w:rsid w:val="00827210"/>
    <w:rsid w:val="008349F1"/>
    <w:rsid w:val="00856AC8"/>
    <w:rsid w:val="008B5A3C"/>
    <w:rsid w:val="00917670"/>
    <w:rsid w:val="0093386E"/>
    <w:rsid w:val="00955512"/>
    <w:rsid w:val="00980DFC"/>
    <w:rsid w:val="00981CAE"/>
    <w:rsid w:val="009B7BA1"/>
    <w:rsid w:val="00A12BC3"/>
    <w:rsid w:val="00AC2151"/>
    <w:rsid w:val="00B40838"/>
    <w:rsid w:val="00B60F16"/>
    <w:rsid w:val="00B7366B"/>
    <w:rsid w:val="00BD228A"/>
    <w:rsid w:val="00C63730"/>
    <w:rsid w:val="00C86459"/>
    <w:rsid w:val="00CD211E"/>
    <w:rsid w:val="00CF30F3"/>
    <w:rsid w:val="00D07D91"/>
    <w:rsid w:val="00D6319A"/>
    <w:rsid w:val="00D7475B"/>
    <w:rsid w:val="00DA6DA1"/>
    <w:rsid w:val="00DE79FB"/>
    <w:rsid w:val="00E25F3E"/>
    <w:rsid w:val="00E36AF9"/>
    <w:rsid w:val="00E4053F"/>
    <w:rsid w:val="00E5466D"/>
    <w:rsid w:val="00E7007D"/>
    <w:rsid w:val="00E73CB5"/>
    <w:rsid w:val="00E92401"/>
    <w:rsid w:val="00E96410"/>
    <w:rsid w:val="00EA5DB0"/>
    <w:rsid w:val="00F96E6C"/>
    <w:rsid w:val="00FB1ECF"/>
    <w:rsid w:val="00FD2802"/>
    <w:rsid w:val="00FE0B2E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D8B1-18EF-4DC6-B406-76F15EE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7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5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007D"/>
    <w:pPr>
      <w:ind w:left="720"/>
      <w:contextualSpacing/>
    </w:pPr>
  </w:style>
  <w:style w:type="table" w:styleId="Tabela-Siatka">
    <w:name w:val="Table Grid"/>
    <w:basedOn w:val="Standardowy"/>
    <w:uiPriority w:val="59"/>
    <w:rsid w:val="0020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A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5DB0"/>
  </w:style>
  <w:style w:type="paragraph" w:styleId="Stopka">
    <w:name w:val="footer"/>
    <w:basedOn w:val="Normalny"/>
    <w:link w:val="StopkaZnak"/>
    <w:uiPriority w:val="99"/>
    <w:unhideWhenUsed/>
    <w:rsid w:val="00EA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A71F-21A9-499C-8960-22BF90D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Gniewkowo</Company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</dc:creator>
  <cp:keywords/>
  <dc:description/>
  <cp:lastModifiedBy>JStefańska</cp:lastModifiedBy>
  <cp:revision>2</cp:revision>
  <dcterms:created xsi:type="dcterms:W3CDTF">2015-12-18T11:12:00Z</dcterms:created>
  <dcterms:modified xsi:type="dcterms:W3CDTF">2015-12-18T11:12:00Z</dcterms:modified>
</cp:coreProperties>
</file>