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2D" w:rsidRDefault="005E642D" w:rsidP="005E642D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Lista podjętych uchwał podjętych przez Radę Miejską w Gniewkowie na nadzwyczajnej -XIV sesji w dniu 17 września 2015r.</w:t>
      </w:r>
    </w:p>
    <w:p w:rsidR="005E642D" w:rsidRDefault="005E642D" w:rsidP="005E642D">
      <w:pPr>
        <w:rPr>
          <w:rFonts w:asciiTheme="majorHAnsi" w:hAnsiTheme="majorHAnsi"/>
          <w:sz w:val="24"/>
          <w:szCs w:val="24"/>
        </w:rPr>
      </w:pPr>
    </w:p>
    <w:p w:rsidR="005E642D" w:rsidRDefault="005E642D" w:rsidP="005E642D">
      <w:pPr>
        <w:rPr>
          <w:rFonts w:asciiTheme="majorHAnsi" w:hAnsiTheme="majorHAnsi"/>
          <w:sz w:val="24"/>
          <w:szCs w:val="24"/>
        </w:rPr>
      </w:pPr>
    </w:p>
    <w:p w:rsidR="005E642D" w:rsidRPr="005E642D" w:rsidRDefault="005E642D" w:rsidP="005E642D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E642D">
        <w:rPr>
          <w:rFonts w:ascii="Cambria" w:hAnsi="Cambria"/>
          <w:sz w:val="24"/>
          <w:szCs w:val="24"/>
        </w:rPr>
        <w:t>Uchwała Nr XIV/71/2015 zmieniająca uchwałę  w sprawie budżetu na rok 2015.</w:t>
      </w:r>
    </w:p>
    <w:p w:rsidR="005E642D" w:rsidRDefault="005E642D" w:rsidP="005E642D">
      <w:pPr>
        <w:pStyle w:val="Akapitzlist"/>
        <w:rPr>
          <w:rFonts w:asciiTheme="majorHAnsi" w:hAnsiTheme="majorHAnsi"/>
          <w:sz w:val="24"/>
          <w:szCs w:val="24"/>
        </w:rPr>
      </w:pPr>
    </w:p>
    <w:p w:rsidR="005E642D" w:rsidRDefault="005E642D" w:rsidP="005E642D">
      <w:pPr>
        <w:pStyle w:val="Akapitzlist"/>
        <w:rPr>
          <w:rFonts w:asciiTheme="majorHAnsi" w:hAnsiTheme="majorHAnsi"/>
          <w:sz w:val="24"/>
          <w:szCs w:val="24"/>
        </w:rPr>
      </w:pPr>
    </w:p>
    <w:p w:rsidR="005E642D" w:rsidRDefault="005E642D" w:rsidP="005E642D">
      <w:pPr>
        <w:pStyle w:val="Akapitzlist"/>
        <w:rPr>
          <w:rFonts w:asciiTheme="majorHAnsi" w:hAnsiTheme="majorHAnsi"/>
          <w:sz w:val="24"/>
          <w:szCs w:val="24"/>
        </w:rPr>
      </w:pPr>
    </w:p>
    <w:p w:rsidR="005E642D" w:rsidRPr="005E642D" w:rsidRDefault="005E642D" w:rsidP="005E642D">
      <w:pPr>
        <w:pStyle w:val="Akapitzli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Zestawiła: J.Stefańska</w:t>
      </w:r>
    </w:p>
    <w:p w:rsidR="007C3063" w:rsidRDefault="007C3063"/>
    <w:sectPr w:rsidR="007C3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895"/>
    <w:multiLevelType w:val="hybridMultilevel"/>
    <w:tmpl w:val="B1301214"/>
    <w:lvl w:ilvl="0" w:tplc="B7C0DE7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>
    <w:useFELayout/>
  </w:compat>
  <w:rsids>
    <w:rsidRoot w:val="005E642D"/>
    <w:rsid w:val="005E642D"/>
    <w:rsid w:val="007C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192</Characters>
  <Application>Microsoft Office Word</Application>
  <DocSecurity>0</DocSecurity>
  <Lines>1</Lines>
  <Paragraphs>1</Paragraphs>
  <ScaleCrop>false</ScaleCrop>
  <Company>UM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JStefańska</dc:creator>
  <cp:keywords/>
  <dc:description/>
  <cp:lastModifiedBy>JStefańska</cp:lastModifiedBy>
  <cp:revision>2</cp:revision>
  <dcterms:created xsi:type="dcterms:W3CDTF">2015-11-04T11:27:00Z</dcterms:created>
  <dcterms:modified xsi:type="dcterms:W3CDTF">2015-11-04T11:28:00Z</dcterms:modified>
</cp:coreProperties>
</file>