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D0" w:rsidRDefault="002063D0" w:rsidP="002063D0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Ad.6 Informacja na temat realizacji zadań związanych z gospodarką odpadami w Gminie Gniewkowo za I półrocze 2015r.</w:t>
      </w:r>
    </w:p>
    <w:p w:rsidR="002063D0" w:rsidRDefault="002063D0" w:rsidP="002063D0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Przewodniczący Rady poprosił  </w:t>
      </w:r>
      <w:proofErr w:type="spellStart"/>
      <w:r>
        <w:rPr>
          <w:rFonts w:asciiTheme="majorHAnsi" w:hAnsiTheme="majorHAnsi"/>
        </w:rPr>
        <w:t>Z-cę</w:t>
      </w:r>
      <w:proofErr w:type="spellEnd"/>
      <w:r>
        <w:rPr>
          <w:rFonts w:asciiTheme="majorHAnsi" w:hAnsiTheme="majorHAnsi"/>
        </w:rPr>
        <w:t xml:space="preserve"> Burmistrza o przedstawienie informacji (informacja stanowi załącznik do protokołu). Po tym wystąpieniu prowadzący obrady otworzył dyskusję. Nie było chętnych do zabrania głosu wobec czego dyskusja została zamknięta i zarządzono głosowanie w sprawie przyjęcia informacji. W głosowaniu jawnym – 12 radnych opowiedziało się  „za” jej przyjęciem, 1 osoba była „przeciw” i jedna osoba wstrzymała się od głosu.</w:t>
      </w:r>
    </w:p>
    <w:p w:rsidR="001E6286" w:rsidRDefault="001E6286"/>
    <w:sectPr w:rsidR="001E6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2063D0"/>
    <w:rsid w:val="001E6286"/>
    <w:rsid w:val="0020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Company>UM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2</cp:revision>
  <dcterms:created xsi:type="dcterms:W3CDTF">2015-11-13T06:33:00Z</dcterms:created>
  <dcterms:modified xsi:type="dcterms:W3CDTF">2015-11-13T06:34:00Z</dcterms:modified>
</cp:coreProperties>
</file>