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1C4" w:rsidRPr="000041C4" w:rsidRDefault="000041C4" w:rsidP="000041C4">
      <w:pPr>
        <w:spacing w:after="0" w:line="260" w:lineRule="atLeast"/>
        <w:rPr>
          <w:rFonts w:ascii="Verdana" w:eastAsia="Times New Roman" w:hAnsi="Verdana" w:cs="Arial CE"/>
          <w:color w:val="000000"/>
          <w:sz w:val="17"/>
          <w:szCs w:val="17"/>
          <w:lang w:eastAsia="pl-PL"/>
        </w:rPr>
      </w:pPr>
      <w:r w:rsidRPr="000041C4">
        <w:rPr>
          <w:rFonts w:ascii="Verdana" w:eastAsia="Times New Roman" w:hAnsi="Verdana" w:cs="Arial CE"/>
          <w:color w:val="000000"/>
          <w:sz w:val="17"/>
          <w:szCs w:val="17"/>
          <w:lang w:eastAsia="pl-PL"/>
        </w:rPr>
        <w:t>Adres strony internetowej, na której Zamawiający udostępnia Specyfikację Istotnych Warunków Zamówienia:</w:t>
      </w:r>
    </w:p>
    <w:p w:rsidR="000041C4" w:rsidRPr="000041C4" w:rsidRDefault="000041C4" w:rsidP="000041C4">
      <w:pPr>
        <w:spacing w:after="240" w:line="260" w:lineRule="atLeast"/>
        <w:rPr>
          <w:rFonts w:ascii="Times New Roman" w:eastAsia="Times New Roman" w:hAnsi="Times New Roman"/>
          <w:sz w:val="24"/>
          <w:szCs w:val="24"/>
          <w:lang w:eastAsia="pl-PL"/>
        </w:rPr>
      </w:pPr>
      <w:hyperlink r:id="rId6" w:tgtFrame="_blank" w:history="1">
        <w:r w:rsidRPr="000041C4">
          <w:rPr>
            <w:rFonts w:ascii="Verdana" w:eastAsia="Times New Roman" w:hAnsi="Verdana" w:cs="Arial CE"/>
            <w:b/>
            <w:bCs/>
            <w:color w:val="FF0000"/>
            <w:sz w:val="17"/>
            <w:szCs w:val="17"/>
            <w:lang w:eastAsia="pl-PL"/>
          </w:rPr>
          <w:t>www.gniewkowo.bipgmina.pl</w:t>
        </w:r>
      </w:hyperlink>
    </w:p>
    <w:p w:rsidR="000041C4" w:rsidRPr="000041C4" w:rsidRDefault="000041C4" w:rsidP="000041C4">
      <w:pPr>
        <w:spacing w:after="0" w:line="400" w:lineRule="atLeast"/>
        <w:rPr>
          <w:rFonts w:ascii="Arial CE" w:eastAsia="Times New Roman" w:hAnsi="Arial CE" w:cs="Arial CE"/>
          <w:sz w:val="20"/>
          <w:szCs w:val="20"/>
          <w:lang w:eastAsia="pl-PL"/>
        </w:rPr>
      </w:pPr>
      <w:r w:rsidRPr="000041C4">
        <w:rPr>
          <w:rFonts w:ascii="Arial CE" w:eastAsia="Times New Roman" w:hAnsi="Arial CE" w:cs="Arial CE"/>
          <w:sz w:val="20"/>
          <w:szCs w:val="20"/>
          <w:lang w:eastAsia="pl-PL"/>
        </w:rPr>
        <w:pict>
          <v:rect id="_x0000_i1025" style="width:0;height:1.5pt" o:hralign="center" o:hrstd="t" o:hrnoshade="t" o:hr="t" fillcolor="black" stroked="f"/>
        </w:pict>
      </w:r>
    </w:p>
    <w:p w:rsidR="000041C4" w:rsidRPr="000041C4" w:rsidRDefault="000041C4" w:rsidP="000041C4">
      <w:pPr>
        <w:spacing w:after="280" w:line="420" w:lineRule="atLeast"/>
        <w:ind w:left="225"/>
        <w:jc w:val="center"/>
        <w:rPr>
          <w:rFonts w:ascii="Arial CE" w:eastAsia="Times New Roman" w:hAnsi="Arial CE" w:cs="Arial CE"/>
          <w:sz w:val="28"/>
          <w:szCs w:val="28"/>
          <w:lang w:eastAsia="pl-PL"/>
        </w:rPr>
      </w:pPr>
      <w:r w:rsidRPr="000041C4">
        <w:rPr>
          <w:rFonts w:ascii="Arial CE" w:eastAsia="Times New Roman" w:hAnsi="Arial CE" w:cs="Arial CE"/>
          <w:b/>
          <w:bCs/>
          <w:sz w:val="28"/>
          <w:szCs w:val="28"/>
          <w:lang w:eastAsia="pl-PL"/>
        </w:rPr>
        <w:t>Gniewkowo: Budowa budynku mieszkalnego wielorodzinnego z lokalami socjalnymi przy ulicy Cmentarnej 2 w Gniewkowie</w:t>
      </w:r>
      <w:r w:rsidRPr="000041C4">
        <w:rPr>
          <w:rFonts w:ascii="Arial CE" w:eastAsia="Times New Roman" w:hAnsi="Arial CE" w:cs="Arial CE"/>
          <w:sz w:val="28"/>
          <w:szCs w:val="28"/>
          <w:lang w:eastAsia="pl-PL"/>
        </w:rPr>
        <w:br/>
      </w:r>
      <w:r w:rsidRPr="000041C4">
        <w:rPr>
          <w:rFonts w:ascii="Arial CE" w:eastAsia="Times New Roman" w:hAnsi="Arial CE" w:cs="Arial CE"/>
          <w:b/>
          <w:bCs/>
          <w:sz w:val="28"/>
          <w:szCs w:val="28"/>
          <w:lang w:eastAsia="pl-PL"/>
        </w:rPr>
        <w:t>Numer ogłoszenia: 55399 - 2015; data zamieszczenia: 20.04.2015</w:t>
      </w:r>
      <w:r w:rsidRPr="000041C4">
        <w:rPr>
          <w:rFonts w:ascii="Arial CE" w:eastAsia="Times New Roman" w:hAnsi="Arial CE" w:cs="Arial CE"/>
          <w:sz w:val="28"/>
          <w:szCs w:val="28"/>
          <w:lang w:eastAsia="pl-PL"/>
        </w:rPr>
        <w:br/>
        <w:t>OGŁOSZENIE O ZAMÓWIENIU - usługi</w:t>
      </w:r>
    </w:p>
    <w:p w:rsidR="000041C4" w:rsidRPr="000041C4" w:rsidRDefault="000041C4" w:rsidP="000041C4">
      <w:pPr>
        <w:spacing w:after="0" w:line="400" w:lineRule="atLeast"/>
        <w:ind w:left="225"/>
        <w:rPr>
          <w:rFonts w:ascii="Arial CE" w:eastAsia="Times New Roman" w:hAnsi="Arial CE" w:cs="Arial CE"/>
          <w:sz w:val="20"/>
          <w:szCs w:val="20"/>
          <w:lang w:eastAsia="pl-PL"/>
        </w:rPr>
      </w:pPr>
      <w:r w:rsidRPr="000041C4">
        <w:rPr>
          <w:rFonts w:ascii="Arial CE" w:eastAsia="Times New Roman" w:hAnsi="Arial CE" w:cs="Arial CE"/>
          <w:b/>
          <w:bCs/>
          <w:sz w:val="20"/>
          <w:szCs w:val="20"/>
          <w:lang w:eastAsia="pl-PL"/>
        </w:rPr>
        <w:t>Zamieszczanie ogłoszenia:</w:t>
      </w:r>
      <w:r w:rsidRPr="000041C4">
        <w:rPr>
          <w:rFonts w:ascii="Arial CE" w:eastAsia="Times New Roman" w:hAnsi="Arial CE" w:cs="Arial CE"/>
          <w:sz w:val="20"/>
          <w:szCs w:val="20"/>
          <w:lang w:eastAsia="pl-PL"/>
        </w:rPr>
        <w:t xml:space="preserve"> obowiązkowe.</w:t>
      </w:r>
    </w:p>
    <w:p w:rsidR="000041C4" w:rsidRPr="000041C4" w:rsidRDefault="000041C4" w:rsidP="000041C4">
      <w:pPr>
        <w:spacing w:after="0" w:line="400" w:lineRule="atLeast"/>
        <w:ind w:left="225"/>
        <w:rPr>
          <w:rFonts w:ascii="Arial CE" w:eastAsia="Times New Roman" w:hAnsi="Arial CE" w:cs="Arial CE"/>
          <w:sz w:val="20"/>
          <w:szCs w:val="20"/>
          <w:lang w:eastAsia="pl-PL"/>
        </w:rPr>
      </w:pPr>
      <w:r w:rsidRPr="000041C4">
        <w:rPr>
          <w:rFonts w:ascii="Arial CE" w:eastAsia="Times New Roman" w:hAnsi="Arial CE" w:cs="Arial CE"/>
          <w:b/>
          <w:bCs/>
          <w:sz w:val="20"/>
          <w:szCs w:val="20"/>
          <w:lang w:eastAsia="pl-PL"/>
        </w:rPr>
        <w:t>Ogłoszenie dotyczy:</w:t>
      </w:r>
      <w:r w:rsidRPr="000041C4">
        <w:rPr>
          <w:rFonts w:ascii="Arial CE" w:eastAsia="Times New Roman" w:hAnsi="Arial CE" w:cs="Arial CE"/>
          <w:sz w:val="20"/>
          <w:szCs w:val="20"/>
          <w:lang w:eastAsia="pl-PL"/>
        </w:rPr>
        <w:t xml:space="preserve"> zamówienia publicznego.</w:t>
      </w:r>
    </w:p>
    <w:p w:rsidR="000041C4" w:rsidRPr="000041C4" w:rsidRDefault="000041C4" w:rsidP="000041C4">
      <w:pPr>
        <w:spacing w:before="375" w:after="225" w:line="400" w:lineRule="atLeast"/>
        <w:rPr>
          <w:rFonts w:ascii="Arial CE" w:eastAsia="Times New Roman" w:hAnsi="Arial CE" w:cs="Arial CE"/>
          <w:b/>
          <w:bCs/>
          <w:sz w:val="24"/>
          <w:szCs w:val="24"/>
          <w:u w:val="single"/>
          <w:lang w:eastAsia="pl-PL"/>
        </w:rPr>
      </w:pPr>
      <w:r w:rsidRPr="000041C4">
        <w:rPr>
          <w:rFonts w:ascii="Arial CE" w:eastAsia="Times New Roman" w:hAnsi="Arial CE" w:cs="Arial CE"/>
          <w:b/>
          <w:bCs/>
          <w:sz w:val="24"/>
          <w:szCs w:val="24"/>
          <w:u w:val="single"/>
          <w:lang w:eastAsia="pl-PL"/>
        </w:rPr>
        <w:t>SEKCJA I: ZAMAWIAJĄCY</w:t>
      </w:r>
    </w:p>
    <w:p w:rsidR="000041C4" w:rsidRPr="000041C4" w:rsidRDefault="000041C4" w:rsidP="000041C4">
      <w:pPr>
        <w:spacing w:after="0" w:line="400" w:lineRule="atLeast"/>
        <w:ind w:left="225"/>
        <w:rPr>
          <w:rFonts w:ascii="Arial CE" w:eastAsia="Times New Roman" w:hAnsi="Arial CE" w:cs="Arial CE"/>
          <w:sz w:val="20"/>
          <w:szCs w:val="20"/>
          <w:lang w:eastAsia="pl-PL"/>
        </w:rPr>
      </w:pPr>
      <w:r w:rsidRPr="000041C4">
        <w:rPr>
          <w:rFonts w:ascii="Arial CE" w:eastAsia="Times New Roman" w:hAnsi="Arial CE" w:cs="Arial CE"/>
          <w:b/>
          <w:bCs/>
          <w:sz w:val="20"/>
          <w:szCs w:val="20"/>
          <w:lang w:eastAsia="pl-PL"/>
        </w:rPr>
        <w:t>I. 1) NAZWA I ADRES:</w:t>
      </w:r>
      <w:r w:rsidRPr="000041C4">
        <w:rPr>
          <w:rFonts w:ascii="Arial CE" w:eastAsia="Times New Roman" w:hAnsi="Arial CE" w:cs="Arial CE"/>
          <w:sz w:val="20"/>
          <w:szCs w:val="20"/>
          <w:lang w:eastAsia="pl-PL"/>
        </w:rPr>
        <w:t xml:space="preserve"> Gmina Gniewkowo , ul. 17 Stycznia 11, 88-140 Gniewkowo, woj. kujawsko-pomorskie, tel. 052 3543014, faks 052 3543037.</w:t>
      </w:r>
    </w:p>
    <w:p w:rsidR="000041C4" w:rsidRPr="000041C4" w:rsidRDefault="000041C4" w:rsidP="000041C4">
      <w:pPr>
        <w:numPr>
          <w:ilvl w:val="0"/>
          <w:numId w:val="1"/>
        </w:numPr>
        <w:spacing w:before="100" w:beforeAutospacing="1" w:after="100" w:afterAutospacing="1" w:line="400" w:lineRule="atLeast"/>
        <w:ind w:left="450"/>
        <w:rPr>
          <w:rFonts w:ascii="Arial CE" w:eastAsia="Times New Roman" w:hAnsi="Arial CE" w:cs="Arial CE"/>
          <w:sz w:val="20"/>
          <w:szCs w:val="20"/>
          <w:lang w:eastAsia="pl-PL"/>
        </w:rPr>
      </w:pPr>
      <w:r w:rsidRPr="000041C4">
        <w:rPr>
          <w:rFonts w:ascii="Arial CE" w:eastAsia="Times New Roman" w:hAnsi="Arial CE" w:cs="Arial CE"/>
          <w:b/>
          <w:bCs/>
          <w:sz w:val="20"/>
          <w:szCs w:val="20"/>
          <w:lang w:eastAsia="pl-PL"/>
        </w:rPr>
        <w:t>Adres strony internetowej zamawiającego:</w:t>
      </w:r>
      <w:r w:rsidRPr="000041C4">
        <w:rPr>
          <w:rFonts w:ascii="Arial CE" w:eastAsia="Times New Roman" w:hAnsi="Arial CE" w:cs="Arial CE"/>
          <w:sz w:val="20"/>
          <w:szCs w:val="20"/>
          <w:lang w:eastAsia="pl-PL"/>
        </w:rPr>
        <w:t xml:space="preserve"> www.gniewkowo.com.pl</w:t>
      </w:r>
    </w:p>
    <w:p w:rsidR="000041C4" w:rsidRPr="000041C4" w:rsidRDefault="000041C4" w:rsidP="000041C4">
      <w:pPr>
        <w:spacing w:after="0" w:line="400" w:lineRule="atLeast"/>
        <w:ind w:left="225"/>
        <w:rPr>
          <w:rFonts w:ascii="Arial CE" w:eastAsia="Times New Roman" w:hAnsi="Arial CE" w:cs="Arial CE"/>
          <w:sz w:val="20"/>
          <w:szCs w:val="20"/>
          <w:lang w:eastAsia="pl-PL"/>
        </w:rPr>
      </w:pPr>
      <w:r w:rsidRPr="000041C4">
        <w:rPr>
          <w:rFonts w:ascii="Arial CE" w:eastAsia="Times New Roman" w:hAnsi="Arial CE" w:cs="Arial CE"/>
          <w:b/>
          <w:bCs/>
          <w:sz w:val="20"/>
          <w:szCs w:val="20"/>
          <w:lang w:eastAsia="pl-PL"/>
        </w:rPr>
        <w:t>I. 2) RODZAJ ZAMAWIAJĄCEGO:</w:t>
      </w:r>
      <w:r w:rsidRPr="000041C4">
        <w:rPr>
          <w:rFonts w:ascii="Arial CE" w:eastAsia="Times New Roman" w:hAnsi="Arial CE" w:cs="Arial CE"/>
          <w:sz w:val="20"/>
          <w:szCs w:val="20"/>
          <w:lang w:eastAsia="pl-PL"/>
        </w:rPr>
        <w:t xml:space="preserve"> Administracja samorządowa.</w:t>
      </w:r>
    </w:p>
    <w:p w:rsidR="000041C4" w:rsidRPr="000041C4" w:rsidRDefault="000041C4" w:rsidP="000041C4">
      <w:pPr>
        <w:spacing w:before="375" w:after="225" w:line="400" w:lineRule="atLeast"/>
        <w:rPr>
          <w:rFonts w:ascii="Arial CE" w:eastAsia="Times New Roman" w:hAnsi="Arial CE" w:cs="Arial CE"/>
          <w:b/>
          <w:bCs/>
          <w:sz w:val="24"/>
          <w:szCs w:val="24"/>
          <w:u w:val="single"/>
          <w:lang w:eastAsia="pl-PL"/>
        </w:rPr>
      </w:pPr>
      <w:r w:rsidRPr="000041C4">
        <w:rPr>
          <w:rFonts w:ascii="Arial CE" w:eastAsia="Times New Roman" w:hAnsi="Arial CE" w:cs="Arial CE"/>
          <w:b/>
          <w:bCs/>
          <w:sz w:val="24"/>
          <w:szCs w:val="24"/>
          <w:u w:val="single"/>
          <w:lang w:eastAsia="pl-PL"/>
        </w:rPr>
        <w:t>SEKCJA II: PRZEDMIOT ZAMÓWIENIA</w:t>
      </w:r>
    </w:p>
    <w:p w:rsidR="000041C4" w:rsidRPr="000041C4" w:rsidRDefault="000041C4" w:rsidP="000041C4">
      <w:pPr>
        <w:spacing w:after="0" w:line="400" w:lineRule="atLeast"/>
        <w:ind w:left="225"/>
        <w:rPr>
          <w:rFonts w:ascii="Arial CE" w:eastAsia="Times New Roman" w:hAnsi="Arial CE" w:cs="Arial CE"/>
          <w:sz w:val="20"/>
          <w:szCs w:val="20"/>
          <w:lang w:eastAsia="pl-PL"/>
        </w:rPr>
      </w:pPr>
      <w:r w:rsidRPr="000041C4">
        <w:rPr>
          <w:rFonts w:ascii="Arial CE" w:eastAsia="Times New Roman" w:hAnsi="Arial CE" w:cs="Arial CE"/>
          <w:b/>
          <w:bCs/>
          <w:sz w:val="20"/>
          <w:szCs w:val="20"/>
          <w:lang w:eastAsia="pl-PL"/>
        </w:rPr>
        <w:t>II.1) OKREŚLENIE PRZEDMIOTU ZAMÓWIENIA</w:t>
      </w:r>
    </w:p>
    <w:p w:rsidR="000041C4" w:rsidRPr="000041C4" w:rsidRDefault="000041C4" w:rsidP="000041C4">
      <w:pPr>
        <w:spacing w:after="0" w:line="400" w:lineRule="atLeast"/>
        <w:ind w:left="225"/>
        <w:rPr>
          <w:rFonts w:ascii="Arial CE" w:eastAsia="Times New Roman" w:hAnsi="Arial CE" w:cs="Arial CE"/>
          <w:sz w:val="20"/>
          <w:szCs w:val="20"/>
          <w:lang w:eastAsia="pl-PL"/>
        </w:rPr>
      </w:pPr>
      <w:r w:rsidRPr="000041C4">
        <w:rPr>
          <w:rFonts w:ascii="Arial CE" w:eastAsia="Times New Roman" w:hAnsi="Arial CE" w:cs="Arial CE"/>
          <w:b/>
          <w:bCs/>
          <w:sz w:val="20"/>
          <w:szCs w:val="20"/>
          <w:lang w:eastAsia="pl-PL"/>
        </w:rPr>
        <w:t>II.1.1) Nazwa nadana zamówieniu przez zamawiającego:</w:t>
      </w:r>
      <w:r w:rsidRPr="000041C4">
        <w:rPr>
          <w:rFonts w:ascii="Arial CE" w:eastAsia="Times New Roman" w:hAnsi="Arial CE" w:cs="Arial CE"/>
          <w:sz w:val="20"/>
          <w:szCs w:val="20"/>
          <w:lang w:eastAsia="pl-PL"/>
        </w:rPr>
        <w:t xml:space="preserve"> Budowa budynku mieszkalnego wielorodzinnego z lokalami socjalnymi przy ulicy Cmentarnej 2 w Gniewkowie.</w:t>
      </w:r>
    </w:p>
    <w:p w:rsidR="000041C4" w:rsidRPr="000041C4" w:rsidRDefault="000041C4" w:rsidP="000041C4">
      <w:pPr>
        <w:spacing w:after="0" w:line="400" w:lineRule="atLeast"/>
        <w:ind w:left="225"/>
        <w:rPr>
          <w:rFonts w:ascii="Arial CE" w:eastAsia="Times New Roman" w:hAnsi="Arial CE" w:cs="Arial CE"/>
          <w:sz w:val="20"/>
          <w:szCs w:val="20"/>
          <w:lang w:eastAsia="pl-PL"/>
        </w:rPr>
      </w:pPr>
      <w:r w:rsidRPr="000041C4">
        <w:rPr>
          <w:rFonts w:ascii="Arial CE" w:eastAsia="Times New Roman" w:hAnsi="Arial CE" w:cs="Arial CE"/>
          <w:b/>
          <w:bCs/>
          <w:sz w:val="20"/>
          <w:szCs w:val="20"/>
          <w:lang w:eastAsia="pl-PL"/>
        </w:rPr>
        <w:t>II.1.2) Rodzaj zamówienia:</w:t>
      </w:r>
      <w:r w:rsidRPr="000041C4">
        <w:rPr>
          <w:rFonts w:ascii="Arial CE" w:eastAsia="Times New Roman" w:hAnsi="Arial CE" w:cs="Arial CE"/>
          <w:sz w:val="20"/>
          <w:szCs w:val="20"/>
          <w:lang w:eastAsia="pl-PL"/>
        </w:rPr>
        <w:t xml:space="preserve"> usługi.</w:t>
      </w:r>
    </w:p>
    <w:p w:rsidR="000041C4" w:rsidRPr="000041C4" w:rsidRDefault="000041C4" w:rsidP="000041C4">
      <w:pPr>
        <w:spacing w:after="0" w:line="400" w:lineRule="atLeast"/>
        <w:ind w:left="225"/>
        <w:rPr>
          <w:rFonts w:ascii="Arial CE" w:eastAsia="Times New Roman" w:hAnsi="Arial CE" w:cs="Arial CE"/>
          <w:sz w:val="20"/>
          <w:szCs w:val="20"/>
          <w:lang w:eastAsia="pl-PL"/>
        </w:rPr>
      </w:pPr>
      <w:r w:rsidRPr="000041C4">
        <w:rPr>
          <w:rFonts w:ascii="Arial CE" w:eastAsia="Times New Roman" w:hAnsi="Arial CE" w:cs="Arial CE"/>
          <w:b/>
          <w:bCs/>
          <w:sz w:val="20"/>
          <w:szCs w:val="20"/>
          <w:lang w:eastAsia="pl-PL"/>
        </w:rPr>
        <w:t>II.1.4) Określenie przedmiotu oraz wielkości lub zakresu zamówienia:</w:t>
      </w:r>
      <w:r w:rsidRPr="000041C4">
        <w:rPr>
          <w:rFonts w:ascii="Arial CE" w:eastAsia="Times New Roman" w:hAnsi="Arial CE" w:cs="Arial CE"/>
          <w:sz w:val="20"/>
          <w:szCs w:val="20"/>
          <w:lang w:eastAsia="pl-PL"/>
        </w:rPr>
        <w:t xml:space="preserve"> 1) Przedmiotem zamówienia jest wykonanie wielobranżowej dokumentacji projektowej na potrzeby realizacji zadania inwestycyjnego -Budowa budynku mieszkalnego wielorodzinnego z lokalami socjalnymi przy ulicy Cmentarnej 2 w Gniewkowie-. 2) W skład przedmiotu zamówienia wchodzi wykonanie: a) wodociągu z przyłączami, b) kanalizacji sanitarnej z przyłączami, c) kanalizacji deszczowej z drenażem, d) wewnętrznych linii zasilających obiekty w energię elektryczną (wlz), e) oświetlenia terenu działek, f) urządzenie (zagospodarowanie) terenu, na który składają się: - wykonanie komunikacji wewnętrznej terenu: - droga wewnętrzna, - dojścia i wejścia do budynku, - miejsca postojowe, - wykonanie miejsca na gromadzenie odpadów komunalnych, - rozbiórka istniejących zabudowań gospodarczych w zakresie przygotowania programu rozbiórki dla części usytuowanej </w:t>
      </w:r>
      <w:r w:rsidRPr="000041C4">
        <w:rPr>
          <w:rFonts w:ascii="Arial CE" w:eastAsia="Times New Roman" w:hAnsi="Arial CE" w:cs="Arial CE"/>
          <w:sz w:val="20"/>
          <w:szCs w:val="20"/>
          <w:lang w:eastAsia="pl-PL"/>
        </w:rPr>
        <w:lastRenderedPageBreak/>
        <w:t xml:space="preserve">na działce nr 73/14 oraz projektu budowlanego dotyczącego zabezpieczenia części obiektu zlokalizowanego na działce sąsiedniej. 3) Dla w/w zakresu robót budowlanych Wykonawca winien opracować niezbędną dokumentację projektowo-kosztorysową oraz uzyskać wymagane uzgodnienia i pozwolenia. 4) Dokumentacja projektowa powinna zawierać: a) projekt koncepcyjny (zawierający: zagospodarowanie terenu, rzuty kondygnacji, elewacje, przekroje, opis techniczny) w formie papierowej w ilości 2 egzemplarzy + w formie elektronicznej w formacie PDF na płycie CD, b) program rozbiórki oraz projekt budowlany zabezpieczenia konstrukcji obiektu gospodarczego - 6 egzemplarzy w formie papierowej + 2 egzemplarze w formie elektronicznej w formacie PDF na płycie CD, c) wielobranżowy projekt budowlany w formie papierowej w ilości 6 egzemplarzy + 2 egzemplarze w formie elektronicznej w formacie PDF na płycie CD, d) wielobranżowe projekty wykonawcze w formie papierowej w ilości 4 egzemplarzy + 2 egzemplarze w formie elektronicznej w formacie PDF na płycie CD, e) kosztorysy inwestorskie w formie papierowej w ilości 2 egzemplarzy + w formie elektronicznej w formacie ATH lub KST lub RDS na płycie CD, f) specyfikację techniczną wykonania i odbioru robót w formie papierowej w ilości 3 egzemplarzy + w formie elektronicznej w formacie PDF na płycie CD, g) przedmiary robót w formie papierowej w ilości 2 egzemplarzy + w formie elektronicznej w formacie ATH lub KST lub RDS na płycie CD, h) harmonogram rzeczowo-finansowy realizacji robót budowlanych w formie papierowej w ilości 2 egzemplarzy + w formie elektronicznej w formacie PDF i EXEL na płycie CD, i) inne opracowania wynikające z otrzymanych warunków technicznych przyłączenia oraz niezbędne do spełnienia wszystkich zakładanych funkcji w budynku i uzyskania pozwolenia na budowę (lub, gdy pozwolenie na budowę nie jest wymagane - do zgłoszenia zamiaru rozpoczęcia robót budowlanych) oraz pozwolenia na użytkowanie obiektu. 5) W zakresie prac objętych umową Wykonawca zobowiązuje się: a) uzyskać mapę sytuacyjno-wysokościową w skali 1:500 do celów projektowych, b) uzyskać warunki techniczne przyłączenia do infrastruktury technicznej od właściwych instytucji eksploatujących sieci (na podstawie przygotowanych przez Wykonawcę stosownych kompletnych wniosków z wymaganymi załącznikami do podpisu przez Zamawiającego), c) przygotować dokumenty do wystąpienia przez Zamawiającego o wymagane decyzje administracyjne, w tym decyzję o rozbiórkę istniejących budynków, decyzję o pozwoleniu na budowę /lub, gdy pozwolenie na budowę nie jest wymagane - do zgłoszenia zamiaru rozpoczęcia robót budowlanych i inne wymagane przy projektowaniu i realizacji przedsięwzięcia (przygotowane przez Wykonawcę stosowne kompletne wnioski z wymaganymi załącznikami do podpisu przez Zamawiającego), d) dokonywać uzupełnień i usuwać wady we wnioskach i dokumentach wymienionych w punkcie 3 w przypadkach, gdy będzie domagał się tego organ wydający decyzję, e) przenieś na Zamawiającego prawa autorskie majątkowe do wykonanej dokumentacji projektowej w zakresie objętym umową. 6) </w:t>
      </w:r>
      <w:r w:rsidRPr="000041C4">
        <w:rPr>
          <w:rFonts w:ascii="Arial CE" w:eastAsia="Times New Roman" w:hAnsi="Arial CE" w:cs="Arial CE"/>
          <w:sz w:val="20"/>
          <w:szCs w:val="20"/>
          <w:lang w:eastAsia="pl-PL"/>
        </w:rPr>
        <w:lastRenderedPageBreak/>
        <w:t>Szczegółowy opis przedmiotu zamówienia zawiera program funkcjonalno-użytkowy (opracowanie własne Zamawiającego) - załącznik nr 9 i 10 do siwz..</w:t>
      </w:r>
    </w:p>
    <w:p w:rsidR="000041C4" w:rsidRPr="000041C4" w:rsidRDefault="000041C4" w:rsidP="000041C4">
      <w:pPr>
        <w:spacing w:after="0" w:line="400" w:lineRule="atLeast"/>
        <w:ind w:left="225"/>
        <w:rPr>
          <w:rFonts w:ascii="Arial CE" w:eastAsia="Times New Roman" w:hAnsi="Arial CE" w:cs="Arial CE"/>
          <w:sz w:val="20"/>
          <w:szCs w:val="20"/>
          <w:lang w:eastAsia="pl-PL"/>
        </w:rPr>
      </w:pPr>
      <w:r w:rsidRPr="000041C4">
        <w:rPr>
          <w:rFonts w:ascii="Arial CE" w:eastAsia="Times New Roman" w:hAnsi="Arial CE" w:cs="Arial CE"/>
          <w:b/>
          <w:bCs/>
          <w:sz w:val="20"/>
          <w:szCs w:val="20"/>
          <w:lang w:eastAsia="pl-PL"/>
        </w:rPr>
        <w:t>II.1.6) Wspólny Słownik Zamówień (CPV):</w:t>
      </w:r>
      <w:r w:rsidRPr="000041C4">
        <w:rPr>
          <w:rFonts w:ascii="Arial CE" w:eastAsia="Times New Roman" w:hAnsi="Arial CE" w:cs="Arial CE"/>
          <w:sz w:val="20"/>
          <w:szCs w:val="20"/>
          <w:lang w:eastAsia="pl-PL"/>
        </w:rPr>
        <w:t xml:space="preserve"> 71.00.00.00-8, 71.22.00.00-6, 71.32.00.00-7.</w:t>
      </w:r>
    </w:p>
    <w:p w:rsidR="000041C4" w:rsidRPr="000041C4" w:rsidRDefault="000041C4" w:rsidP="000041C4">
      <w:pPr>
        <w:spacing w:after="0" w:line="400" w:lineRule="atLeast"/>
        <w:ind w:left="225"/>
        <w:rPr>
          <w:rFonts w:ascii="Arial CE" w:eastAsia="Times New Roman" w:hAnsi="Arial CE" w:cs="Arial CE"/>
          <w:sz w:val="20"/>
          <w:szCs w:val="20"/>
          <w:lang w:eastAsia="pl-PL"/>
        </w:rPr>
      </w:pPr>
      <w:r w:rsidRPr="000041C4">
        <w:rPr>
          <w:rFonts w:ascii="Arial CE" w:eastAsia="Times New Roman" w:hAnsi="Arial CE" w:cs="Arial CE"/>
          <w:b/>
          <w:bCs/>
          <w:sz w:val="20"/>
          <w:szCs w:val="20"/>
          <w:lang w:eastAsia="pl-PL"/>
        </w:rPr>
        <w:t>II.1.7) Czy dopuszcza się złożenie oferty częściowej:</w:t>
      </w:r>
      <w:r w:rsidRPr="000041C4">
        <w:rPr>
          <w:rFonts w:ascii="Arial CE" w:eastAsia="Times New Roman" w:hAnsi="Arial CE" w:cs="Arial CE"/>
          <w:sz w:val="20"/>
          <w:szCs w:val="20"/>
          <w:lang w:eastAsia="pl-PL"/>
        </w:rPr>
        <w:t xml:space="preserve"> nie.</w:t>
      </w:r>
    </w:p>
    <w:p w:rsidR="000041C4" w:rsidRPr="000041C4" w:rsidRDefault="000041C4" w:rsidP="000041C4">
      <w:pPr>
        <w:spacing w:after="0" w:line="400" w:lineRule="atLeast"/>
        <w:ind w:left="225"/>
        <w:rPr>
          <w:rFonts w:ascii="Arial CE" w:eastAsia="Times New Roman" w:hAnsi="Arial CE" w:cs="Arial CE"/>
          <w:sz w:val="20"/>
          <w:szCs w:val="20"/>
          <w:lang w:eastAsia="pl-PL"/>
        </w:rPr>
      </w:pPr>
      <w:r w:rsidRPr="000041C4">
        <w:rPr>
          <w:rFonts w:ascii="Arial CE" w:eastAsia="Times New Roman" w:hAnsi="Arial CE" w:cs="Arial CE"/>
          <w:b/>
          <w:bCs/>
          <w:sz w:val="20"/>
          <w:szCs w:val="20"/>
          <w:lang w:eastAsia="pl-PL"/>
        </w:rPr>
        <w:t>II.1.8) Czy dopuszcza się złożenie oferty wariantowej:</w:t>
      </w:r>
      <w:r w:rsidRPr="000041C4">
        <w:rPr>
          <w:rFonts w:ascii="Arial CE" w:eastAsia="Times New Roman" w:hAnsi="Arial CE" w:cs="Arial CE"/>
          <w:sz w:val="20"/>
          <w:szCs w:val="20"/>
          <w:lang w:eastAsia="pl-PL"/>
        </w:rPr>
        <w:t xml:space="preserve"> nie.</w:t>
      </w:r>
    </w:p>
    <w:p w:rsidR="000041C4" w:rsidRPr="000041C4" w:rsidRDefault="000041C4" w:rsidP="000041C4">
      <w:pPr>
        <w:spacing w:after="0" w:line="400" w:lineRule="atLeast"/>
        <w:rPr>
          <w:rFonts w:ascii="Arial CE" w:eastAsia="Times New Roman" w:hAnsi="Arial CE" w:cs="Arial CE"/>
          <w:sz w:val="20"/>
          <w:szCs w:val="20"/>
          <w:lang w:eastAsia="pl-PL"/>
        </w:rPr>
      </w:pPr>
    </w:p>
    <w:p w:rsidR="000041C4" w:rsidRPr="000041C4" w:rsidRDefault="000041C4" w:rsidP="000041C4">
      <w:pPr>
        <w:spacing w:after="0" w:line="400" w:lineRule="atLeast"/>
        <w:ind w:left="225"/>
        <w:rPr>
          <w:rFonts w:ascii="Arial CE" w:eastAsia="Times New Roman" w:hAnsi="Arial CE" w:cs="Arial CE"/>
          <w:sz w:val="20"/>
          <w:szCs w:val="20"/>
          <w:lang w:eastAsia="pl-PL"/>
        </w:rPr>
      </w:pPr>
      <w:r w:rsidRPr="000041C4">
        <w:rPr>
          <w:rFonts w:ascii="Arial CE" w:eastAsia="Times New Roman" w:hAnsi="Arial CE" w:cs="Arial CE"/>
          <w:b/>
          <w:bCs/>
          <w:sz w:val="20"/>
          <w:szCs w:val="20"/>
          <w:lang w:eastAsia="pl-PL"/>
        </w:rPr>
        <w:t>II.2) CZAS TRWANIA ZAMÓWIENIA LUB TERMIN WYKONANIA:</w:t>
      </w:r>
      <w:r w:rsidRPr="000041C4">
        <w:rPr>
          <w:rFonts w:ascii="Arial CE" w:eastAsia="Times New Roman" w:hAnsi="Arial CE" w:cs="Arial CE"/>
          <w:sz w:val="20"/>
          <w:szCs w:val="20"/>
          <w:lang w:eastAsia="pl-PL"/>
        </w:rPr>
        <w:t xml:space="preserve"> Okres w dniach: 98.</w:t>
      </w:r>
    </w:p>
    <w:p w:rsidR="000041C4" w:rsidRPr="000041C4" w:rsidRDefault="000041C4" w:rsidP="000041C4">
      <w:pPr>
        <w:spacing w:before="375" w:after="225" w:line="400" w:lineRule="atLeast"/>
        <w:rPr>
          <w:rFonts w:ascii="Arial CE" w:eastAsia="Times New Roman" w:hAnsi="Arial CE" w:cs="Arial CE"/>
          <w:b/>
          <w:bCs/>
          <w:sz w:val="24"/>
          <w:szCs w:val="24"/>
          <w:u w:val="single"/>
          <w:lang w:eastAsia="pl-PL"/>
        </w:rPr>
      </w:pPr>
      <w:r w:rsidRPr="000041C4">
        <w:rPr>
          <w:rFonts w:ascii="Arial CE" w:eastAsia="Times New Roman" w:hAnsi="Arial CE" w:cs="Arial CE"/>
          <w:b/>
          <w:bCs/>
          <w:sz w:val="24"/>
          <w:szCs w:val="24"/>
          <w:u w:val="single"/>
          <w:lang w:eastAsia="pl-PL"/>
        </w:rPr>
        <w:t>SEKCJA III: INFORMACJE O CHARAKTERZE PRAWNYM, EKONOMICZNYM, FINANSOWYM I TECHNICZNYM</w:t>
      </w:r>
    </w:p>
    <w:p w:rsidR="000041C4" w:rsidRPr="000041C4" w:rsidRDefault="000041C4" w:rsidP="000041C4">
      <w:pPr>
        <w:spacing w:after="0" w:line="400" w:lineRule="atLeast"/>
        <w:ind w:left="225"/>
        <w:rPr>
          <w:rFonts w:ascii="Arial CE" w:eastAsia="Times New Roman" w:hAnsi="Arial CE" w:cs="Arial CE"/>
          <w:sz w:val="20"/>
          <w:szCs w:val="20"/>
          <w:lang w:eastAsia="pl-PL"/>
        </w:rPr>
      </w:pPr>
      <w:r w:rsidRPr="000041C4">
        <w:rPr>
          <w:rFonts w:ascii="Arial CE" w:eastAsia="Times New Roman" w:hAnsi="Arial CE" w:cs="Arial CE"/>
          <w:b/>
          <w:bCs/>
          <w:sz w:val="20"/>
          <w:szCs w:val="20"/>
          <w:lang w:eastAsia="pl-PL"/>
        </w:rPr>
        <w:t>III.1) WADIUM</w:t>
      </w:r>
    </w:p>
    <w:p w:rsidR="000041C4" w:rsidRPr="000041C4" w:rsidRDefault="000041C4" w:rsidP="000041C4">
      <w:pPr>
        <w:spacing w:after="0" w:line="400" w:lineRule="atLeast"/>
        <w:ind w:left="225"/>
        <w:rPr>
          <w:rFonts w:ascii="Arial CE" w:eastAsia="Times New Roman" w:hAnsi="Arial CE" w:cs="Arial CE"/>
          <w:sz w:val="20"/>
          <w:szCs w:val="20"/>
          <w:lang w:eastAsia="pl-PL"/>
        </w:rPr>
      </w:pPr>
      <w:r w:rsidRPr="000041C4">
        <w:rPr>
          <w:rFonts w:ascii="Arial CE" w:eastAsia="Times New Roman" w:hAnsi="Arial CE" w:cs="Arial CE"/>
          <w:b/>
          <w:bCs/>
          <w:sz w:val="20"/>
          <w:szCs w:val="20"/>
          <w:lang w:eastAsia="pl-PL"/>
        </w:rPr>
        <w:t>Informacja na temat wadium:</w:t>
      </w:r>
      <w:r w:rsidRPr="000041C4">
        <w:rPr>
          <w:rFonts w:ascii="Arial CE" w:eastAsia="Times New Roman" w:hAnsi="Arial CE" w:cs="Arial CE"/>
          <w:sz w:val="20"/>
          <w:szCs w:val="20"/>
          <w:lang w:eastAsia="pl-PL"/>
        </w:rPr>
        <w:t xml:space="preserve"> Zamawiający nie wyznacza wadium</w:t>
      </w:r>
    </w:p>
    <w:p w:rsidR="000041C4" w:rsidRPr="000041C4" w:rsidRDefault="000041C4" w:rsidP="000041C4">
      <w:pPr>
        <w:spacing w:after="0" w:line="400" w:lineRule="atLeast"/>
        <w:ind w:left="225"/>
        <w:rPr>
          <w:rFonts w:ascii="Arial CE" w:eastAsia="Times New Roman" w:hAnsi="Arial CE" w:cs="Arial CE"/>
          <w:sz w:val="20"/>
          <w:szCs w:val="20"/>
          <w:lang w:eastAsia="pl-PL"/>
        </w:rPr>
      </w:pPr>
      <w:r w:rsidRPr="000041C4">
        <w:rPr>
          <w:rFonts w:ascii="Arial CE" w:eastAsia="Times New Roman" w:hAnsi="Arial CE" w:cs="Arial CE"/>
          <w:b/>
          <w:bCs/>
          <w:sz w:val="20"/>
          <w:szCs w:val="20"/>
          <w:lang w:eastAsia="pl-PL"/>
        </w:rPr>
        <w:t>III.2) ZALICZKI</w:t>
      </w:r>
    </w:p>
    <w:p w:rsidR="000041C4" w:rsidRPr="000041C4" w:rsidRDefault="000041C4" w:rsidP="000041C4">
      <w:pPr>
        <w:spacing w:after="0" w:line="400" w:lineRule="atLeast"/>
        <w:ind w:left="225"/>
        <w:rPr>
          <w:rFonts w:ascii="Arial CE" w:eastAsia="Times New Roman" w:hAnsi="Arial CE" w:cs="Arial CE"/>
          <w:sz w:val="20"/>
          <w:szCs w:val="20"/>
          <w:lang w:eastAsia="pl-PL"/>
        </w:rPr>
      </w:pPr>
      <w:r w:rsidRPr="000041C4">
        <w:rPr>
          <w:rFonts w:ascii="Arial CE" w:eastAsia="Times New Roman" w:hAnsi="Arial CE" w:cs="Arial CE"/>
          <w:b/>
          <w:bCs/>
          <w:sz w:val="20"/>
          <w:szCs w:val="20"/>
          <w:lang w:eastAsia="pl-PL"/>
        </w:rPr>
        <w:t>III.3) WARUNKI UDZIAŁU W POSTĘPOWANIU ORAZ OPIS SPOSOBU DOKONYWANIA OCENY SPEŁNIANIA TYCH WARUNKÓW</w:t>
      </w:r>
    </w:p>
    <w:p w:rsidR="000041C4" w:rsidRPr="000041C4" w:rsidRDefault="000041C4" w:rsidP="000041C4">
      <w:pPr>
        <w:numPr>
          <w:ilvl w:val="0"/>
          <w:numId w:val="2"/>
        </w:numPr>
        <w:spacing w:after="0" w:line="400" w:lineRule="atLeast"/>
        <w:ind w:left="675"/>
        <w:rPr>
          <w:rFonts w:ascii="Arial CE" w:eastAsia="Times New Roman" w:hAnsi="Arial CE" w:cs="Arial CE"/>
          <w:sz w:val="20"/>
          <w:szCs w:val="20"/>
          <w:lang w:eastAsia="pl-PL"/>
        </w:rPr>
      </w:pPr>
      <w:r w:rsidRPr="000041C4">
        <w:rPr>
          <w:rFonts w:ascii="Arial CE" w:eastAsia="Times New Roman" w:hAnsi="Arial CE" w:cs="Arial CE"/>
          <w:b/>
          <w:bCs/>
          <w:sz w:val="20"/>
          <w:szCs w:val="20"/>
          <w:lang w:eastAsia="pl-PL"/>
        </w:rPr>
        <w:t>III. 3.1) Uprawnienia do wykonywania określonej działalności lub czynności, jeżeli przepisy prawa nakładają obowiązek ich posiadania</w:t>
      </w:r>
    </w:p>
    <w:p w:rsidR="000041C4" w:rsidRPr="000041C4" w:rsidRDefault="000041C4" w:rsidP="000041C4">
      <w:pPr>
        <w:spacing w:after="0" w:line="400" w:lineRule="atLeast"/>
        <w:ind w:left="675"/>
        <w:rPr>
          <w:rFonts w:ascii="Arial CE" w:eastAsia="Times New Roman" w:hAnsi="Arial CE" w:cs="Arial CE"/>
          <w:sz w:val="20"/>
          <w:szCs w:val="20"/>
          <w:lang w:eastAsia="pl-PL"/>
        </w:rPr>
      </w:pPr>
      <w:r w:rsidRPr="000041C4">
        <w:rPr>
          <w:rFonts w:ascii="Arial CE" w:eastAsia="Times New Roman" w:hAnsi="Arial CE" w:cs="Arial CE"/>
          <w:b/>
          <w:bCs/>
          <w:sz w:val="20"/>
          <w:szCs w:val="20"/>
          <w:lang w:eastAsia="pl-PL"/>
        </w:rPr>
        <w:t>Opis sposobu dokonywania oceny spełniania tego warunku</w:t>
      </w:r>
    </w:p>
    <w:p w:rsidR="000041C4" w:rsidRPr="000041C4" w:rsidRDefault="000041C4" w:rsidP="000041C4">
      <w:pPr>
        <w:numPr>
          <w:ilvl w:val="1"/>
          <w:numId w:val="2"/>
        </w:numPr>
        <w:spacing w:after="0" w:line="400" w:lineRule="atLeast"/>
        <w:ind w:left="1125"/>
        <w:rPr>
          <w:rFonts w:ascii="Arial CE" w:eastAsia="Times New Roman" w:hAnsi="Arial CE" w:cs="Arial CE"/>
          <w:sz w:val="20"/>
          <w:szCs w:val="20"/>
          <w:lang w:eastAsia="pl-PL"/>
        </w:rPr>
      </w:pPr>
      <w:r w:rsidRPr="000041C4">
        <w:rPr>
          <w:rFonts w:ascii="Arial CE" w:eastAsia="Times New Roman" w:hAnsi="Arial CE" w:cs="Arial CE"/>
          <w:sz w:val="20"/>
          <w:szCs w:val="20"/>
          <w:lang w:eastAsia="pl-PL"/>
        </w:rPr>
        <w:t>Nie określa się minimalnych standardów. Spełnienie warunku zostanie ocenione na podstawie złożonego oświadczenia, na zasadzie spełnia/nie spełnia</w:t>
      </w:r>
    </w:p>
    <w:p w:rsidR="000041C4" w:rsidRPr="000041C4" w:rsidRDefault="000041C4" w:rsidP="000041C4">
      <w:pPr>
        <w:numPr>
          <w:ilvl w:val="0"/>
          <w:numId w:val="2"/>
        </w:numPr>
        <w:spacing w:after="0" w:line="400" w:lineRule="atLeast"/>
        <w:ind w:left="675"/>
        <w:rPr>
          <w:rFonts w:ascii="Arial CE" w:eastAsia="Times New Roman" w:hAnsi="Arial CE" w:cs="Arial CE"/>
          <w:sz w:val="20"/>
          <w:szCs w:val="20"/>
          <w:lang w:eastAsia="pl-PL"/>
        </w:rPr>
      </w:pPr>
      <w:r w:rsidRPr="000041C4">
        <w:rPr>
          <w:rFonts w:ascii="Arial CE" w:eastAsia="Times New Roman" w:hAnsi="Arial CE" w:cs="Arial CE"/>
          <w:b/>
          <w:bCs/>
          <w:sz w:val="20"/>
          <w:szCs w:val="20"/>
          <w:lang w:eastAsia="pl-PL"/>
        </w:rPr>
        <w:t>III.3.2) Wiedza i doświadczenie</w:t>
      </w:r>
    </w:p>
    <w:p w:rsidR="000041C4" w:rsidRPr="000041C4" w:rsidRDefault="000041C4" w:rsidP="000041C4">
      <w:pPr>
        <w:spacing w:after="0" w:line="400" w:lineRule="atLeast"/>
        <w:ind w:left="675"/>
        <w:rPr>
          <w:rFonts w:ascii="Arial CE" w:eastAsia="Times New Roman" w:hAnsi="Arial CE" w:cs="Arial CE"/>
          <w:sz w:val="20"/>
          <w:szCs w:val="20"/>
          <w:lang w:eastAsia="pl-PL"/>
        </w:rPr>
      </w:pPr>
      <w:r w:rsidRPr="000041C4">
        <w:rPr>
          <w:rFonts w:ascii="Arial CE" w:eastAsia="Times New Roman" w:hAnsi="Arial CE" w:cs="Arial CE"/>
          <w:b/>
          <w:bCs/>
          <w:sz w:val="20"/>
          <w:szCs w:val="20"/>
          <w:lang w:eastAsia="pl-PL"/>
        </w:rPr>
        <w:t>Opis sposobu dokonywania oceny spełniania tego warunku</w:t>
      </w:r>
    </w:p>
    <w:p w:rsidR="000041C4" w:rsidRPr="000041C4" w:rsidRDefault="000041C4" w:rsidP="000041C4">
      <w:pPr>
        <w:numPr>
          <w:ilvl w:val="1"/>
          <w:numId w:val="2"/>
        </w:numPr>
        <w:spacing w:after="0" w:line="400" w:lineRule="atLeast"/>
        <w:ind w:left="1125"/>
        <w:rPr>
          <w:rFonts w:ascii="Arial CE" w:eastAsia="Times New Roman" w:hAnsi="Arial CE" w:cs="Arial CE"/>
          <w:sz w:val="20"/>
          <w:szCs w:val="20"/>
          <w:lang w:eastAsia="pl-PL"/>
        </w:rPr>
      </w:pPr>
      <w:r w:rsidRPr="000041C4">
        <w:rPr>
          <w:rFonts w:ascii="Arial CE" w:eastAsia="Times New Roman" w:hAnsi="Arial CE" w:cs="Arial CE"/>
          <w:sz w:val="20"/>
          <w:szCs w:val="20"/>
          <w:lang w:eastAsia="pl-PL"/>
        </w:rPr>
        <w:t xml:space="preserve">a) przedstawią wykaz wykonanych, a w przypadku świadczeń okresowych lub ciągłych również wykonywanych, głównych usług, w okresie ostatnich trzech lat przed upływem terminu składania ofert, a jeżeli okres prowadzenia działalności jest krótszy - w tym okresie, wraz z podaniem ich wartości, przedmiotu, dat wykonania i podmiotów, na rzecz których usługi zostały wykonane, oraz załączeniem dowodów, czy zostały wykonane lub są wykonywane należycie. Dowodami są: a) poświadczenie, b) oświadczenie Wykonawcy, jeżeli z uzasadnionych przyczyn o obiektywnym charakterze wykonawca nie jest w stanie uzyskać poświadczenia, o którym mowa w pkt a. W przypadku gdy Zamawiający jest podmiotem, na rzecz którego usługa wskazana w wykazie (załącznik nr 4), została wcześniej wykonana, Wykonawca nie ma obowiązku przedkładania dowodów o których mowa w zdaniu wcześniejszym. Warunek zostanie spełniony, jeżeli Wykonawca przedstawi i udokumentuje wykonanie co najmniej dwóch usług </w:t>
      </w:r>
      <w:r w:rsidRPr="000041C4">
        <w:rPr>
          <w:rFonts w:ascii="Arial CE" w:eastAsia="Times New Roman" w:hAnsi="Arial CE" w:cs="Arial CE"/>
          <w:sz w:val="20"/>
          <w:szCs w:val="20"/>
          <w:lang w:eastAsia="pl-PL"/>
        </w:rPr>
        <w:lastRenderedPageBreak/>
        <w:t>polegających na wykonaniu dokumentacji projektowej obiektu budowlanego o kubaturze nie mniejszej niż 2.500 m3 (każda z usług). Spełnienie warunku zostanie ocenione na podstawie złożonego wykazu i dokumentów (dowodów), że usługi zostały wykonane należycie na zasadzie spełnia/nie spełnia</w:t>
      </w:r>
    </w:p>
    <w:p w:rsidR="000041C4" w:rsidRPr="000041C4" w:rsidRDefault="000041C4" w:rsidP="000041C4">
      <w:pPr>
        <w:numPr>
          <w:ilvl w:val="0"/>
          <w:numId w:val="2"/>
        </w:numPr>
        <w:spacing w:after="0" w:line="400" w:lineRule="atLeast"/>
        <w:ind w:left="675"/>
        <w:rPr>
          <w:rFonts w:ascii="Arial CE" w:eastAsia="Times New Roman" w:hAnsi="Arial CE" w:cs="Arial CE"/>
          <w:sz w:val="20"/>
          <w:szCs w:val="20"/>
          <w:lang w:eastAsia="pl-PL"/>
        </w:rPr>
      </w:pPr>
      <w:r w:rsidRPr="000041C4">
        <w:rPr>
          <w:rFonts w:ascii="Arial CE" w:eastAsia="Times New Roman" w:hAnsi="Arial CE" w:cs="Arial CE"/>
          <w:b/>
          <w:bCs/>
          <w:sz w:val="20"/>
          <w:szCs w:val="20"/>
          <w:lang w:eastAsia="pl-PL"/>
        </w:rPr>
        <w:t>III.3.3) Potencjał techniczny</w:t>
      </w:r>
    </w:p>
    <w:p w:rsidR="000041C4" w:rsidRPr="000041C4" w:rsidRDefault="000041C4" w:rsidP="000041C4">
      <w:pPr>
        <w:spacing w:after="0" w:line="400" w:lineRule="atLeast"/>
        <w:ind w:left="675"/>
        <w:rPr>
          <w:rFonts w:ascii="Arial CE" w:eastAsia="Times New Roman" w:hAnsi="Arial CE" w:cs="Arial CE"/>
          <w:sz w:val="20"/>
          <w:szCs w:val="20"/>
          <w:lang w:eastAsia="pl-PL"/>
        </w:rPr>
      </w:pPr>
      <w:r w:rsidRPr="000041C4">
        <w:rPr>
          <w:rFonts w:ascii="Arial CE" w:eastAsia="Times New Roman" w:hAnsi="Arial CE" w:cs="Arial CE"/>
          <w:b/>
          <w:bCs/>
          <w:sz w:val="20"/>
          <w:szCs w:val="20"/>
          <w:lang w:eastAsia="pl-PL"/>
        </w:rPr>
        <w:t>Opis sposobu dokonywania oceny spełniania tego warunku</w:t>
      </w:r>
    </w:p>
    <w:p w:rsidR="000041C4" w:rsidRPr="000041C4" w:rsidRDefault="000041C4" w:rsidP="000041C4">
      <w:pPr>
        <w:numPr>
          <w:ilvl w:val="1"/>
          <w:numId w:val="2"/>
        </w:numPr>
        <w:spacing w:after="0" w:line="400" w:lineRule="atLeast"/>
        <w:ind w:left="1125"/>
        <w:rPr>
          <w:rFonts w:ascii="Arial CE" w:eastAsia="Times New Roman" w:hAnsi="Arial CE" w:cs="Arial CE"/>
          <w:sz w:val="20"/>
          <w:szCs w:val="20"/>
          <w:lang w:eastAsia="pl-PL"/>
        </w:rPr>
      </w:pPr>
      <w:r w:rsidRPr="000041C4">
        <w:rPr>
          <w:rFonts w:ascii="Arial CE" w:eastAsia="Times New Roman" w:hAnsi="Arial CE" w:cs="Arial CE"/>
          <w:sz w:val="20"/>
          <w:szCs w:val="20"/>
          <w:lang w:eastAsia="pl-PL"/>
        </w:rPr>
        <w:t>Nie określa się minimalnych standardów. Spełnienie warunku zostanie ocenione na podstawie złożonego oświadczenia, na zasadzie spełnia/nie spełnia</w:t>
      </w:r>
    </w:p>
    <w:p w:rsidR="000041C4" w:rsidRPr="000041C4" w:rsidRDefault="000041C4" w:rsidP="000041C4">
      <w:pPr>
        <w:numPr>
          <w:ilvl w:val="0"/>
          <w:numId w:val="2"/>
        </w:numPr>
        <w:spacing w:after="0" w:line="400" w:lineRule="atLeast"/>
        <w:ind w:left="675"/>
        <w:rPr>
          <w:rFonts w:ascii="Arial CE" w:eastAsia="Times New Roman" w:hAnsi="Arial CE" w:cs="Arial CE"/>
          <w:sz w:val="20"/>
          <w:szCs w:val="20"/>
          <w:lang w:eastAsia="pl-PL"/>
        </w:rPr>
      </w:pPr>
      <w:r w:rsidRPr="000041C4">
        <w:rPr>
          <w:rFonts w:ascii="Arial CE" w:eastAsia="Times New Roman" w:hAnsi="Arial CE" w:cs="Arial CE"/>
          <w:b/>
          <w:bCs/>
          <w:sz w:val="20"/>
          <w:szCs w:val="20"/>
          <w:lang w:eastAsia="pl-PL"/>
        </w:rPr>
        <w:t>III.3.4) Osoby zdolne do wykonania zamówienia</w:t>
      </w:r>
    </w:p>
    <w:p w:rsidR="000041C4" w:rsidRPr="000041C4" w:rsidRDefault="000041C4" w:rsidP="000041C4">
      <w:pPr>
        <w:spacing w:after="0" w:line="400" w:lineRule="atLeast"/>
        <w:ind w:left="675"/>
        <w:rPr>
          <w:rFonts w:ascii="Arial CE" w:eastAsia="Times New Roman" w:hAnsi="Arial CE" w:cs="Arial CE"/>
          <w:sz w:val="20"/>
          <w:szCs w:val="20"/>
          <w:lang w:eastAsia="pl-PL"/>
        </w:rPr>
      </w:pPr>
      <w:r w:rsidRPr="000041C4">
        <w:rPr>
          <w:rFonts w:ascii="Arial CE" w:eastAsia="Times New Roman" w:hAnsi="Arial CE" w:cs="Arial CE"/>
          <w:b/>
          <w:bCs/>
          <w:sz w:val="20"/>
          <w:szCs w:val="20"/>
          <w:lang w:eastAsia="pl-PL"/>
        </w:rPr>
        <w:t>Opis sposobu dokonywania oceny spełniania tego warunku</w:t>
      </w:r>
    </w:p>
    <w:p w:rsidR="000041C4" w:rsidRPr="000041C4" w:rsidRDefault="000041C4" w:rsidP="000041C4">
      <w:pPr>
        <w:numPr>
          <w:ilvl w:val="1"/>
          <w:numId w:val="2"/>
        </w:numPr>
        <w:spacing w:after="0" w:line="400" w:lineRule="atLeast"/>
        <w:ind w:left="1125"/>
        <w:rPr>
          <w:rFonts w:ascii="Arial CE" w:eastAsia="Times New Roman" w:hAnsi="Arial CE" w:cs="Arial CE"/>
          <w:sz w:val="20"/>
          <w:szCs w:val="20"/>
          <w:lang w:eastAsia="pl-PL"/>
        </w:rPr>
      </w:pPr>
      <w:r w:rsidRPr="000041C4">
        <w:rPr>
          <w:rFonts w:ascii="Arial CE" w:eastAsia="Times New Roman" w:hAnsi="Arial CE" w:cs="Arial CE"/>
          <w:sz w:val="20"/>
          <w:szCs w:val="20"/>
          <w:lang w:eastAsia="pl-PL"/>
        </w:rPr>
        <w:t xml:space="preserve">a) przedstawią 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 Warunek zostanie spełniony, jeżeli Wykonawca wykaże, iż dysponuje lub będzie dysponować następującymi osobami: - co najmniej jedną osobą legitymującą się uprawnieniami budowlanymi do projektowania w specjalności architektonicznej bez ograniczeń*. - co najmniej jedną osobą legitymującą się uprawnieniami budowlanymi do projektowania w specjalności konstrukcyjno-budowlanej bez ograniczeń*. - co najmniej jedną osobą legitymującą się uprawnieniami budowlanymi do projektowania w specjalności instalacyjnej w zakresie sieci, instalacji i urządzeń cieplnych, wentylacyjnych, gazowych, wodociągowych i kanalizacyjnych bez ograniczeń*. - co najmniej jedną osobą legitymującą się uprawnieniami budowlanymi do projektowania w specjalności instalacyjnej w zakresie sieci, instalacji i urządzeń elektrycznych i elektroenergetycznych bez ograniczeń*. *Uprawnienia budowlane wydane na podstawie Rozporządzenia Ministra Infrastruktury i Rozwoju z dnia 11 września 2014 r. w sprawie samodzielnych funkcji technicznych w budownictwie (Dz. U. 2014 r. poz. 1278)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oraz innych przepisów ustawy Prawo budowlane (t.j. Dz. U. z 2013 r., poz. 1409 ze zm.) oraz ustawy o zasadach uznawania kwalifikacji zawodowych nabytych w państwach członkowskich Unii Europejskiej (Dz. U. z 2008 r., Nr 63, poz. 394). Spełnienie warunku zostanie ocenione na podstawie złożonego wykazu </w:t>
      </w:r>
      <w:r w:rsidRPr="000041C4">
        <w:rPr>
          <w:rFonts w:ascii="Arial CE" w:eastAsia="Times New Roman" w:hAnsi="Arial CE" w:cs="Arial CE"/>
          <w:sz w:val="20"/>
          <w:szCs w:val="20"/>
          <w:lang w:eastAsia="pl-PL"/>
        </w:rPr>
        <w:lastRenderedPageBreak/>
        <w:t>osób, które będą uczestniczyć w wykonywaniu zamówienia, na zasadzie spełnia/nie spełnia; b) złożenia oświadczenia, że osoby, które będą uczestniczyć w wykonywaniu zamówienia (kierujące robotami budowlanymi), posiadają wymagane uprawnienia, jeżeli ustawy nakładają obowiązek posiadania takich uprawnień. Warunek zostanie spełniony, jeżeli Wykonawca złoży stosowne oświadczenie, na zasadzie spełnia/nie spełnia.</w:t>
      </w:r>
    </w:p>
    <w:p w:rsidR="000041C4" w:rsidRPr="000041C4" w:rsidRDefault="000041C4" w:rsidP="000041C4">
      <w:pPr>
        <w:numPr>
          <w:ilvl w:val="0"/>
          <w:numId w:val="2"/>
        </w:numPr>
        <w:spacing w:after="0" w:line="400" w:lineRule="atLeast"/>
        <w:ind w:left="675"/>
        <w:rPr>
          <w:rFonts w:ascii="Arial CE" w:eastAsia="Times New Roman" w:hAnsi="Arial CE" w:cs="Arial CE"/>
          <w:sz w:val="20"/>
          <w:szCs w:val="20"/>
          <w:lang w:eastAsia="pl-PL"/>
        </w:rPr>
      </w:pPr>
      <w:r w:rsidRPr="000041C4">
        <w:rPr>
          <w:rFonts w:ascii="Arial CE" w:eastAsia="Times New Roman" w:hAnsi="Arial CE" w:cs="Arial CE"/>
          <w:b/>
          <w:bCs/>
          <w:sz w:val="20"/>
          <w:szCs w:val="20"/>
          <w:lang w:eastAsia="pl-PL"/>
        </w:rPr>
        <w:t>III.3.5) Sytuacja ekonomiczna i finansowa</w:t>
      </w:r>
    </w:p>
    <w:p w:rsidR="000041C4" w:rsidRPr="000041C4" w:rsidRDefault="000041C4" w:rsidP="000041C4">
      <w:pPr>
        <w:spacing w:after="0" w:line="400" w:lineRule="atLeast"/>
        <w:ind w:left="675"/>
        <w:rPr>
          <w:rFonts w:ascii="Arial CE" w:eastAsia="Times New Roman" w:hAnsi="Arial CE" w:cs="Arial CE"/>
          <w:sz w:val="20"/>
          <w:szCs w:val="20"/>
          <w:lang w:eastAsia="pl-PL"/>
        </w:rPr>
      </w:pPr>
      <w:r w:rsidRPr="000041C4">
        <w:rPr>
          <w:rFonts w:ascii="Arial CE" w:eastAsia="Times New Roman" w:hAnsi="Arial CE" w:cs="Arial CE"/>
          <w:b/>
          <w:bCs/>
          <w:sz w:val="20"/>
          <w:szCs w:val="20"/>
          <w:lang w:eastAsia="pl-PL"/>
        </w:rPr>
        <w:t>Opis sposobu dokonywania oceny spełniania tego warunku</w:t>
      </w:r>
    </w:p>
    <w:p w:rsidR="000041C4" w:rsidRPr="000041C4" w:rsidRDefault="000041C4" w:rsidP="000041C4">
      <w:pPr>
        <w:numPr>
          <w:ilvl w:val="1"/>
          <w:numId w:val="2"/>
        </w:numPr>
        <w:spacing w:after="0" w:line="400" w:lineRule="atLeast"/>
        <w:ind w:left="1125"/>
        <w:rPr>
          <w:rFonts w:ascii="Arial CE" w:eastAsia="Times New Roman" w:hAnsi="Arial CE" w:cs="Arial CE"/>
          <w:sz w:val="20"/>
          <w:szCs w:val="20"/>
          <w:lang w:eastAsia="pl-PL"/>
        </w:rPr>
      </w:pPr>
      <w:r w:rsidRPr="000041C4">
        <w:rPr>
          <w:rFonts w:ascii="Arial CE" w:eastAsia="Times New Roman" w:hAnsi="Arial CE" w:cs="Arial CE"/>
          <w:sz w:val="20"/>
          <w:szCs w:val="20"/>
          <w:lang w:eastAsia="pl-PL"/>
        </w:rPr>
        <w:t>Nie określa się minimalnych standardów. Spełnienie warunku zostanie ocenione na podstawie złożonego oświadczenia, na zasadzie spełnia/nie spełnia</w:t>
      </w:r>
    </w:p>
    <w:p w:rsidR="000041C4" w:rsidRPr="000041C4" w:rsidRDefault="000041C4" w:rsidP="000041C4">
      <w:pPr>
        <w:spacing w:after="0" w:line="400" w:lineRule="atLeast"/>
        <w:ind w:left="225"/>
        <w:rPr>
          <w:rFonts w:ascii="Arial CE" w:eastAsia="Times New Roman" w:hAnsi="Arial CE" w:cs="Arial CE"/>
          <w:sz w:val="20"/>
          <w:szCs w:val="20"/>
          <w:lang w:eastAsia="pl-PL"/>
        </w:rPr>
      </w:pPr>
      <w:r w:rsidRPr="000041C4">
        <w:rPr>
          <w:rFonts w:ascii="Arial CE" w:eastAsia="Times New Roman" w:hAnsi="Arial CE" w:cs="Arial CE"/>
          <w:b/>
          <w:bCs/>
          <w:sz w:val="20"/>
          <w:szCs w:val="20"/>
          <w:lang w:eastAsia="pl-PL"/>
        </w:rPr>
        <w:t>III.4) INFORMACJA O OŚWIADCZENIACH LUB DOKUMENTACH, JAKIE MAJĄ DOSTARCZYĆ WYKONAWCY W CELU POTWIERDZENIA SPEŁNIANIA WARUNKÓW UDZIAŁU W POSTĘPOWANIU ORAZ NIEPODLEGANIA WYKLUCZENIU NA PODSTAWIE ART. 24 UST. 1 USTAWY</w:t>
      </w:r>
    </w:p>
    <w:p w:rsidR="000041C4" w:rsidRPr="000041C4" w:rsidRDefault="000041C4" w:rsidP="000041C4">
      <w:pPr>
        <w:spacing w:after="0" w:line="400" w:lineRule="atLeast"/>
        <w:ind w:left="225"/>
        <w:rPr>
          <w:rFonts w:ascii="Arial CE" w:eastAsia="Times New Roman" w:hAnsi="Arial CE" w:cs="Arial CE"/>
          <w:sz w:val="20"/>
          <w:szCs w:val="20"/>
          <w:lang w:eastAsia="pl-PL"/>
        </w:rPr>
      </w:pPr>
      <w:r w:rsidRPr="000041C4">
        <w:rPr>
          <w:rFonts w:ascii="Arial CE" w:eastAsia="Times New Roman" w:hAnsi="Arial CE" w:cs="Arial CE"/>
          <w:b/>
          <w:bCs/>
          <w:sz w:val="20"/>
          <w:szCs w:val="20"/>
          <w:lang w:eastAsia="pl-PL"/>
        </w:rPr>
        <w:t>III.4.1) W zakresie wykazania spełniania przez wykonawcę warunków, o których mowa w art. 22 ust. 1 ustawy, oprócz oświadczenia o spełnianiu warunków udziału w postępowaniu należy przedłożyć:</w:t>
      </w:r>
    </w:p>
    <w:p w:rsidR="000041C4" w:rsidRPr="000041C4" w:rsidRDefault="000041C4" w:rsidP="000041C4">
      <w:pPr>
        <w:numPr>
          <w:ilvl w:val="0"/>
          <w:numId w:val="3"/>
        </w:numPr>
        <w:spacing w:before="100" w:beforeAutospacing="1" w:after="180" w:line="400" w:lineRule="atLeast"/>
        <w:ind w:right="300"/>
        <w:jc w:val="both"/>
        <w:rPr>
          <w:rFonts w:ascii="Arial CE" w:eastAsia="Times New Roman" w:hAnsi="Arial CE" w:cs="Arial CE"/>
          <w:sz w:val="20"/>
          <w:szCs w:val="20"/>
          <w:lang w:eastAsia="pl-PL"/>
        </w:rPr>
      </w:pPr>
      <w:r w:rsidRPr="000041C4">
        <w:rPr>
          <w:rFonts w:ascii="Arial CE" w:eastAsia="Times New Roman" w:hAnsi="Arial CE" w:cs="Arial CE"/>
          <w:sz w:val="20"/>
          <w:szCs w:val="20"/>
          <w:lang w:eastAsia="pl-PL"/>
        </w:rPr>
        <w:t>wykaz wykonanych, a w przypadku świadczeń okresowych lub ciągłych również wykonywanych, głównych dostaw lub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czy zostały wykonane lub są wykonywane należycie;</w:t>
      </w:r>
    </w:p>
    <w:p w:rsidR="000041C4" w:rsidRPr="000041C4" w:rsidRDefault="000041C4" w:rsidP="000041C4">
      <w:pPr>
        <w:numPr>
          <w:ilvl w:val="0"/>
          <w:numId w:val="3"/>
        </w:numPr>
        <w:spacing w:before="100" w:beforeAutospacing="1" w:after="180" w:line="400" w:lineRule="atLeast"/>
        <w:ind w:right="300"/>
        <w:jc w:val="both"/>
        <w:rPr>
          <w:rFonts w:ascii="Arial CE" w:eastAsia="Times New Roman" w:hAnsi="Arial CE" w:cs="Arial CE"/>
          <w:sz w:val="20"/>
          <w:szCs w:val="20"/>
          <w:lang w:eastAsia="pl-PL"/>
        </w:rPr>
      </w:pPr>
      <w:r w:rsidRPr="000041C4">
        <w:rPr>
          <w:rFonts w:ascii="Arial CE" w:eastAsia="Times New Roman" w:hAnsi="Arial CE" w:cs="Arial CE"/>
          <w:sz w:val="20"/>
          <w:szCs w:val="20"/>
          <w:lang w:eastAsia="pl-PL"/>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0041C4" w:rsidRPr="000041C4" w:rsidRDefault="000041C4" w:rsidP="000041C4">
      <w:pPr>
        <w:numPr>
          <w:ilvl w:val="0"/>
          <w:numId w:val="3"/>
        </w:numPr>
        <w:spacing w:before="100" w:beforeAutospacing="1" w:after="180" w:line="400" w:lineRule="atLeast"/>
        <w:ind w:right="300"/>
        <w:jc w:val="both"/>
        <w:rPr>
          <w:rFonts w:ascii="Arial CE" w:eastAsia="Times New Roman" w:hAnsi="Arial CE" w:cs="Arial CE"/>
          <w:sz w:val="20"/>
          <w:szCs w:val="20"/>
          <w:lang w:eastAsia="pl-PL"/>
        </w:rPr>
      </w:pPr>
      <w:r w:rsidRPr="000041C4">
        <w:rPr>
          <w:rFonts w:ascii="Arial CE" w:eastAsia="Times New Roman" w:hAnsi="Arial CE" w:cs="Arial CE"/>
          <w:sz w:val="20"/>
          <w:szCs w:val="20"/>
          <w:lang w:eastAsia="pl-PL"/>
        </w:rPr>
        <w:t>oświadczenie, że osoby, które będą uczestniczyć w wykonywaniu zamówienia, posiadają wymagane uprawnienia, jeżeli ustawy nakładają obowiązek posiadania takich uprawnień;</w:t>
      </w:r>
    </w:p>
    <w:p w:rsidR="000041C4" w:rsidRPr="000041C4" w:rsidRDefault="000041C4" w:rsidP="000041C4">
      <w:pPr>
        <w:spacing w:after="0" w:line="400" w:lineRule="atLeast"/>
        <w:ind w:left="225"/>
        <w:rPr>
          <w:rFonts w:ascii="Arial CE" w:eastAsia="Times New Roman" w:hAnsi="Arial CE" w:cs="Arial CE"/>
          <w:sz w:val="20"/>
          <w:szCs w:val="20"/>
          <w:lang w:eastAsia="pl-PL"/>
        </w:rPr>
      </w:pPr>
      <w:r w:rsidRPr="000041C4">
        <w:rPr>
          <w:rFonts w:ascii="Arial CE" w:eastAsia="Times New Roman" w:hAnsi="Arial CE" w:cs="Arial CE"/>
          <w:b/>
          <w:bCs/>
          <w:sz w:val="20"/>
          <w:szCs w:val="20"/>
          <w:lang w:eastAsia="pl-PL"/>
        </w:rPr>
        <w:t>III.4.2) W zakresie potwierdzenia niepodlegania wykluczeniu na podstawie art. 24 ust. 1 ustawy, należy przedłożyć:</w:t>
      </w:r>
    </w:p>
    <w:p w:rsidR="000041C4" w:rsidRPr="000041C4" w:rsidRDefault="000041C4" w:rsidP="000041C4">
      <w:pPr>
        <w:numPr>
          <w:ilvl w:val="0"/>
          <w:numId w:val="4"/>
        </w:numPr>
        <w:spacing w:before="100" w:beforeAutospacing="1" w:after="180" w:line="400" w:lineRule="atLeast"/>
        <w:ind w:right="300"/>
        <w:jc w:val="both"/>
        <w:rPr>
          <w:rFonts w:ascii="Arial CE" w:eastAsia="Times New Roman" w:hAnsi="Arial CE" w:cs="Arial CE"/>
          <w:sz w:val="20"/>
          <w:szCs w:val="20"/>
          <w:lang w:eastAsia="pl-PL"/>
        </w:rPr>
      </w:pPr>
      <w:r w:rsidRPr="000041C4">
        <w:rPr>
          <w:rFonts w:ascii="Arial CE" w:eastAsia="Times New Roman" w:hAnsi="Arial CE" w:cs="Arial CE"/>
          <w:sz w:val="20"/>
          <w:szCs w:val="20"/>
          <w:lang w:eastAsia="pl-PL"/>
        </w:rPr>
        <w:lastRenderedPageBreak/>
        <w:t>oświadczenie o braku podstaw do wykluczenia;</w:t>
      </w:r>
    </w:p>
    <w:p w:rsidR="000041C4" w:rsidRPr="000041C4" w:rsidRDefault="000041C4" w:rsidP="000041C4">
      <w:pPr>
        <w:numPr>
          <w:ilvl w:val="0"/>
          <w:numId w:val="4"/>
        </w:numPr>
        <w:spacing w:before="100" w:beforeAutospacing="1" w:after="180" w:line="400" w:lineRule="atLeast"/>
        <w:ind w:right="300"/>
        <w:jc w:val="both"/>
        <w:rPr>
          <w:rFonts w:ascii="Arial CE" w:eastAsia="Times New Roman" w:hAnsi="Arial CE" w:cs="Arial CE"/>
          <w:sz w:val="20"/>
          <w:szCs w:val="20"/>
          <w:lang w:eastAsia="pl-PL"/>
        </w:rPr>
      </w:pPr>
      <w:r w:rsidRPr="000041C4">
        <w:rPr>
          <w:rFonts w:ascii="Arial CE" w:eastAsia="Times New Roman" w:hAnsi="Arial CE" w:cs="Arial CE"/>
          <w:sz w:val="20"/>
          <w:szCs w:val="20"/>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0041C4" w:rsidRPr="000041C4" w:rsidRDefault="000041C4" w:rsidP="000041C4">
      <w:pPr>
        <w:numPr>
          <w:ilvl w:val="0"/>
          <w:numId w:val="4"/>
        </w:numPr>
        <w:spacing w:before="100" w:beforeAutospacing="1" w:after="180" w:line="400" w:lineRule="atLeast"/>
        <w:ind w:right="300"/>
        <w:jc w:val="both"/>
        <w:rPr>
          <w:rFonts w:ascii="Arial CE" w:eastAsia="Times New Roman" w:hAnsi="Arial CE" w:cs="Arial CE"/>
          <w:sz w:val="20"/>
          <w:szCs w:val="20"/>
          <w:lang w:eastAsia="pl-PL"/>
        </w:rPr>
      </w:pPr>
      <w:r w:rsidRPr="000041C4">
        <w:rPr>
          <w:rFonts w:ascii="Arial CE" w:eastAsia="Times New Roman" w:hAnsi="Arial CE" w:cs="Arial CE"/>
          <w:sz w:val="20"/>
          <w:szCs w:val="20"/>
          <w:lang w:eastAsia="pl-PL"/>
        </w:rP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0041C4" w:rsidRPr="000041C4" w:rsidRDefault="000041C4" w:rsidP="000041C4">
      <w:pPr>
        <w:spacing w:after="0" w:line="400" w:lineRule="atLeast"/>
        <w:ind w:left="225"/>
        <w:rPr>
          <w:rFonts w:ascii="Arial CE" w:eastAsia="Times New Roman" w:hAnsi="Arial CE" w:cs="Arial CE"/>
          <w:b/>
          <w:bCs/>
          <w:sz w:val="20"/>
          <w:szCs w:val="20"/>
          <w:lang w:eastAsia="pl-PL"/>
        </w:rPr>
      </w:pPr>
      <w:r w:rsidRPr="000041C4">
        <w:rPr>
          <w:rFonts w:ascii="Arial CE" w:eastAsia="Times New Roman" w:hAnsi="Arial CE" w:cs="Arial CE"/>
          <w:b/>
          <w:bCs/>
          <w:sz w:val="20"/>
          <w:szCs w:val="20"/>
          <w:lang w:eastAsia="pl-PL"/>
        </w:rPr>
        <w:t>III.4.3) Dokumenty podmiotów zagranicznych</w:t>
      </w:r>
    </w:p>
    <w:p w:rsidR="000041C4" w:rsidRPr="000041C4" w:rsidRDefault="000041C4" w:rsidP="000041C4">
      <w:pPr>
        <w:spacing w:after="0" w:line="400" w:lineRule="atLeast"/>
        <w:ind w:left="225"/>
        <w:rPr>
          <w:rFonts w:ascii="Arial CE" w:eastAsia="Times New Roman" w:hAnsi="Arial CE" w:cs="Arial CE"/>
          <w:b/>
          <w:bCs/>
          <w:sz w:val="20"/>
          <w:szCs w:val="20"/>
          <w:lang w:eastAsia="pl-PL"/>
        </w:rPr>
      </w:pPr>
      <w:r w:rsidRPr="000041C4">
        <w:rPr>
          <w:rFonts w:ascii="Arial CE" w:eastAsia="Times New Roman" w:hAnsi="Arial CE" w:cs="Arial CE"/>
          <w:b/>
          <w:bCs/>
          <w:sz w:val="20"/>
          <w:szCs w:val="20"/>
          <w:lang w:eastAsia="pl-PL"/>
        </w:rPr>
        <w:t>Jeżeli wykonawca ma siedzibę lub miejsce zamieszkania poza terytorium Rzeczypospolitej Polskiej, przedkłada:</w:t>
      </w:r>
    </w:p>
    <w:p w:rsidR="000041C4" w:rsidRPr="000041C4" w:rsidRDefault="000041C4" w:rsidP="000041C4">
      <w:pPr>
        <w:spacing w:after="0" w:line="400" w:lineRule="atLeast"/>
        <w:ind w:left="225"/>
        <w:rPr>
          <w:rFonts w:ascii="Arial CE" w:eastAsia="Times New Roman" w:hAnsi="Arial CE" w:cs="Arial CE"/>
          <w:b/>
          <w:bCs/>
          <w:sz w:val="20"/>
          <w:szCs w:val="20"/>
          <w:lang w:eastAsia="pl-PL"/>
        </w:rPr>
      </w:pPr>
      <w:r w:rsidRPr="000041C4">
        <w:rPr>
          <w:rFonts w:ascii="Arial CE" w:eastAsia="Times New Roman" w:hAnsi="Arial CE" w:cs="Arial CE"/>
          <w:b/>
          <w:bCs/>
          <w:sz w:val="20"/>
          <w:szCs w:val="20"/>
          <w:lang w:eastAsia="pl-PL"/>
        </w:rPr>
        <w:t>III.4.3.1) dokument wystawiony w kraju, w którym ma siedzibę lub miejsce zamieszkania potwierdzający, że:</w:t>
      </w:r>
    </w:p>
    <w:p w:rsidR="000041C4" w:rsidRPr="000041C4" w:rsidRDefault="000041C4" w:rsidP="000041C4">
      <w:pPr>
        <w:numPr>
          <w:ilvl w:val="0"/>
          <w:numId w:val="5"/>
        </w:numPr>
        <w:spacing w:before="100" w:beforeAutospacing="1" w:after="180" w:line="400" w:lineRule="atLeast"/>
        <w:ind w:right="300"/>
        <w:jc w:val="both"/>
        <w:rPr>
          <w:rFonts w:ascii="Arial CE" w:eastAsia="Times New Roman" w:hAnsi="Arial CE" w:cs="Arial CE"/>
          <w:sz w:val="20"/>
          <w:szCs w:val="20"/>
          <w:lang w:eastAsia="pl-PL"/>
        </w:rPr>
      </w:pPr>
      <w:r w:rsidRPr="000041C4">
        <w:rPr>
          <w:rFonts w:ascii="Arial CE" w:eastAsia="Times New Roman" w:hAnsi="Arial CE" w:cs="Arial CE"/>
          <w:sz w:val="20"/>
          <w:szCs w:val="20"/>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0041C4" w:rsidRPr="000041C4" w:rsidRDefault="000041C4" w:rsidP="000041C4">
      <w:pPr>
        <w:spacing w:after="0" w:line="400" w:lineRule="atLeast"/>
        <w:ind w:left="225"/>
        <w:rPr>
          <w:rFonts w:ascii="Arial CE" w:eastAsia="Times New Roman" w:hAnsi="Arial CE" w:cs="Arial CE"/>
          <w:b/>
          <w:bCs/>
          <w:sz w:val="20"/>
          <w:szCs w:val="20"/>
          <w:lang w:eastAsia="pl-PL"/>
        </w:rPr>
      </w:pPr>
      <w:r w:rsidRPr="000041C4">
        <w:rPr>
          <w:rFonts w:ascii="Arial CE" w:eastAsia="Times New Roman" w:hAnsi="Arial CE" w:cs="Arial CE"/>
          <w:b/>
          <w:bCs/>
          <w:sz w:val="20"/>
          <w:szCs w:val="20"/>
          <w:lang w:eastAsia="pl-PL"/>
        </w:rPr>
        <w:t>III.4.4) Dokumenty dotyczące przynależności do tej samej grupy kapitałowej</w:t>
      </w:r>
    </w:p>
    <w:p w:rsidR="000041C4" w:rsidRPr="000041C4" w:rsidRDefault="000041C4" w:rsidP="000041C4">
      <w:pPr>
        <w:numPr>
          <w:ilvl w:val="0"/>
          <w:numId w:val="6"/>
        </w:numPr>
        <w:spacing w:before="100" w:beforeAutospacing="1" w:after="180" w:line="400" w:lineRule="atLeast"/>
        <w:ind w:right="300"/>
        <w:jc w:val="both"/>
        <w:rPr>
          <w:rFonts w:ascii="Arial CE" w:eastAsia="Times New Roman" w:hAnsi="Arial CE" w:cs="Arial CE"/>
          <w:sz w:val="20"/>
          <w:szCs w:val="20"/>
          <w:lang w:eastAsia="pl-PL"/>
        </w:rPr>
      </w:pPr>
      <w:r w:rsidRPr="000041C4">
        <w:rPr>
          <w:rFonts w:ascii="Arial CE" w:eastAsia="Times New Roman" w:hAnsi="Arial CE" w:cs="Arial CE"/>
          <w:sz w:val="20"/>
          <w:szCs w:val="20"/>
          <w:lang w:eastAsia="pl-PL"/>
        </w:rPr>
        <w:t>lista podmiotów należących do tej samej grupy kapitałowej w rozumieniu ustawy z dnia 16 lutego 2007 r. o ochronie konkurencji i konsumentów albo informacji o tym, że nie należy do grupy kapitałowej;</w:t>
      </w:r>
    </w:p>
    <w:p w:rsidR="000041C4" w:rsidRPr="000041C4" w:rsidRDefault="000041C4" w:rsidP="000041C4">
      <w:pPr>
        <w:spacing w:after="0" w:line="400" w:lineRule="atLeast"/>
        <w:ind w:left="225"/>
        <w:rPr>
          <w:rFonts w:ascii="Arial CE" w:eastAsia="Times New Roman" w:hAnsi="Arial CE" w:cs="Arial CE"/>
          <w:sz w:val="20"/>
          <w:szCs w:val="20"/>
          <w:lang w:eastAsia="pl-PL"/>
        </w:rPr>
      </w:pPr>
      <w:r w:rsidRPr="000041C4">
        <w:rPr>
          <w:rFonts w:ascii="Arial CE" w:eastAsia="Times New Roman" w:hAnsi="Arial CE" w:cs="Arial CE"/>
          <w:b/>
          <w:bCs/>
          <w:sz w:val="20"/>
          <w:szCs w:val="20"/>
          <w:lang w:eastAsia="pl-PL"/>
        </w:rPr>
        <w:t>III.6) INNE DOKUMENTY</w:t>
      </w:r>
    </w:p>
    <w:p w:rsidR="000041C4" w:rsidRPr="000041C4" w:rsidRDefault="000041C4" w:rsidP="000041C4">
      <w:pPr>
        <w:spacing w:after="0" w:line="400" w:lineRule="atLeast"/>
        <w:ind w:left="225"/>
        <w:rPr>
          <w:rFonts w:ascii="Arial CE" w:eastAsia="Times New Roman" w:hAnsi="Arial CE" w:cs="Arial CE"/>
          <w:b/>
          <w:bCs/>
          <w:sz w:val="20"/>
          <w:szCs w:val="20"/>
          <w:lang w:eastAsia="pl-PL"/>
        </w:rPr>
      </w:pPr>
      <w:r w:rsidRPr="000041C4">
        <w:rPr>
          <w:rFonts w:ascii="Arial CE" w:eastAsia="Times New Roman" w:hAnsi="Arial CE" w:cs="Arial CE"/>
          <w:b/>
          <w:bCs/>
          <w:sz w:val="20"/>
          <w:szCs w:val="20"/>
          <w:lang w:eastAsia="pl-PL"/>
        </w:rPr>
        <w:t>Inne dokumenty niewymienione w pkt III.4) albo w pkt III.5)</w:t>
      </w:r>
    </w:p>
    <w:p w:rsidR="000041C4" w:rsidRPr="000041C4" w:rsidRDefault="000041C4" w:rsidP="000041C4">
      <w:pPr>
        <w:spacing w:after="0" w:line="400" w:lineRule="atLeast"/>
        <w:ind w:left="225"/>
        <w:rPr>
          <w:rFonts w:ascii="Arial CE" w:eastAsia="Times New Roman" w:hAnsi="Arial CE" w:cs="Arial CE"/>
          <w:sz w:val="20"/>
          <w:szCs w:val="20"/>
          <w:lang w:eastAsia="pl-PL"/>
        </w:rPr>
      </w:pPr>
      <w:r w:rsidRPr="000041C4">
        <w:rPr>
          <w:rFonts w:ascii="Arial CE" w:eastAsia="Times New Roman" w:hAnsi="Arial CE" w:cs="Arial CE"/>
          <w:sz w:val="20"/>
          <w:szCs w:val="20"/>
          <w:lang w:eastAsia="pl-PL"/>
        </w:rPr>
        <w:t xml:space="preserve">1. Jeżeli wykonawca, wykazując spełnianie warunków, o których mowa w art. 22 ust. 1 ustawy Pzp. polega na zasobach innych podmiotów na zasadach określonych w art. 26 ust. 2b ustawy Pzp., a podmioty te będą brały udział w realizacji części zamówienia, Zamawiający żąda od wykonawcy przedstawienia w odniesieniu do tych podmiotów dokumentów wymienionych w pkt.1.1 ppkt 1-3. 2. Jeżeli wykonawca, wykazując spełnianie warunków, o których mowa w art. 22 ust. 1 ustawy Pzp, polega na zasobach innych podmiotów na zasadach określonych w art. 26 ust. 2b ustawy Pzp, zamawiający, w celu oceny, czy wykonawca będzie dysponował zasobami innych podmiotów w </w:t>
      </w:r>
      <w:r w:rsidRPr="000041C4">
        <w:rPr>
          <w:rFonts w:ascii="Arial CE" w:eastAsia="Times New Roman" w:hAnsi="Arial CE" w:cs="Arial CE"/>
          <w:sz w:val="20"/>
          <w:szCs w:val="20"/>
          <w:lang w:eastAsia="pl-PL"/>
        </w:rPr>
        <w:lastRenderedPageBreak/>
        <w:t>stopniu niezbędnym dla należytego wykonania zamówienia oraz oceny, czy stosunek łączący wykonawcę z tymi podmiotami gwarantuje rzeczywisty dostęp do ich zasobów, żąda dokumentów dotyczących w szczególności: 1) zakresu dostępnych wykonawcy zasobów innego podmiotu, 2) sposobu wykorzystania zasobów innego podmiotu, przez wykonawcę, przy wykonywaniu zamówienia, 3) charakteru stosunku, jaki będzie łączył wykonawcę z innym podmiotem, 4) zakresu i okresu udziału innego podmiotu przy wykonywaniu zamówienia. 3. Inne dokumenty składające się na ofertę: 1) wypełniony załącznik nr 1 - formularz ofertowy, 2) w przypadku wykonawców wspólnie ubiegających się o zamówienie - pełnomocnictwo do reprezentowania ich w postępowaniu o udzielenie zamówienia albo do reprezentowania w postępowaniu i zawarcia umowy w sprawie zamówienia publicznego. 3) w przypadku wskazania przez wykonawcę części zamówienia, której wykonanie zamierza powierzyć podwykonawcy, oraz podanie przez wykonawcę nazw (firm) podwykonawców, na których zasoby wykonawca powołuje się na zasadach określonych w art. 26 ust. 2b, w celu wykazania spełniania warunków udziału w postępowaniu, o których mowa w art. 22 ust. 1 ustawy Pzp. - należy wypełnić załącznik nr 8.</w:t>
      </w:r>
    </w:p>
    <w:p w:rsidR="000041C4" w:rsidRPr="000041C4" w:rsidRDefault="000041C4" w:rsidP="000041C4">
      <w:pPr>
        <w:spacing w:before="375" w:after="225" w:line="400" w:lineRule="atLeast"/>
        <w:rPr>
          <w:rFonts w:ascii="Arial CE" w:eastAsia="Times New Roman" w:hAnsi="Arial CE" w:cs="Arial CE"/>
          <w:b/>
          <w:bCs/>
          <w:sz w:val="24"/>
          <w:szCs w:val="24"/>
          <w:u w:val="single"/>
          <w:lang w:eastAsia="pl-PL"/>
        </w:rPr>
      </w:pPr>
      <w:r w:rsidRPr="000041C4">
        <w:rPr>
          <w:rFonts w:ascii="Arial CE" w:eastAsia="Times New Roman" w:hAnsi="Arial CE" w:cs="Arial CE"/>
          <w:b/>
          <w:bCs/>
          <w:sz w:val="24"/>
          <w:szCs w:val="24"/>
          <w:u w:val="single"/>
          <w:lang w:eastAsia="pl-PL"/>
        </w:rPr>
        <w:t>SEKCJA IV: PROCEDURA</w:t>
      </w:r>
    </w:p>
    <w:p w:rsidR="000041C4" w:rsidRPr="000041C4" w:rsidRDefault="000041C4" w:rsidP="000041C4">
      <w:pPr>
        <w:spacing w:after="0" w:line="400" w:lineRule="atLeast"/>
        <w:ind w:left="225"/>
        <w:rPr>
          <w:rFonts w:ascii="Arial CE" w:eastAsia="Times New Roman" w:hAnsi="Arial CE" w:cs="Arial CE"/>
          <w:sz w:val="20"/>
          <w:szCs w:val="20"/>
          <w:lang w:eastAsia="pl-PL"/>
        </w:rPr>
      </w:pPr>
      <w:r w:rsidRPr="000041C4">
        <w:rPr>
          <w:rFonts w:ascii="Arial CE" w:eastAsia="Times New Roman" w:hAnsi="Arial CE" w:cs="Arial CE"/>
          <w:b/>
          <w:bCs/>
          <w:sz w:val="20"/>
          <w:szCs w:val="20"/>
          <w:lang w:eastAsia="pl-PL"/>
        </w:rPr>
        <w:t>IV.1) TRYB UDZIELENIA ZAMÓWIENIA</w:t>
      </w:r>
    </w:p>
    <w:p w:rsidR="000041C4" w:rsidRPr="000041C4" w:rsidRDefault="000041C4" w:rsidP="000041C4">
      <w:pPr>
        <w:spacing w:after="0" w:line="400" w:lineRule="atLeast"/>
        <w:ind w:left="225"/>
        <w:rPr>
          <w:rFonts w:ascii="Arial CE" w:eastAsia="Times New Roman" w:hAnsi="Arial CE" w:cs="Arial CE"/>
          <w:sz w:val="20"/>
          <w:szCs w:val="20"/>
          <w:lang w:eastAsia="pl-PL"/>
        </w:rPr>
      </w:pPr>
      <w:r w:rsidRPr="000041C4">
        <w:rPr>
          <w:rFonts w:ascii="Arial CE" w:eastAsia="Times New Roman" w:hAnsi="Arial CE" w:cs="Arial CE"/>
          <w:b/>
          <w:bCs/>
          <w:sz w:val="20"/>
          <w:szCs w:val="20"/>
          <w:lang w:eastAsia="pl-PL"/>
        </w:rPr>
        <w:t>IV.1.1) Tryb udzielenia zamówienia:</w:t>
      </w:r>
      <w:r w:rsidRPr="000041C4">
        <w:rPr>
          <w:rFonts w:ascii="Arial CE" w:eastAsia="Times New Roman" w:hAnsi="Arial CE" w:cs="Arial CE"/>
          <w:sz w:val="20"/>
          <w:szCs w:val="20"/>
          <w:lang w:eastAsia="pl-PL"/>
        </w:rPr>
        <w:t xml:space="preserve"> przetarg nieograniczony.</w:t>
      </w:r>
    </w:p>
    <w:p w:rsidR="000041C4" w:rsidRPr="000041C4" w:rsidRDefault="000041C4" w:rsidP="000041C4">
      <w:pPr>
        <w:spacing w:after="0" w:line="400" w:lineRule="atLeast"/>
        <w:ind w:left="225"/>
        <w:rPr>
          <w:rFonts w:ascii="Arial CE" w:eastAsia="Times New Roman" w:hAnsi="Arial CE" w:cs="Arial CE"/>
          <w:sz w:val="20"/>
          <w:szCs w:val="20"/>
          <w:lang w:eastAsia="pl-PL"/>
        </w:rPr>
      </w:pPr>
      <w:r w:rsidRPr="000041C4">
        <w:rPr>
          <w:rFonts w:ascii="Arial CE" w:eastAsia="Times New Roman" w:hAnsi="Arial CE" w:cs="Arial CE"/>
          <w:b/>
          <w:bCs/>
          <w:sz w:val="20"/>
          <w:szCs w:val="20"/>
          <w:lang w:eastAsia="pl-PL"/>
        </w:rPr>
        <w:t>IV.2) KRYTERIA OCENY OFERT</w:t>
      </w:r>
    </w:p>
    <w:p w:rsidR="000041C4" w:rsidRPr="000041C4" w:rsidRDefault="000041C4" w:rsidP="000041C4">
      <w:pPr>
        <w:spacing w:after="0" w:line="400" w:lineRule="atLeast"/>
        <w:ind w:left="225"/>
        <w:rPr>
          <w:rFonts w:ascii="Arial CE" w:eastAsia="Times New Roman" w:hAnsi="Arial CE" w:cs="Arial CE"/>
          <w:sz w:val="20"/>
          <w:szCs w:val="20"/>
          <w:lang w:eastAsia="pl-PL"/>
        </w:rPr>
      </w:pPr>
      <w:r w:rsidRPr="000041C4">
        <w:rPr>
          <w:rFonts w:ascii="Arial CE" w:eastAsia="Times New Roman" w:hAnsi="Arial CE" w:cs="Arial CE"/>
          <w:b/>
          <w:bCs/>
          <w:sz w:val="20"/>
          <w:szCs w:val="20"/>
          <w:lang w:eastAsia="pl-PL"/>
        </w:rPr>
        <w:t xml:space="preserve">IV.2.1) Kryteria oceny ofert: </w:t>
      </w:r>
      <w:r w:rsidRPr="000041C4">
        <w:rPr>
          <w:rFonts w:ascii="Arial CE" w:eastAsia="Times New Roman" w:hAnsi="Arial CE" w:cs="Arial CE"/>
          <w:sz w:val="20"/>
          <w:szCs w:val="20"/>
          <w:lang w:eastAsia="pl-PL"/>
        </w:rPr>
        <w:t>cena oraz inne kryteria związane z przedmiotem zamówienia:</w:t>
      </w:r>
    </w:p>
    <w:p w:rsidR="000041C4" w:rsidRPr="000041C4" w:rsidRDefault="000041C4" w:rsidP="000041C4">
      <w:pPr>
        <w:numPr>
          <w:ilvl w:val="0"/>
          <w:numId w:val="7"/>
        </w:numPr>
        <w:spacing w:before="100" w:beforeAutospacing="1" w:after="100" w:afterAutospacing="1" w:line="400" w:lineRule="atLeast"/>
        <w:ind w:left="450"/>
        <w:rPr>
          <w:rFonts w:ascii="Arial CE" w:eastAsia="Times New Roman" w:hAnsi="Arial CE" w:cs="Arial CE"/>
          <w:sz w:val="20"/>
          <w:szCs w:val="20"/>
          <w:lang w:eastAsia="pl-PL"/>
        </w:rPr>
      </w:pPr>
      <w:r w:rsidRPr="000041C4">
        <w:rPr>
          <w:rFonts w:ascii="Arial CE" w:eastAsia="Times New Roman" w:hAnsi="Arial CE" w:cs="Arial CE"/>
          <w:sz w:val="20"/>
          <w:szCs w:val="20"/>
          <w:lang w:eastAsia="pl-PL"/>
        </w:rPr>
        <w:t>1 - Cena - 95</w:t>
      </w:r>
    </w:p>
    <w:p w:rsidR="000041C4" w:rsidRPr="000041C4" w:rsidRDefault="000041C4" w:rsidP="000041C4">
      <w:pPr>
        <w:numPr>
          <w:ilvl w:val="0"/>
          <w:numId w:val="7"/>
        </w:numPr>
        <w:spacing w:before="100" w:beforeAutospacing="1" w:after="100" w:afterAutospacing="1" w:line="400" w:lineRule="atLeast"/>
        <w:ind w:left="450"/>
        <w:rPr>
          <w:rFonts w:ascii="Arial CE" w:eastAsia="Times New Roman" w:hAnsi="Arial CE" w:cs="Arial CE"/>
          <w:sz w:val="20"/>
          <w:szCs w:val="20"/>
          <w:lang w:eastAsia="pl-PL"/>
        </w:rPr>
      </w:pPr>
      <w:r w:rsidRPr="000041C4">
        <w:rPr>
          <w:rFonts w:ascii="Arial CE" w:eastAsia="Times New Roman" w:hAnsi="Arial CE" w:cs="Arial CE"/>
          <w:sz w:val="20"/>
          <w:szCs w:val="20"/>
          <w:lang w:eastAsia="pl-PL"/>
        </w:rPr>
        <w:t>2 - Okres udzielonej gwarancji i rękojmi - 5</w:t>
      </w:r>
    </w:p>
    <w:p w:rsidR="000041C4" w:rsidRPr="000041C4" w:rsidRDefault="000041C4" w:rsidP="000041C4">
      <w:pPr>
        <w:spacing w:after="0" w:line="400" w:lineRule="atLeast"/>
        <w:ind w:left="225"/>
        <w:rPr>
          <w:rFonts w:ascii="Arial CE" w:eastAsia="Times New Roman" w:hAnsi="Arial CE" w:cs="Arial CE"/>
          <w:sz w:val="20"/>
          <w:szCs w:val="20"/>
          <w:lang w:eastAsia="pl-PL"/>
        </w:rPr>
      </w:pPr>
      <w:r w:rsidRPr="000041C4">
        <w:rPr>
          <w:rFonts w:ascii="Arial CE" w:eastAsia="Times New Roman" w:hAnsi="Arial CE" w:cs="Arial CE"/>
          <w:b/>
          <w:bCs/>
          <w:sz w:val="20"/>
          <w:szCs w:val="20"/>
          <w:lang w:eastAsia="pl-PL"/>
        </w:rPr>
        <w:t>IV.4) INFORMACJE ADMINISTRACYJNE</w:t>
      </w:r>
    </w:p>
    <w:p w:rsidR="000041C4" w:rsidRPr="000041C4" w:rsidRDefault="000041C4" w:rsidP="000041C4">
      <w:pPr>
        <w:spacing w:after="0" w:line="400" w:lineRule="atLeast"/>
        <w:ind w:left="225"/>
        <w:rPr>
          <w:rFonts w:ascii="Arial CE" w:eastAsia="Times New Roman" w:hAnsi="Arial CE" w:cs="Arial CE"/>
          <w:sz w:val="20"/>
          <w:szCs w:val="20"/>
          <w:lang w:eastAsia="pl-PL"/>
        </w:rPr>
      </w:pPr>
      <w:r w:rsidRPr="000041C4">
        <w:rPr>
          <w:rFonts w:ascii="Arial CE" w:eastAsia="Times New Roman" w:hAnsi="Arial CE" w:cs="Arial CE"/>
          <w:b/>
          <w:bCs/>
          <w:sz w:val="20"/>
          <w:szCs w:val="20"/>
          <w:lang w:eastAsia="pl-PL"/>
        </w:rPr>
        <w:t>IV.4.1)</w:t>
      </w:r>
      <w:r w:rsidRPr="000041C4">
        <w:rPr>
          <w:rFonts w:ascii="Arial CE" w:eastAsia="Times New Roman" w:hAnsi="Arial CE" w:cs="Arial CE"/>
          <w:sz w:val="20"/>
          <w:szCs w:val="20"/>
          <w:lang w:eastAsia="pl-PL"/>
        </w:rPr>
        <w:t> </w:t>
      </w:r>
      <w:r w:rsidRPr="000041C4">
        <w:rPr>
          <w:rFonts w:ascii="Arial CE" w:eastAsia="Times New Roman" w:hAnsi="Arial CE" w:cs="Arial CE"/>
          <w:b/>
          <w:bCs/>
          <w:sz w:val="20"/>
          <w:szCs w:val="20"/>
          <w:lang w:eastAsia="pl-PL"/>
        </w:rPr>
        <w:t>Adres strony internetowej, na której jest dostępna specyfikacja istotnych warunków zamówienia:</w:t>
      </w:r>
      <w:r w:rsidRPr="000041C4">
        <w:rPr>
          <w:rFonts w:ascii="Arial CE" w:eastAsia="Times New Roman" w:hAnsi="Arial CE" w:cs="Arial CE"/>
          <w:sz w:val="20"/>
          <w:szCs w:val="20"/>
          <w:lang w:eastAsia="pl-PL"/>
        </w:rPr>
        <w:t xml:space="preserve"> www.gniewkowo.bipgmina.pl</w:t>
      </w:r>
      <w:r w:rsidRPr="000041C4">
        <w:rPr>
          <w:rFonts w:ascii="Arial CE" w:eastAsia="Times New Roman" w:hAnsi="Arial CE" w:cs="Arial CE"/>
          <w:sz w:val="20"/>
          <w:szCs w:val="20"/>
          <w:lang w:eastAsia="pl-PL"/>
        </w:rPr>
        <w:br/>
      </w:r>
      <w:r w:rsidRPr="000041C4">
        <w:rPr>
          <w:rFonts w:ascii="Arial CE" w:eastAsia="Times New Roman" w:hAnsi="Arial CE" w:cs="Arial CE"/>
          <w:b/>
          <w:bCs/>
          <w:sz w:val="20"/>
          <w:szCs w:val="20"/>
          <w:lang w:eastAsia="pl-PL"/>
        </w:rPr>
        <w:t>Specyfikację istotnych warunków zamówienia można uzyskać pod adresem:</w:t>
      </w:r>
      <w:r w:rsidRPr="000041C4">
        <w:rPr>
          <w:rFonts w:ascii="Arial CE" w:eastAsia="Times New Roman" w:hAnsi="Arial CE" w:cs="Arial CE"/>
          <w:sz w:val="20"/>
          <w:szCs w:val="20"/>
          <w:lang w:eastAsia="pl-PL"/>
        </w:rPr>
        <w:t xml:space="preserve"> W wersji papierowej w siedzibie Zamawiającego- Urząd Miejski, ul. 17 stycznia 11, 88-140 Gniewkowo, pokój nr 11.</w:t>
      </w:r>
    </w:p>
    <w:p w:rsidR="000041C4" w:rsidRPr="000041C4" w:rsidRDefault="000041C4" w:rsidP="000041C4">
      <w:pPr>
        <w:spacing w:after="0" w:line="400" w:lineRule="atLeast"/>
        <w:ind w:left="225"/>
        <w:rPr>
          <w:rFonts w:ascii="Arial CE" w:eastAsia="Times New Roman" w:hAnsi="Arial CE" w:cs="Arial CE"/>
          <w:sz w:val="20"/>
          <w:szCs w:val="20"/>
          <w:lang w:eastAsia="pl-PL"/>
        </w:rPr>
      </w:pPr>
      <w:r w:rsidRPr="000041C4">
        <w:rPr>
          <w:rFonts w:ascii="Arial CE" w:eastAsia="Times New Roman" w:hAnsi="Arial CE" w:cs="Arial CE"/>
          <w:b/>
          <w:bCs/>
          <w:sz w:val="20"/>
          <w:szCs w:val="20"/>
          <w:lang w:eastAsia="pl-PL"/>
        </w:rPr>
        <w:t>IV.4.4) Termin składania wniosków o dopuszczenie do udziału w postępowaniu lub ofert:</w:t>
      </w:r>
      <w:r w:rsidRPr="000041C4">
        <w:rPr>
          <w:rFonts w:ascii="Arial CE" w:eastAsia="Times New Roman" w:hAnsi="Arial CE" w:cs="Arial CE"/>
          <w:sz w:val="20"/>
          <w:szCs w:val="20"/>
          <w:lang w:eastAsia="pl-PL"/>
        </w:rPr>
        <w:t xml:space="preserve"> 28.04.2015 godzina 10:00, miejsce: Sekretariat Urzędu Miejskiego, ul. 17 stycznia 11, 88-140 Gniewkowo, pokój nr 6.</w:t>
      </w:r>
    </w:p>
    <w:p w:rsidR="000041C4" w:rsidRPr="000041C4" w:rsidRDefault="000041C4" w:rsidP="000041C4">
      <w:pPr>
        <w:spacing w:after="0" w:line="400" w:lineRule="atLeast"/>
        <w:ind w:left="225"/>
        <w:rPr>
          <w:rFonts w:ascii="Arial CE" w:eastAsia="Times New Roman" w:hAnsi="Arial CE" w:cs="Arial CE"/>
          <w:sz w:val="20"/>
          <w:szCs w:val="20"/>
          <w:lang w:eastAsia="pl-PL"/>
        </w:rPr>
      </w:pPr>
      <w:r w:rsidRPr="000041C4">
        <w:rPr>
          <w:rFonts w:ascii="Arial CE" w:eastAsia="Times New Roman" w:hAnsi="Arial CE" w:cs="Arial CE"/>
          <w:b/>
          <w:bCs/>
          <w:sz w:val="20"/>
          <w:szCs w:val="20"/>
          <w:lang w:eastAsia="pl-PL"/>
        </w:rPr>
        <w:t>IV.4.5) Termin związania ofertą:</w:t>
      </w:r>
      <w:r w:rsidRPr="000041C4">
        <w:rPr>
          <w:rFonts w:ascii="Arial CE" w:eastAsia="Times New Roman" w:hAnsi="Arial CE" w:cs="Arial CE"/>
          <w:sz w:val="20"/>
          <w:szCs w:val="20"/>
          <w:lang w:eastAsia="pl-PL"/>
        </w:rPr>
        <w:t xml:space="preserve"> okres w dniach: 30 (od ostatecznego terminu składania ofert).</w:t>
      </w:r>
    </w:p>
    <w:p w:rsidR="000041C4" w:rsidRPr="000041C4" w:rsidRDefault="000041C4" w:rsidP="000041C4">
      <w:pPr>
        <w:spacing w:after="0" w:line="400" w:lineRule="atLeast"/>
        <w:ind w:left="225"/>
        <w:rPr>
          <w:rFonts w:ascii="Arial CE" w:eastAsia="Times New Roman" w:hAnsi="Arial CE" w:cs="Arial CE"/>
          <w:sz w:val="20"/>
          <w:szCs w:val="20"/>
          <w:lang w:eastAsia="pl-PL"/>
        </w:rPr>
      </w:pPr>
      <w:r w:rsidRPr="000041C4">
        <w:rPr>
          <w:rFonts w:ascii="Arial CE" w:eastAsia="Times New Roman" w:hAnsi="Arial CE" w:cs="Arial CE"/>
          <w:b/>
          <w:bCs/>
          <w:sz w:val="20"/>
          <w:szCs w:val="20"/>
          <w:lang w:eastAsia="pl-PL"/>
        </w:rPr>
        <w:lastRenderedPageBreak/>
        <w:t>IV.4.16) Informacje dodatkowe, w tym dotyczące finansowania projektu/programu ze środków Unii Europejskiej:</w:t>
      </w:r>
      <w:r w:rsidRPr="000041C4">
        <w:rPr>
          <w:rFonts w:ascii="Arial CE" w:eastAsia="Times New Roman" w:hAnsi="Arial CE" w:cs="Arial CE"/>
          <w:sz w:val="20"/>
          <w:szCs w:val="20"/>
          <w:lang w:eastAsia="pl-PL"/>
        </w:rPr>
        <w:t xml:space="preserve"> 1. Podwykonawstwo 1) Wykonawca może powierzyć wykonanie części zamówienia podwykonawcy. 2) Zamawiający żąda wskazania przez wykonawcę części zamówienia, której wykonanie zamierza powierzyć podwykonawcy, oraz podania przez wykonawcę nazw (firm) podwykonawców, na których zasoby wykonawca powołuje się na zasadach określonych w art. 26 ust. 2b, w celu wykazania spełniania warunków udziału w postępowaniu, o których mowa w art. 22 ust. 1. W tym celu należy wypełnić zestawienie tabelaryczne stanowiące załącznik nr 8 do siwz. 3) Jeżeli zmiana albo rezygnacja z podwykonawcy dotyczy podmiotu,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 Warunek należy spełnić odpowiednio na dzień składania ofert w postępowaniu lub na dzień złożenia propozycji dokonania takiej zmiany. Sposób dokumentowania wymagań pozwalających wykazać ich spełnienie musi być zgodny z wymaganiami treści siwz obowiązującej w niniejszym postępowaniu. 2. Termin realizacji przedmiotu zamówienia - przedmiot zamówienia należy wykonać w terminie 14 tygodni, który jest liczony w następujący sposób: 1) termin wykonania projektu koncepcyjnego wynosi do 2 tygodni od dnia podpisania umowy pomiędzy Zamawiającym a Wykonawcą, 2) termin wykonania programu rozbiórki budynku gospodarczego i projektu budowlanego wynosi do 5 tygodni od dnia zatwierdzenia przez Zamawiającego projektu koncepcyjnego, 3) termin wykonania projektu wykonawczego oraz projektu budowlanego zabezpieczenia konstrukcji obiektu gospodarczego wynosi do 5 tygodni od dnia protokolarnego odbioru projektu budowlanego, 4) termin wykonania pozostałych opracowań będących przedmiotem umowy wynosi do 2 tygodni od dnia protokolarnego odbioru projektu wykonawczego dla wszystkich branż..</w:t>
      </w:r>
    </w:p>
    <w:p w:rsidR="000041C4" w:rsidRPr="000041C4" w:rsidRDefault="000041C4" w:rsidP="000041C4">
      <w:pPr>
        <w:spacing w:after="0" w:line="400" w:lineRule="atLeast"/>
        <w:ind w:left="225"/>
        <w:rPr>
          <w:rFonts w:ascii="Arial CE" w:eastAsia="Times New Roman" w:hAnsi="Arial CE" w:cs="Arial CE"/>
          <w:sz w:val="20"/>
          <w:szCs w:val="20"/>
          <w:lang w:eastAsia="pl-PL"/>
        </w:rPr>
      </w:pPr>
      <w:r w:rsidRPr="000041C4">
        <w:rPr>
          <w:rFonts w:ascii="Arial CE" w:eastAsia="Times New Roman" w:hAnsi="Arial CE" w:cs="Arial CE"/>
          <w:b/>
          <w:bCs/>
          <w:sz w:val="20"/>
          <w:szCs w:val="20"/>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0041C4">
        <w:rPr>
          <w:rFonts w:ascii="Arial CE" w:eastAsia="Times New Roman" w:hAnsi="Arial CE" w:cs="Arial CE"/>
          <w:sz w:val="20"/>
          <w:szCs w:val="20"/>
          <w:lang w:eastAsia="pl-PL"/>
        </w:rPr>
        <w:t>nie</w:t>
      </w:r>
    </w:p>
    <w:p w:rsidR="000041C4" w:rsidRPr="000041C4" w:rsidRDefault="000041C4" w:rsidP="000041C4">
      <w:pPr>
        <w:spacing w:after="0" w:line="400" w:lineRule="atLeast"/>
        <w:rPr>
          <w:rFonts w:ascii="Arial CE" w:eastAsia="Times New Roman" w:hAnsi="Arial CE" w:cs="Arial CE"/>
          <w:sz w:val="20"/>
          <w:szCs w:val="20"/>
          <w:lang w:eastAsia="pl-PL"/>
        </w:rPr>
      </w:pPr>
    </w:p>
    <w:p w:rsidR="00D51ECB" w:rsidRDefault="00D51ECB">
      <w:bookmarkStart w:id="0" w:name="_GoBack"/>
      <w:bookmarkEnd w:id="0"/>
    </w:p>
    <w:sectPr w:rsidR="00D51E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Arial CE">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A1D6E"/>
    <w:multiLevelType w:val="multilevel"/>
    <w:tmpl w:val="9168E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E1504B"/>
    <w:multiLevelType w:val="multilevel"/>
    <w:tmpl w:val="4BFA1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326CF4"/>
    <w:multiLevelType w:val="multilevel"/>
    <w:tmpl w:val="35DC9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714B14"/>
    <w:multiLevelType w:val="multilevel"/>
    <w:tmpl w:val="018A5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551112"/>
    <w:multiLevelType w:val="multilevel"/>
    <w:tmpl w:val="31D88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B40B8C"/>
    <w:multiLevelType w:val="multilevel"/>
    <w:tmpl w:val="479EE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3B76EA"/>
    <w:multiLevelType w:val="multilevel"/>
    <w:tmpl w:val="8C2256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4"/>
  </w:num>
  <w:num w:numId="4">
    <w:abstractNumId w:val="1"/>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53F"/>
    <w:rsid w:val="000041C4"/>
    <w:rsid w:val="002C700B"/>
    <w:rsid w:val="003F753F"/>
    <w:rsid w:val="00D51E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700B"/>
    <w:pPr>
      <w:spacing w:after="200" w:line="276" w:lineRule="auto"/>
    </w:pPr>
    <w:rPr>
      <w:sz w:val="22"/>
      <w:szCs w:val="22"/>
    </w:rPr>
  </w:style>
  <w:style w:type="paragraph" w:styleId="Nagwek1">
    <w:name w:val="heading 1"/>
    <w:basedOn w:val="Normalny"/>
    <w:next w:val="Normalny"/>
    <w:link w:val="Nagwek1Znak"/>
    <w:uiPriority w:val="9"/>
    <w:qFormat/>
    <w:rsid w:val="002C700B"/>
    <w:pPr>
      <w:keepNext/>
      <w:spacing w:before="240" w:after="60"/>
      <w:outlineLvl w:val="0"/>
    </w:pPr>
    <w:rPr>
      <w:rFonts w:asciiTheme="majorHAnsi" w:eastAsiaTheme="majorEastAsia" w:hAnsiTheme="majorHAnsi" w:cstheme="majorBidi"/>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C700B"/>
    <w:rPr>
      <w:rFonts w:asciiTheme="majorHAnsi" w:eastAsiaTheme="majorEastAsia" w:hAnsiTheme="majorHAnsi" w:cstheme="majorBidi"/>
      <w:b/>
      <w:bCs/>
      <w:kern w:val="32"/>
      <w:sz w:val="32"/>
      <w:szCs w:val="32"/>
    </w:rPr>
  </w:style>
  <w:style w:type="paragraph" w:styleId="Bezodstpw">
    <w:name w:val="No Spacing"/>
    <w:basedOn w:val="Normalny"/>
    <w:uiPriority w:val="1"/>
    <w:qFormat/>
    <w:rsid w:val="002C700B"/>
    <w:pPr>
      <w:spacing w:before="100" w:beforeAutospacing="1" w:after="100" w:afterAutospacing="1" w:line="240" w:lineRule="auto"/>
    </w:pPr>
    <w:rPr>
      <w:rFonts w:ascii="Times New Roman" w:eastAsia="Times New Roman" w:hAnsi="Times New Roman"/>
      <w:sz w:val="24"/>
      <w:szCs w:val="24"/>
      <w:lang w:eastAsia="pl-PL"/>
    </w:rPr>
  </w:style>
  <w:style w:type="character" w:styleId="Hipercze">
    <w:name w:val="Hyperlink"/>
    <w:basedOn w:val="Domylnaczcionkaakapitu"/>
    <w:uiPriority w:val="99"/>
    <w:semiHidden/>
    <w:unhideWhenUsed/>
    <w:rsid w:val="000041C4"/>
    <w:rPr>
      <w:color w:val="0000FF"/>
      <w:u w:val="single"/>
    </w:rPr>
  </w:style>
  <w:style w:type="paragraph" w:styleId="NormalnyWeb">
    <w:name w:val="Normal (Web)"/>
    <w:basedOn w:val="Normalny"/>
    <w:uiPriority w:val="99"/>
    <w:semiHidden/>
    <w:unhideWhenUsed/>
    <w:rsid w:val="000041C4"/>
    <w:pPr>
      <w:spacing w:after="0" w:line="240" w:lineRule="auto"/>
      <w:ind w:left="225"/>
    </w:pPr>
    <w:rPr>
      <w:rFonts w:ascii="Times New Roman" w:eastAsia="Times New Roman" w:hAnsi="Times New Roman"/>
      <w:sz w:val="24"/>
      <w:szCs w:val="24"/>
      <w:lang w:eastAsia="pl-PL"/>
    </w:rPr>
  </w:style>
  <w:style w:type="paragraph" w:customStyle="1" w:styleId="khheader">
    <w:name w:val="kh_header"/>
    <w:basedOn w:val="Normalny"/>
    <w:rsid w:val="000041C4"/>
    <w:pPr>
      <w:spacing w:after="0" w:line="420" w:lineRule="atLeast"/>
      <w:ind w:left="225"/>
      <w:jc w:val="center"/>
    </w:pPr>
    <w:rPr>
      <w:rFonts w:ascii="Times New Roman" w:eastAsia="Times New Roman" w:hAnsi="Times New Roman"/>
      <w:sz w:val="28"/>
      <w:szCs w:val="28"/>
      <w:lang w:eastAsia="pl-PL"/>
    </w:rPr>
  </w:style>
  <w:style w:type="paragraph" w:customStyle="1" w:styleId="khtitle">
    <w:name w:val="kh_title"/>
    <w:basedOn w:val="Normalny"/>
    <w:rsid w:val="000041C4"/>
    <w:pPr>
      <w:spacing w:before="375" w:after="225" w:line="240" w:lineRule="auto"/>
    </w:pPr>
    <w:rPr>
      <w:rFonts w:ascii="Times New Roman" w:eastAsia="Times New Roman" w:hAnsi="Times New Roman"/>
      <w:b/>
      <w:bCs/>
      <w:sz w:val="24"/>
      <w:szCs w:val="24"/>
      <w:u w:val="single"/>
      <w:lang w:eastAsia="pl-PL"/>
    </w:rPr>
  </w:style>
  <w:style w:type="paragraph" w:customStyle="1" w:styleId="bold">
    <w:name w:val="bold"/>
    <w:basedOn w:val="Normalny"/>
    <w:rsid w:val="000041C4"/>
    <w:pPr>
      <w:spacing w:after="0" w:line="240" w:lineRule="auto"/>
      <w:ind w:left="225"/>
    </w:pPr>
    <w:rPr>
      <w:rFonts w:ascii="Times New Roman" w:eastAsia="Times New Roman" w:hAnsi="Times New Roman"/>
      <w:b/>
      <w:bCs/>
      <w:sz w:val="24"/>
      <w:szCs w:val="24"/>
      <w:lang w:eastAsia="pl-PL"/>
    </w:rPr>
  </w:style>
  <w:style w:type="character" w:customStyle="1" w:styleId="text21">
    <w:name w:val="text21"/>
    <w:basedOn w:val="Domylnaczcionkaakapitu"/>
    <w:rsid w:val="000041C4"/>
    <w:rPr>
      <w:rFonts w:ascii="Verdana" w:hAnsi="Verdana" w:hint="default"/>
      <w:color w:val="000000"/>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700B"/>
    <w:pPr>
      <w:spacing w:after="200" w:line="276" w:lineRule="auto"/>
    </w:pPr>
    <w:rPr>
      <w:sz w:val="22"/>
      <w:szCs w:val="22"/>
    </w:rPr>
  </w:style>
  <w:style w:type="paragraph" w:styleId="Nagwek1">
    <w:name w:val="heading 1"/>
    <w:basedOn w:val="Normalny"/>
    <w:next w:val="Normalny"/>
    <w:link w:val="Nagwek1Znak"/>
    <w:uiPriority w:val="9"/>
    <w:qFormat/>
    <w:rsid w:val="002C700B"/>
    <w:pPr>
      <w:keepNext/>
      <w:spacing w:before="240" w:after="60"/>
      <w:outlineLvl w:val="0"/>
    </w:pPr>
    <w:rPr>
      <w:rFonts w:asciiTheme="majorHAnsi" w:eastAsiaTheme="majorEastAsia" w:hAnsiTheme="majorHAnsi" w:cstheme="majorBidi"/>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C700B"/>
    <w:rPr>
      <w:rFonts w:asciiTheme="majorHAnsi" w:eastAsiaTheme="majorEastAsia" w:hAnsiTheme="majorHAnsi" w:cstheme="majorBidi"/>
      <w:b/>
      <w:bCs/>
      <w:kern w:val="32"/>
      <w:sz w:val="32"/>
      <w:szCs w:val="32"/>
    </w:rPr>
  </w:style>
  <w:style w:type="paragraph" w:styleId="Bezodstpw">
    <w:name w:val="No Spacing"/>
    <w:basedOn w:val="Normalny"/>
    <w:uiPriority w:val="1"/>
    <w:qFormat/>
    <w:rsid w:val="002C700B"/>
    <w:pPr>
      <w:spacing w:before="100" w:beforeAutospacing="1" w:after="100" w:afterAutospacing="1" w:line="240" w:lineRule="auto"/>
    </w:pPr>
    <w:rPr>
      <w:rFonts w:ascii="Times New Roman" w:eastAsia="Times New Roman" w:hAnsi="Times New Roman"/>
      <w:sz w:val="24"/>
      <w:szCs w:val="24"/>
      <w:lang w:eastAsia="pl-PL"/>
    </w:rPr>
  </w:style>
  <w:style w:type="character" w:styleId="Hipercze">
    <w:name w:val="Hyperlink"/>
    <w:basedOn w:val="Domylnaczcionkaakapitu"/>
    <w:uiPriority w:val="99"/>
    <w:semiHidden/>
    <w:unhideWhenUsed/>
    <w:rsid w:val="000041C4"/>
    <w:rPr>
      <w:color w:val="0000FF"/>
      <w:u w:val="single"/>
    </w:rPr>
  </w:style>
  <w:style w:type="paragraph" w:styleId="NormalnyWeb">
    <w:name w:val="Normal (Web)"/>
    <w:basedOn w:val="Normalny"/>
    <w:uiPriority w:val="99"/>
    <w:semiHidden/>
    <w:unhideWhenUsed/>
    <w:rsid w:val="000041C4"/>
    <w:pPr>
      <w:spacing w:after="0" w:line="240" w:lineRule="auto"/>
      <w:ind w:left="225"/>
    </w:pPr>
    <w:rPr>
      <w:rFonts w:ascii="Times New Roman" w:eastAsia="Times New Roman" w:hAnsi="Times New Roman"/>
      <w:sz w:val="24"/>
      <w:szCs w:val="24"/>
      <w:lang w:eastAsia="pl-PL"/>
    </w:rPr>
  </w:style>
  <w:style w:type="paragraph" w:customStyle="1" w:styleId="khheader">
    <w:name w:val="kh_header"/>
    <w:basedOn w:val="Normalny"/>
    <w:rsid w:val="000041C4"/>
    <w:pPr>
      <w:spacing w:after="0" w:line="420" w:lineRule="atLeast"/>
      <w:ind w:left="225"/>
      <w:jc w:val="center"/>
    </w:pPr>
    <w:rPr>
      <w:rFonts w:ascii="Times New Roman" w:eastAsia="Times New Roman" w:hAnsi="Times New Roman"/>
      <w:sz w:val="28"/>
      <w:szCs w:val="28"/>
      <w:lang w:eastAsia="pl-PL"/>
    </w:rPr>
  </w:style>
  <w:style w:type="paragraph" w:customStyle="1" w:styleId="khtitle">
    <w:name w:val="kh_title"/>
    <w:basedOn w:val="Normalny"/>
    <w:rsid w:val="000041C4"/>
    <w:pPr>
      <w:spacing w:before="375" w:after="225" w:line="240" w:lineRule="auto"/>
    </w:pPr>
    <w:rPr>
      <w:rFonts w:ascii="Times New Roman" w:eastAsia="Times New Roman" w:hAnsi="Times New Roman"/>
      <w:b/>
      <w:bCs/>
      <w:sz w:val="24"/>
      <w:szCs w:val="24"/>
      <w:u w:val="single"/>
      <w:lang w:eastAsia="pl-PL"/>
    </w:rPr>
  </w:style>
  <w:style w:type="paragraph" w:customStyle="1" w:styleId="bold">
    <w:name w:val="bold"/>
    <w:basedOn w:val="Normalny"/>
    <w:rsid w:val="000041C4"/>
    <w:pPr>
      <w:spacing w:after="0" w:line="240" w:lineRule="auto"/>
      <w:ind w:left="225"/>
    </w:pPr>
    <w:rPr>
      <w:rFonts w:ascii="Times New Roman" w:eastAsia="Times New Roman" w:hAnsi="Times New Roman"/>
      <w:b/>
      <w:bCs/>
      <w:sz w:val="24"/>
      <w:szCs w:val="24"/>
      <w:lang w:eastAsia="pl-PL"/>
    </w:rPr>
  </w:style>
  <w:style w:type="character" w:customStyle="1" w:styleId="text21">
    <w:name w:val="text21"/>
    <w:basedOn w:val="Domylnaczcionkaakapitu"/>
    <w:rsid w:val="000041C4"/>
    <w:rPr>
      <w:rFonts w:ascii="Verdana" w:hAnsi="Verdana" w:hint="default"/>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996710">
      <w:bodyDiv w:val="1"/>
      <w:marLeft w:val="0"/>
      <w:marRight w:val="0"/>
      <w:marTop w:val="0"/>
      <w:marBottom w:val="0"/>
      <w:divBdr>
        <w:top w:val="none" w:sz="0" w:space="0" w:color="auto"/>
        <w:left w:val="none" w:sz="0" w:space="0" w:color="auto"/>
        <w:bottom w:val="none" w:sz="0" w:space="0" w:color="auto"/>
        <w:right w:val="none" w:sz="0" w:space="0" w:color="auto"/>
      </w:divBdr>
      <w:divsChild>
        <w:div w:id="1247157072">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niewkowo.bipgmina.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2708</Words>
  <Characters>16250</Characters>
  <Application>Microsoft Office Word</Application>
  <DocSecurity>0</DocSecurity>
  <Lines>135</Lines>
  <Paragraphs>37</Paragraphs>
  <ScaleCrop>false</ScaleCrop>
  <Company>Microsoft</Company>
  <LinksUpToDate>false</LinksUpToDate>
  <CharactersWithSpaces>18921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MChwiałkowski</dc:creator>
  <cp:keywords/>
  <dc:description/>
  <cp:lastModifiedBy>MChwiałkowski</cp:lastModifiedBy>
  <cp:revision>2</cp:revision>
  <dcterms:created xsi:type="dcterms:W3CDTF">2015-04-20T12:45:00Z</dcterms:created>
  <dcterms:modified xsi:type="dcterms:W3CDTF">2015-04-20T12:45:00Z</dcterms:modified>
</cp:coreProperties>
</file>