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27" w:rsidRPr="00695D27" w:rsidRDefault="00695D27" w:rsidP="00695D27">
      <w:pPr>
        <w:spacing w:after="0" w:line="260" w:lineRule="atLeast"/>
        <w:rPr>
          <w:rFonts w:ascii="Verdana" w:eastAsia="Times New Roman" w:hAnsi="Verdana" w:cs="Arial CE"/>
          <w:color w:val="000000"/>
          <w:sz w:val="17"/>
          <w:szCs w:val="17"/>
          <w:lang w:eastAsia="pl-PL"/>
        </w:rPr>
      </w:pPr>
      <w:r w:rsidRPr="00695D27">
        <w:rPr>
          <w:rFonts w:ascii="Verdana" w:eastAsia="Times New Roman" w:hAnsi="Verdana" w:cs="Arial CE"/>
          <w:color w:val="000000"/>
          <w:sz w:val="17"/>
          <w:szCs w:val="17"/>
          <w:lang w:eastAsia="pl-PL"/>
        </w:rPr>
        <w:t>Adres strony internetowej, na której Zamawiający udostępnia Specyfikację Istotnych Warunków Zamówienia:</w:t>
      </w:r>
    </w:p>
    <w:p w:rsidR="00695D27" w:rsidRPr="00695D27" w:rsidRDefault="00695D27" w:rsidP="00695D27">
      <w:pPr>
        <w:spacing w:after="240" w:line="260" w:lineRule="atLeast"/>
        <w:rPr>
          <w:rFonts w:ascii="Times New Roman" w:eastAsia="Times New Roman" w:hAnsi="Times New Roman"/>
          <w:sz w:val="24"/>
          <w:szCs w:val="24"/>
          <w:lang w:eastAsia="pl-PL"/>
        </w:rPr>
      </w:pPr>
      <w:hyperlink r:id="rId6" w:tgtFrame="_blank" w:history="1">
        <w:r w:rsidRPr="00695D27">
          <w:rPr>
            <w:rFonts w:ascii="Verdana" w:eastAsia="Times New Roman" w:hAnsi="Verdana" w:cs="Arial CE"/>
            <w:b/>
            <w:bCs/>
            <w:color w:val="FF0000"/>
            <w:sz w:val="17"/>
            <w:szCs w:val="17"/>
            <w:lang w:eastAsia="pl-PL"/>
          </w:rPr>
          <w:t>www.gniewkowo.bipgmina.pl</w:t>
        </w:r>
      </w:hyperlink>
    </w:p>
    <w:p w:rsidR="00695D27" w:rsidRPr="00695D27" w:rsidRDefault="00695D27" w:rsidP="00695D27">
      <w:pPr>
        <w:spacing w:after="0" w:line="400" w:lineRule="atLeast"/>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pict>
          <v:rect id="_x0000_i1025" style="width:0;height:1.5pt" o:hralign="center" o:hrstd="t" o:hrnoshade="t" o:hr="t" fillcolor="black" stroked="f"/>
        </w:pict>
      </w:r>
    </w:p>
    <w:p w:rsidR="00695D27" w:rsidRPr="00695D27" w:rsidRDefault="00695D27" w:rsidP="00695D27">
      <w:pPr>
        <w:spacing w:after="280" w:line="420" w:lineRule="atLeast"/>
        <w:ind w:left="225"/>
        <w:jc w:val="center"/>
        <w:rPr>
          <w:rFonts w:ascii="Arial CE" w:eastAsia="Times New Roman" w:hAnsi="Arial CE" w:cs="Arial CE"/>
          <w:sz w:val="28"/>
          <w:szCs w:val="28"/>
          <w:lang w:eastAsia="pl-PL"/>
        </w:rPr>
      </w:pPr>
      <w:r w:rsidRPr="00695D27">
        <w:rPr>
          <w:rFonts w:ascii="Arial CE" w:eastAsia="Times New Roman" w:hAnsi="Arial CE" w:cs="Arial CE"/>
          <w:b/>
          <w:bCs/>
          <w:sz w:val="28"/>
          <w:szCs w:val="28"/>
          <w:lang w:eastAsia="pl-PL"/>
        </w:rPr>
        <w:t>Gniewkowo: Utwardzenie istniejącej drogi wewnętrznej</w:t>
      </w:r>
      <w:r w:rsidRPr="00695D27">
        <w:rPr>
          <w:rFonts w:ascii="Arial CE" w:eastAsia="Times New Roman" w:hAnsi="Arial CE" w:cs="Arial CE"/>
          <w:sz w:val="28"/>
          <w:szCs w:val="28"/>
          <w:lang w:eastAsia="pl-PL"/>
        </w:rPr>
        <w:br/>
      </w:r>
      <w:r w:rsidRPr="00695D27">
        <w:rPr>
          <w:rFonts w:ascii="Arial CE" w:eastAsia="Times New Roman" w:hAnsi="Arial CE" w:cs="Arial CE"/>
          <w:b/>
          <w:bCs/>
          <w:sz w:val="28"/>
          <w:szCs w:val="28"/>
          <w:lang w:eastAsia="pl-PL"/>
        </w:rPr>
        <w:t>Numer ogłoszenia: 225691 - 2014; data zamieszczenia: 24.10.2014</w:t>
      </w:r>
      <w:r w:rsidRPr="00695D27">
        <w:rPr>
          <w:rFonts w:ascii="Arial CE" w:eastAsia="Times New Roman" w:hAnsi="Arial CE" w:cs="Arial CE"/>
          <w:sz w:val="28"/>
          <w:szCs w:val="28"/>
          <w:lang w:eastAsia="pl-PL"/>
        </w:rPr>
        <w:br/>
        <w:t>OGŁOSZENIE O ZAMÓWIENIU - roboty budowlane</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Zamieszczanie ogłoszenia:</w:t>
      </w:r>
      <w:r w:rsidRPr="00695D27">
        <w:rPr>
          <w:rFonts w:ascii="Arial CE" w:eastAsia="Times New Roman" w:hAnsi="Arial CE" w:cs="Arial CE"/>
          <w:sz w:val="20"/>
          <w:szCs w:val="20"/>
          <w:lang w:eastAsia="pl-PL"/>
        </w:rPr>
        <w:t xml:space="preserve"> obowiązkowe.</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Ogłoszenie dotyczy:</w:t>
      </w:r>
      <w:r w:rsidRPr="00695D27">
        <w:rPr>
          <w:rFonts w:ascii="Arial CE" w:eastAsia="Times New Roman" w:hAnsi="Arial CE" w:cs="Arial CE"/>
          <w:sz w:val="20"/>
          <w:szCs w:val="20"/>
          <w:lang w:eastAsia="pl-PL"/>
        </w:rPr>
        <w:t xml:space="preserve"> zamówienia publicznego.</w:t>
      </w:r>
    </w:p>
    <w:p w:rsidR="00695D27" w:rsidRPr="00695D27" w:rsidRDefault="00695D27" w:rsidP="00695D27">
      <w:pPr>
        <w:spacing w:before="375" w:after="225" w:line="400" w:lineRule="atLeast"/>
        <w:rPr>
          <w:rFonts w:ascii="Arial CE" w:eastAsia="Times New Roman" w:hAnsi="Arial CE" w:cs="Arial CE"/>
          <w:b/>
          <w:bCs/>
          <w:sz w:val="24"/>
          <w:szCs w:val="24"/>
          <w:u w:val="single"/>
          <w:lang w:eastAsia="pl-PL"/>
        </w:rPr>
      </w:pPr>
      <w:r w:rsidRPr="00695D27">
        <w:rPr>
          <w:rFonts w:ascii="Arial CE" w:eastAsia="Times New Roman" w:hAnsi="Arial CE" w:cs="Arial CE"/>
          <w:b/>
          <w:bCs/>
          <w:sz w:val="24"/>
          <w:szCs w:val="24"/>
          <w:u w:val="single"/>
          <w:lang w:eastAsia="pl-PL"/>
        </w:rPr>
        <w:t>SEKCJA I: ZAMAWIAJĄCY</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 1) NAZWA I ADRES:</w:t>
      </w:r>
      <w:r w:rsidRPr="00695D27">
        <w:rPr>
          <w:rFonts w:ascii="Arial CE" w:eastAsia="Times New Roman" w:hAnsi="Arial CE" w:cs="Arial CE"/>
          <w:sz w:val="20"/>
          <w:szCs w:val="20"/>
          <w:lang w:eastAsia="pl-PL"/>
        </w:rPr>
        <w:t xml:space="preserve"> Gmina Gniewkowo , ul. 17 Stycznia 11, 88-140 Gniewkowo, woj. kujawsko-pomorskie, tel. 052 3543014, faks 052 3543037.</w:t>
      </w:r>
    </w:p>
    <w:p w:rsidR="00695D27" w:rsidRPr="00695D27" w:rsidRDefault="00695D27" w:rsidP="00695D27">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Adres strony internetowej zamawiającego:</w:t>
      </w:r>
      <w:r w:rsidRPr="00695D27">
        <w:rPr>
          <w:rFonts w:ascii="Arial CE" w:eastAsia="Times New Roman" w:hAnsi="Arial CE" w:cs="Arial CE"/>
          <w:sz w:val="20"/>
          <w:szCs w:val="20"/>
          <w:lang w:eastAsia="pl-PL"/>
        </w:rPr>
        <w:t xml:space="preserve"> www.gniewkowo.com.pl</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 2) RODZAJ ZAMAWIAJĄCEGO:</w:t>
      </w:r>
      <w:r w:rsidRPr="00695D27">
        <w:rPr>
          <w:rFonts w:ascii="Arial CE" w:eastAsia="Times New Roman" w:hAnsi="Arial CE" w:cs="Arial CE"/>
          <w:sz w:val="20"/>
          <w:szCs w:val="20"/>
          <w:lang w:eastAsia="pl-PL"/>
        </w:rPr>
        <w:t xml:space="preserve"> Administracja samorządowa.</w:t>
      </w:r>
    </w:p>
    <w:p w:rsidR="00695D27" w:rsidRPr="00695D27" w:rsidRDefault="00695D27" w:rsidP="00695D27">
      <w:pPr>
        <w:spacing w:before="375" w:after="225" w:line="400" w:lineRule="atLeast"/>
        <w:rPr>
          <w:rFonts w:ascii="Arial CE" w:eastAsia="Times New Roman" w:hAnsi="Arial CE" w:cs="Arial CE"/>
          <w:b/>
          <w:bCs/>
          <w:sz w:val="24"/>
          <w:szCs w:val="24"/>
          <w:u w:val="single"/>
          <w:lang w:eastAsia="pl-PL"/>
        </w:rPr>
      </w:pPr>
      <w:r w:rsidRPr="00695D27">
        <w:rPr>
          <w:rFonts w:ascii="Arial CE" w:eastAsia="Times New Roman" w:hAnsi="Arial CE" w:cs="Arial CE"/>
          <w:b/>
          <w:bCs/>
          <w:sz w:val="24"/>
          <w:szCs w:val="24"/>
          <w:u w:val="single"/>
          <w:lang w:eastAsia="pl-PL"/>
        </w:rPr>
        <w:t>SEKCJA II: PRZEDMIOT ZAMÓWIENIA</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 OKREŚLENIE PRZEDMIOTU ZAMÓWIENIA</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II.1.1) Nazwa nadana zamówieniu przez zamawiającego:</w:t>
      </w:r>
      <w:r w:rsidRPr="00695D27">
        <w:rPr>
          <w:rFonts w:ascii="Arial CE" w:eastAsia="Times New Roman" w:hAnsi="Arial CE" w:cs="Arial CE"/>
          <w:sz w:val="20"/>
          <w:szCs w:val="20"/>
          <w:lang w:eastAsia="pl-PL"/>
        </w:rPr>
        <w:t xml:space="preserve"> Utwardzenie istniejącej drogi wewnętrznej.</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II.1.2) Rodzaj zamówienia:</w:t>
      </w:r>
      <w:r w:rsidRPr="00695D27">
        <w:rPr>
          <w:rFonts w:ascii="Arial CE" w:eastAsia="Times New Roman" w:hAnsi="Arial CE" w:cs="Arial CE"/>
          <w:sz w:val="20"/>
          <w:szCs w:val="20"/>
          <w:lang w:eastAsia="pl-PL"/>
        </w:rPr>
        <w:t xml:space="preserve"> roboty budowlane.</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II.1.4) Określenie przedmiotu oraz wielkości lub zakresu zamówienia:</w:t>
      </w:r>
      <w:r w:rsidRPr="00695D27">
        <w:rPr>
          <w:rFonts w:ascii="Arial CE" w:eastAsia="Times New Roman" w:hAnsi="Arial CE" w:cs="Arial CE"/>
          <w:sz w:val="20"/>
          <w:szCs w:val="20"/>
          <w:lang w:eastAsia="pl-PL"/>
        </w:rPr>
        <w:t xml:space="preserve"> 1) Przedmiotem zamówienia jest wykonanie kompletnej dokumentacji projektowej robót budowlanych na działce 465/4, ul. Powstańców Wlkp. 5 w Gniewkowie oraz wykonanie robót budowlanych, w zakresie utwardzenia istniejącej drogi wewnętrznej, zgodnie z wykonaną dokumentacją, obowiązującymi przepisami i wytycznymi. 2) Przedmiot zamówienia obejmuje m.in.: a) sporządzenie projektu budowlanego wraz z wymaganymi uzgodnieniami, w szczególności z Wojewódzkim Konserwatorem Zabytków, i uzyskanie braku sprzeciwu wobec zgłoszenia robót budowlanych, b) sporządzenie specyfikacji technicznych wykonania i odbioru robót budowlanych (STWiORB), c) opracowanie kompletnej dokumentacji powykonawczej w zakresie umożliwiającym oddanie i dopuszczenie do użytkowania. 3) Integralną częścią zamówienia jest wykonanie następujących czynności i opracowań: a) uzgodnienie projektu budowlanego przez Wojewódzkiego Konserwatora </w:t>
      </w:r>
      <w:r w:rsidRPr="00695D27">
        <w:rPr>
          <w:rFonts w:ascii="Arial CE" w:eastAsia="Times New Roman" w:hAnsi="Arial CE" w:cs="Arial CE"/>
          <w:sz w:val="20"/>
          <w:szCs w:val="20"/>
          <w:lang w:eastAsia="pl-PL"/>
        </w:rPr>
        <w:lastRenderedPageBreak/>
        <w:t>Zabytków, b) wykonanie robót budowlanych, w tym m.in.: utwardzonej nawierzchni ciągów pieszych i utwardzonej nawierzchni drogi wewnętrznej. 4) Koszt powyższych czynność i opracowań leży po stronie Wykonawcy i należy go uwzględnić przy sporządzaniu oferty. 5) Część opisowa oraz rysunkowa dokumentacji winna obejmować m.in.: a) plan zagospodarowania terenu, b) projekt nawierzchni (zwymiarowany rzut), c) przekroje konstrukcyjne poszczególnych nawierzchni i podbudowy. 6) Dokumentacja projektowa i wykonanie robót budowlanych muszą uwzględniać wszystkie wytyczne architektoniczno - budowlane ujęte w programie funkcjonalno - użytkowym dla zadania -Utwardzenie istniejącej drogi wewnętrznej-. 7) Dokumentacja projektowa winna być wykonana w niżej wymienionych ilościach egzemplarzy w wersji papierowej oraz w wersji elektronicznej: a) projekt budowlany - 3 egz., b) specyfikacje techniczne wykonania i odbioru robót - 2 egz., c) dokumentację powykonawczą - 2 egz. 8) Szczegółowy opis przedmiotu zamówienia oraz wymagania, założenia i wytyczne (w tym aktualne uwarunkowania wykonania przedmiotu zamówienia oraz właściwości funkcjonalno - użytkowe) zawierają załączone do specyfikacji istotnych warunków zamówienia program funkcjonalno - użytkowy oraz przedmiary robót - załącznik nr 8 i 9 do siwz..</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II.1.6) Wspólny Słownik Zamówień (CPV):</w:t>
      </w:r>
      <w:r w:rsidRPr="00695D27">
        <w:rPr>
          <w:rFonts w:ascii="Arial CE" w:eastAsia="Times New Roman" w:hAnsi="Arial CE" w:cs="Arial CE"/>
          <w:sz w:val="20"/>
          <w:szCs w:val="20"/>
          <w:lang w:eastAsia="pl-PL"/>
        </w:rPr>
        <w:t xml:space="preserve"> 45.22.00.00-5, 71.00.00.00-8, 45.10.00.00-8, 45.11.10.00-8.</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II.1.7) Czy dopuszcza się złożenie oferty częściowej:</w:t>
      </w:r>
      <w:r w:rsidRPr="00695D27">
        <w:rPr>
          <w:rFonts w:ascii="Arial CE" w:eastAsia="Times New Roman" w:hAnsi="Arial CE" w:cs="Arial CE"/>
          <w:sz w:val="20"/>
          <w:szCs w:val="20"/>
          <w:lang w:eastAsia="pl-PL"/>
        </w:rPr>
        <w:t xml:space="preserve"> nie.</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II.1.8) Czy dopuszcza się złożenie oferty wariantowej:</w:t>
      </w:r>
      <w:r w:rsidRPr="00695D27">
        <w:rPr>
          <w:rFonts w:ascii="Arial CE" w:eastAsia="Times New Roman" w:hAnsi="Arial CE" w:cs="Arial CE"/>
          <w:sz w:val="20"/>
          <w:szCs w:val="20"/>
          <w:lang w:eastAsia="pl-PL"/>
        </w:rPr>
        <w:t xml:space="preserve"> nie.</w:t>
      </w:r>
    </w:p>
    <w:p w:rsidR="00695D27" w:rsidRPr="00695D27" w:rsidRDefault="00695D27" w:rsidP="00695D27">
      <w:pPr>
        <w:spacing w:after="0" w:line="400" w:lineRule="atLeast"/>
        <w:rPr>
          <w:rFonts w:ascii="Arial CE" w:eastAsia="Times New Roman" w:hAnsi="Arial CE" w:cs="Arial CE"/>
          <w:sz w:val="20"/>
          <w:szCs w:val="20"/>
          <w:lang w:eastAsia="pl-PL"/>
        </w:rPr>
      </w:pP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II.2) CZAS TRWANIA ZAMÓWIENIA LUB TERMIN WYKONANIA:</w:t>
      </w:r>
      <w:r w:rsidRPr="00695D27">
        <w:rPr>
          <w:rFonts w:ascii="Arial CE" w:eastAsia="Times New Roman" w:hAnsi="Arial CE" w:cs="Arial CE"/>
          <w:sz w:val="20"/>
          <w:szCs w:val="20"/>
          <w:lang w:eastAsia="pl-PL"/>
        </w:rPr>
        <w:t xml:space="preserve"> Zakończenie: 19.12.2014.</w:t>
      </w:r>
    </w:p>
    <w:p w:rsidR="00695D27" w:rsidRPr="00695D27" w:rsidRDefault="00695D27" w:rsidP="00695D27">
      <w:pPr>
        <w:spacing w:before="375" w:after="225" w:line="400" w:lineRule="atLeast"/>
        <w:rPr>
          <w:rFonts w:ascii="Arial CE" w:eastAsia="Times New Roman" w:hAnsi="Arial CE" w:cs="Arial CE"/>
          <w:b/>
          <w:bCs/>
          <w:sz w:val="24"/>
          <w:szCs w:val="24"/>
          <w:u w:val="single"/>
          <w:lang w:eastAsia="pl-PL"/>
        </w:rPr>
      </w:pPr>
      <w:r w:rsidRPr="00695D27">
        <w:rPr>
          <w:rFonts w:ascii="Arial CE" w:eastAsia="Times New Roman" w:hAnsi="Arial CE" w:cs="Arial CE"/>
          <w:b/>
          <w:bCs/>
          <w:sz w:val="24"/>
          <w:szCs w:val="24"/>
          <w:u w:val="single"/>
          <w:lang w:eastAsia="pl-PL"/>
        </w:rPr>
        <w:t>SEKCJA III: INFORMACJE O CHARAKTERZE PRAWNYM, EKONOMICZNYM, FINANSOWYM I TECHNICZNYM</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III.1) WADIUM</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Informacja na temat wadium:</w:t>
      </w:r>
      <w:r w:rsidRPr="00695D27">
        <w:rPr>
          <w:rFonts w:ascii="Arial CE" w:eastAsia="Times New Roman" w:hAnsi="Arial CE" w:cs="Arial CE"/>
          <w:sz w:val="20"/>
          <w:szCs w:val="20"/>
          <w:lang w:eastAsia="pl-PL"/>
        </w:rPr>
        <w:t xml:space="preserve"> Zamawiający nie wymaga od Wykonawcy wniesienia wadium</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III.2) ZALICZKI</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III.3) WARUNKI UDZIAŁU W POSTĘPOWANIU ORAZ OPIS SPOSOBU DOKONYWANIA OCENY SPEŁNIANIA TYCH WARUNKÓW</w:t>
      </w:r>
    </w:p>
    <w:p w:rsidR="00695D27" w:rsidRPr="00695D27" w:rsidRDefault="00695D27" w:rsidP="00695D27">
      <w:pPr>
        <w:numPr>
          <w:ilvl w:val="0"/>
          <w:numId w:val="2"/>
        </w:num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695D27" w:rsidRPr="00695D27" w:rsidRDefault="00695D27" w:rsidP="00695D27">
      <w:p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Opis sposobu dokonywania oceny spełniania tego warunku</w:t>
      </w:r>
    </w:p>
    <w:p w:rsidR="00695D27" w:rsidRPr="00695D27" w:rsidRDefault="00695D27" w:rsidP="00695D27">
      <w:pPr>
        <w:numPr>
          <w:ilvl w:val="1"/>
          <w:numId w:val="2"/>
        </w:numPr>
        <w:spacing w:after="0" w:line="400" w:lineRule="atLeast"/>
        <w:ind w:left="11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95D27" w:rsidRPr="00695D27" w:rsidRDefault="00695D27" w:rsidP="00695D27">
      <w:pPr>
        <w:numPr>
          <w:ilvl w:val="0"/>
          <w:numId w:val="2"/>
        </w:num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lastRenderedPageBreak/>
        <w:t>III.3.2) Wiedza i doświadczenie</w:t>
      </w:r>
    </w:p>
    <w:p w:rsidR="00695D27" w:rsidRPr="00695D27" w:rsidRDefault="00695D27" w:rsidP="00695D27">
      <w:p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Opis sposobu dokonywania oceny spełniania tego warunku</w:t>
      </w:r>
    </w:p>
    <w:p w:rsidR="00695D27" w:rsidRPr="00695D27" w:rsidRDefault="00695D27" w:rsidP="00695D27">
      <w:pPr>
        <w:numPr>
          <w:ilvl w:val="1"/>
          <w:numId w:val="2"/>
        </w:numPr>
        <w:spacing w:after="0" w:line="400" w:lineRule="atLeast"/>
        <w:ind w:left="11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95D27" w:rsidRPr="00695D27" w:rsidRDefault="00695D27" w:rsidP="00695D27">
      <w:pPr>
        <w:numPr>
          <w:ilvl w:val="0"/>
          <w:numId w:val="2"/>
        </w:num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III.3.3) Potencjał techniczny</w:t>
      </w:r>
    </w:p>
    <w:p w:rsidR="00695D27" w:rsidRPr="00695D27" w:rsidRDefault="00695D27" w:rsidP="00695D27">
      <w:p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Opis sposobu dokonywania oceny spełniania tego warunku</w:t>
      </w:r>
    </w:p>
    <w:p w:rsidR="00695D27" w:rsidRPr="00695D27" w:rsidRDefault="00695D27" w:rsidP="00695D27">
      <w:pPr>
        <w:numPr>
          <w:ilvl w:val="1"/>
          <w:numId w:val="2"/>
        </w:numPr>
        <w:spacing w:after="0" w:line="400" w:lineRule="atLeast"/>
        <w:ind w:left="11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95D27" w:rsidRPr="00695D27" w:rsidRDefault="00695D27" w:rsidP="00695D27">
      <w:pPr>
        <w:numPr>
          <w:ilvl w:val="0"/>
          <w:numId w:val="2"/>
        </w:num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III.3.4) Osoby zdolne do wykonania zamówienia</w:t>
      </w:r>
    </w:p>
    <w:p w:rsidR="00695D27" w:rsidRPr="00695D27" w:rsidRDefault="00695D27" w:rsidP="00695D27">
      <w:p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Opis sposobu dokonywania oceny spełniania tego warunku</w:t>
      </w:r>
    </w:p>
    <w:p w:rsidR="00695D27" w:rsidRPr="00695D27" w:rsidRDefault="00695D27" w:rsidP="00695D27">
      <w:pPr>
        <w:numPr>
          <w:ilvl w:val="1"/>
          <w:numId w:val="2"/>
        </w:numPr>
        <w:spacing w:after="0" w:line="400" w:lineRule="atLeast"/>
        <w:ind w:left="11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95D27" w:rsidRPr="00695D27" w:rsidRDefault="00695D27" w:rsidP="00695D27">
      <w:pPr>
        <w:numPr>
          <w:ilvl w:val="0"/>
          <w:numId w:val="2"/>
        </w:num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III.3.5) Sytuacja ekonomiczna i finansowa</w:t>
      </w:r>
    </w:p>
    <w:p w:rsidR="00695D27" w:rsidRPr="00695D27" w:rsidRDefault="00695D27" w:rsidP="00695D27">
      <w:pPr>
        <w:spacing w:after="0" w:line="400" w:lineRule="atLeast"/>
        <w:ind w:left="67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Opis sposobu dokonywania oceny spełniania tego warunku</w:t>
      </w:r>
    </w:p>
    <w:p w:rsidR="00695D27" w:rsidRPr="00695D27" w:rsidRDefault="00695D27" w:rsidP="00695D27">
      <w:pPr>
        <w:numPr>
          <w:ilvl w:val="1"/>
          <w:numId w:val="2"/>
        </w:numPr>
        <w:spacing w:after="0" w:line="400" w:lineRule="atLeast"/>
        <w:ind w:left="11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III.4.2) W zakresie potwierdzenia niepodlegania wykluczeniu na podstawie art. 24 ust. 1 ustawy, należy przedłożyć:</w:t>
      </w:r>
    </w:p>
    <w:p w:rsidR="00695D27" w:rsidRPr="00695D27" w:rsidRDefault="00695D27" w:rsidP="00695D27">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oświadczenie o braku podstaw do wykluczenia;</w:t>
      </w:r>
    </w:p>
    <w:p w:rsidR="00695D27" w:rsidRPr="00695D27" w:rsidRDefault="00695D27" w:rsidP="00695D27">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95D27" w:rsidRPr="00695D27" w:rsidRDefault="00695D27" w:rsidP="00695D27">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w:t>
      </w:r>
      <w:r w:rsidRPr="00695D27">
        <w:rPr>
          <w:rFonts w:ascii="Arial CE" w:eastAsia="Times New Roman" w:hAnsi="Arial CE" w:cs="Arial CE"/>
          <w:sz w:val="20"/>
          <w:szCs w:val="20"/>
          <w:lang w:eastAsia="pl-PL"/>
        </w:rPr>
        <w:lastRenderedPageBreak/>
        <w:t>zamówienia, przedkłada także dokumenty dotyczące tego podmiotu w zakresie wymaganym dla wykonawcy, określonym w pkt III.4.2.</w:t>
      </w:r>
    </w:p>
    <w:p w:rsidR="00695D27" w:rsidRPr="00695D27" w:rsidRDefault="00695D27" w:rsidP="00695D27">
      <w:pPr>
        <w:spacing w:after="0" w:line="400" w:lineRule="atLeast"/>
        <w:ind w:left="225"/>
        <w:rPr>
          <w:rFonts w:ascii="Arial CE" w:eastAsia="Times New Roman" w:hAnsi="Arial CE" w:cs="Arial CE"/>
          <w:b/>
          <w:bCs/>
          <w:sz w:val="20"/>
          <w:szCs w:val="20"/>
          <w:lang w:eastAsia="pl-PL"/>
        </w:rPr>
      </w:pPr>
      <w:r w:rsidRPr="00695D27">
        <w:rPr>
          <w:rFonts w:ascii="Arial CE" w:eastAsia="Times New Roman" w:hAnsi="Arial CE" w:cs="Arial CE"/>
          <w:b/>
          <w:bCs/>
          <w:sz w:val="20"/>
          <w:szCs w:val="20"/>
          <w:lang w:eastAsia="pl-PL"/>
        </w:rPr>
        <w:t>III.4.3) Dokumenty podmiotów zagranicznych</w:t>
      </w:r>
    </w:p>
    <w:p w:rsidR="00695D27" w:rsidRPr="00695D27" w:rsidRDefault="00695D27" w:rsidP="00695D27">
      <w:pPr>
        <w:spacing w:after="0" w:line="400" w:lineRule="atLeast"/>
        <w:ind w:left="225"/>
        <w:rPr>
          <w:rFonts w:ascii="Arial CE" w:eastAsia="Times New Roman" w:hAnsi="Arial CE" w:cs="Arial CE"/>
          <w:b/>
          <w:bCs/>
          <w:sz w:val="20"/>
          <w:szCs w:val="20"/>
          <w:lang w:eastAsia="pl-PL"/>
        </w:rPr>
      </w:pPr>
      <w:r w:rsidRPr="00695D27">
        <w:rPr>
          <w:rFonts w:ascii="Arial CE" w:eastAsia="Times New Roman" w:hAnsi="Arial CE" w:cs="Arial CE"/>
          <w:b/>
          <w:bCs/>
          <w:sz w:val="20"/>
          <w:szCs w:val="20"/>
          <w:lang w:eastAsia="pl-PL"/>
        </w:rPr>
        <w:t>Jeżeli wykonawca ma siedzibę lub miejsce zamieszkania poza terytorium Rzeczypospolitej Polskiej, przedkłada:</w:t>
      </w:r>
    </w:p>
    <w:p w:rsidR="00695D27" w:rsidRPr="00695D27" w:rsidRDefault="00695D27" w:rsidP="00695D27">
      <w:pPr>
        <w:spacing w:after="0" w:line="400" w:lineRule="atLeast"/>
        <w:ind w:left="225"/>
        <w:rPr>
          <w:rFonts w:ascii="Arial CE" w:eastAsia="Times New Roman" w:hAnsi="Arial CE" w:cs="Arial CE"/>
          <w:b/>
          <w:bCs/>
          <w:sz w:val="20"/>
          <w:szCs w:val="20"/>
          <w:lang w:eastAsia="pl-PL"/>
        </w:rPr>
      </w:pPr>
      <w:r w:rsidRPr="00695D27">
        <w:rPr>
          <w:rFonts w:ascii="Arial CE" w:eastAsia="Times New Roman" w:hAnsi="Arial CE" w:cs="Arial CE"/>
          <w:b/>
          <w:bCs/>
          <w:sz w:val="20"/>
          <w:szCs w:val="20"/>
          <w:lang w:eastAsia="pl-PL"/>
        </w:rPr>
        <w:t>III.4.3.1) dokument wystawiony w kraju, w którym ma siedzibę lub miejsce zamieszkania potwierdzający, że:</w:t>
      </w:r>
    </w:p>
    <w:p w:rsidR="00695D27" w:rsidRPr="00695D27" w:rsidRDefault="00695D27" w:rsidP="00695D27">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95D27" w:rsidRPr="00695D27" w:rsidRDefault="00695D27" w:rsidP="00695D27">
      <w:pPr>
        <w:spacing w:after="0" w:line="400" w:lineRule="atLeast"/>
        <w:ind w:left="225"/>
        <w:rPr>
          <w:rFonts w:ascii="Arial CE" w:eastAsia="Times New Roman" w:hAnsi="Arial CE" w:cs="Arial CE"/>
          <w:b/>
          <w:bCs/>
          <w:sz w:val="20"/>
          <w:szCs w:val="20"/>
          <w:lang w:eastAsia="pl-PL"/>
        </w:rPr>
      </w:pPr>
      <w:r w:rsidRPr="00695D27">
        <w:rPr>
          <w:rFonts w:ascii="Arial CE" w:eastAsia="Times New Roman" w:hAnsi="Arial CE" w:cs="Arial CE"/>
          <w:b/>
          <w:bCs/>
          <w:sz w:val="20"/>
          <w:szCs w:val="20"/>
          <w:lang w:eastAsia="pl-PL"/>
        </w:rPr>
        <w:t>III.4.4) Dokumenty dotyczące przynależności do tej samej grupy kapitałowej</w:t>
      </w:r>
    </w:p>
    <w:p w:rsidR="00695D27" w:rsidRPr="00695D27" w:rsidRDefault="00695D27" w:rsidP="00695D27">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III.6) INNE DOKUMENTY</w:t>
      </w:r>
    </w:p>
    <w:p w:rsidR="00695D27" w:rsidRPr="00695D27" w:rsidRDefault="00695D27" w:rsidP="00695D27">
      <w:pPr>
        <w:spacing w:after="0" w:line="400" w:lineRule="atLeast"/>
        <w:ind w:left="225"/>
        <w:rPr>
          <w:rFonts w:ascii="Arial CE" w:eastAsia="Times New Roman" w:hAnsi="Arial CE" w:cs="Arial CE"/>
          <w:b/>
          <w:bCs/>
          <w:sz w:val="20"/>
          <w:szCs w:val="20"/>
          <w:lang w:eastAsia="pl-PL"/>
        </w:rPr>
      </w:pPr>
      <w:r w:rsidRPr="00695D27">
        <w:rPr>
          <w:rFonts w:ascii="Arial CE" w:eastAsia="Times New Roman" w:hAnsi="Arial CE" w:cs="Arial CE"/>
          <w:b/>
          <w:bCs/>
          <w:sz w:val="20"/>
          <w:szCs w:val="20"/>
          <w:lang w:eastAsia="pl-PL"/>
        </w:rPr>
        <w:t>Inne dokumenty niewymienione w pkt III.4) albo w pkt III.5)</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 xml:space="preserve">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1-3. 2.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w:t>
      </w:r>
      <w:r w:rsidRPr="00695D27">
        <w:rPr>
          <w:rFonts w:ascii="Arial CE" w:eastAsia="Times New Roman" w:hAnsi="Arial CE" w:cs="Arial CE"/>
          <w:sz w:val="20"/>
          <w:szCs w:val="20"/>
          <w:lang w:eastAsia="pl-PL"/>
        </w:rPr>
        <w:lastRenderedPageBreak/>
        <w:t>udzielenie zamówienia albo do reprezentowania w postępowaniu i zawarcia umowy w sprawie zamówienia publicznego</w:t>
      </w:r>
    </w:p>
    <w:p w:rsidR="00695D27" w:rsidRPr="00695D27" w:rsidRDefault="00695D27" w:rsidP="00695D27">
      <w:pPr>
        <w:spacing w:before="375" w:after="225" w:line="400" w:lineRule="atLeast"/>
        <w:rPr>
          <w:rFonts w:ascii="Arial CE" w:eastAsia="Times New Roman" w:hAnsi="Arial CE" w:cs="Arial CE"/>
          <w:b/>
          <w:bCs/>
          <w:sz w:val="24"/>
          <w:szCs w:val="24"/>
          <w:u w:val="single"/>
          <w:lang w:eastAsia="pl-PL"/>
        </w:rPr>
      </w:pPr>
      <w:r w:rsidRPr="00695D27">
        <w:rPr>
          <w:rFonts w:ascii="Arial CE" w:eastAsia="Times New Roman" w:hAnsi="Arial CE" w:cs="Arial CE"/>
          <w:b/>
          <w:bCs/>
          <w:sz w:val="24"/>
          <w:szCs w:val="24"/>
          <w:u w:val="single"/>
          <w:lang w:eastAsia="pl-PL"/>
        </w:rPr>
        <w:t>SEKCJA IV: PROCEDURA</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IV.1) TRYB UDZIELENIA ZAMÓWIENIA</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IV.1.1) Tryb udzielenia zamówienia:</w:t>
      </w:r>
      <w:r w:rsidRPr="00695D27">
        <w:rPr>
          <w:rFonts w:ascii="Arial CE" w:eastAsia="Times New Roman" w:hAnsi="Arial CE" w:cs="Arial CE"/>
          <w:sz w:val="20"/>
          <w:szCs w:val="20"/>
          <w:lang w:eastAsia="pl-PL"/>
        </w:rPr>
        <w:t xml:space="preserve"> przetarg nieograniczony.</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IV.2) KRYTERIA OCENY OFERT</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 xml:space="preserve">IV.2.1) Kryteria oceny ofert: </w:t>
      </w:r>
      <w:r w:rsidRPr="00695D27">
        <w:rPr>
          <w:rFonts w:ascii="Arial CE" w:eastAsia="Times New Roman" w:hAnsi="Arial CE" w:cs="Arial CE"/>
          <w:sz w:val="20"/>
          <w:szCs w:val="20"/>
          <w:lang w:eastAsia="pl-PL"/>
        </w:rPr>
        <w:t>cena oraz inne kryteria związane z przedmiotem zamówienia:</w:t>
      </w:r>
    </w:p>
    <w:p w:rsidR="00695D27" w:rsidRPr="00695D27" w:rsidRDefault="00695D27" w:rsidP="00695D27">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1 - Cena - 90</w:t>
      </w:r>
    </w:p>
    <w:p w:rsidR="00695D27" w:rsidRPr="00695D27" w:rsidRDefault="00695D27" w:rsidP="00695D27">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2 - Okres udzielonej gwarancji - 10</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IV.3) ZMIANA UMOWY</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Dopuszczalne zmiany postanowień umowy oraz określenie warunków zmian</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wstrzymania robót przez Zamawiającego z przyczyn niezależnych od Wykonawcy.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d) siły wyższej, klęski żywiołowej, e) jakiegokolwiek opóźnienia, utrudnienia lub przeszkód spowodowanych przez lub dających się przypisać Zamawiającemu, f) niewypałów i niewybuchów, g) wykopalisk archeologicznych nieprzewidywanych w siwz,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w:t>
      </w:r>
      <w:r w:rsidRPr="00695D27">
        <w:rPr>
          <w:rFonts w:ascii="Arial CE" w:eastAsia="Times New Roman" w:hAnsi="Arial CE" w:cs="Arial CE"/>
          <w:sz w:val="20"/>
          <w:szCs w:val="20"/>
          <w:lang w:eastAsia="pl-PL"/>
        </w:rPr>
        <w:lastRenderedPageBreak/>
        <w:t xml:space="preserve">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siwz, 4) Jeżeli powstały konieczne zmiany technologiczne, w szczególności : a) odmienne od przyjętych w dokumentacji projektowej warunki geologiczne (kategorie gruntu, kurzawa itp.) skutkujące niemożliwością zrealizowania przedmiotu umowy przy dotychczasowych założeniach technologicznych, b) odmienne od przyjętych w dokumentacji projektowej warunki terenowe, w szczególności istnienie podziemnych urządzeń instalacji lub obiektów infrastrukturalnych, c) konieczności zrealizowania projektu przy zastosowaniu innych rozwiązań technicznych lub materiałowych ze względu na zmiany obowiązującego prawa. Zmiany wskazywane w lit c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Pzp.,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Kc z uwzględnieniem faktu, że za rażącą zostanie uznana strata w wysokości, o której mowa w art. 397 Ksh, c) zmiany wynagrodzenia w sytuacji, gdy jest to korzystne dla Zamawiającego. 4. Zmiana umowy nastąpić może z inicjatywy Zamawiającego albo Wykonawcy poprzez przedstawienie drugiej stronie propozycji zmian w formie pisemnej, które powinny </w:t>
      </w:r>
      <w:r w:rsidRPr="00695D27">
        <w:rPr>
          <w:rFonts w:ascii="Arial CE" w:eastAsia="Times New Roman" w:hAnsi="Arial CE" w:cs="Arial CE"/>
          <w:sz w:val="20"/>
          <w:szCs w:val="20"/>
          <w:lang w:eastAsia="pl-PL"/>
        </w:rPr>
        <w:lastRenderedPageBreak/>
        <w:t>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IV.4) INFORMACJE ADMINISTRACYJNE</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IV.4.1)</w:t>
      </w:r>
      <w:r w:rsidRPr="00695D27">
        <w:rPr>
          <w:rFonts w:ascii="Arial CE" w:eastAsia="Times New Roman" w:hAnsi="Arial CE" w:cs="Arial CE"/>
          <w:sz w:val="20"/>
          <w:szCs w:val="20"/>
          <w:lang w:eastAsia="pl-PL"/>
        </w:rPr>
        <w:t> </w:t>
      </w:r>
      <w:r w:rsidRPr="00695D27">
        <w:rPr>
          <w:rFonts w:ascii="Arial CE" w:eastAsia="Times New Roman" w:hAnsi="Arial CE" w:cs="Arial CE"/>
          <w:b/>
          <w:bCs/>
          <w:sz w:val="20"/>
          <w:szCs w:val="20"/>
          <w:lang w:eastAsia="pl-PL"/>
        </w:rPr>
        <w:t>Adres strony internetowej, na której jest dostępna specyfikacja istotnych warunków zamówienia:</w:t>
      </w:r>
      <w:r w:rsidRPr="00695D27">
        <w:rPr>
          <w:rFonts w:ascii="Arial CE" w:eastAsia="Times New Roman" w:hAnsi="Arial CE" w:cs="Arial CE"/>
          <w:sz w:val="20"/>
          <w:szCs w:val="20"/>
          <w:lang w:eastAsia="pl-PL"/>
        </w:rPr>
        <w:t xml:space="preserve"> www.gniewkowo.bipgmina.pl</w:t>
      </w:r>
      <w:r w:rsidRPr="00695D27">
        <w:rPr>
          <w:rFonts w:ascii="Arial CE" w:eastAsia="Times New Roman" w:hAnsi="Arial CE" w:cs="Arial CE"/>
          <w:sz w:val="20"/>
          <w:szCs w:val="20"/>
          <w:lang w:eastAsia="pl-PL"/>
        </w:rPr>
        <w:br/>
      </w:r>
      <w:r w:rsidRPr="00695D27">
        <w:rPr>
          <w:rFonts w:ascii="Arial CE" w:eastAsia="Times New Roman" w:hAnsi="Arial CE" w:cs="Arial CE"/>
          <w:b/>
          <w:bCs/>
          <w:sz w:val="20"/>
          <w:szCs w:val="20"/>
          <w:lang w:eastAsia="pl-PL"/>
        </w:rPr>
        <w:t>Specyfikację istotnych warunków zamówienia można uzyskać pod adresem:</w:t>
      </w:r>
      <w:r w:rsidRPr="00695D27">
        <w:rPr>
          <w:rFonts w:ascii="Arial CE" w:eastAsia="Times New Roman" w:hAnsi="Arial CE" w:cs="Arial CE"/>
          <w:sz w:val="20"/>
          <w:szCs w:val="20"/>
          <w:lang w:eastAsia="pl-PL"/>
        </w:rPr>
        <w:t xml:space="preserve"> W wersji papierowej w siedzibie Zamawiającego- Urząd Miejski, ul. 17 stycznia 11, 88-140 Gniewkowo, pokój nr 11.</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IV.4.4) Termin składania wniosków o dopuszczenie do udziału w postępowaniu lub ofert:</w:t>
      </w:r>
      <w:r w:rsidRPr="00695D27">
        <w:rPr>
          <w:rFonts w:ascii="Arial CE" w:eastAsia="Times New Roman" w:hAnsi="Arial CE" w:cs="Arial CE"/>
          <w:sz w:val="20"/>
          <w:szCs w:val="20"/>
          <w:lang w:eastAsia="pl-PL"/>
        </w:rPr>
        <w:t xml:space="preserve"> 12.11.2014 godzina 10:00, miejsce: Sekretariat Urzędu Miejskiego, ul. 17 stycznia 11, 88-140 Gniewkowo, pokój nr 6.</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IV.4.5) Termin związania ofertą:</w:t>
      </w:r>
      <w:r w:rsidRPr="00695D27">
        <w:rPr>
          <w:rFonts w:ascii="Arial CE" w:eastAsia="Times New Roman" w:hAnsi="Arial CE" w:cs="Arial CE"/>
          <w:sz w:val="20"/>
          <w:szCs w:val="20"/>
          <w:lang w:eastAsia="pl-PL"/>
        </w:rPr>
        <w:t xml:space="preserve"> okres w dniach: 30 (od ostatecznego terminu składania ofert).</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t>IV.4.16) Informacje dodatkowe, w tym dotyczące finansowania projektu/programu ze środków Unii Europejskiej:</w:t>
      </w:r>
      <w:r w:rsidRPr="00695D27">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6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 2. Przedmiot zamówienia finansowany jest ze środków Wojewody Kujawsko-Pomorskiego na podstawie umowy dotacji. Płatnikiem realizacji zamówienia jest Gmina Gniewkowo..</w:t>
      </w:r>
    </w:p>
    <w:p w:rsidR="00695D27" w:rsidRPr="00695D27" w:rsidRDefault="00695D27" w:rsidP="00695D27">
      <w:pPr>
        <w:spacing w:after="0" w:line="400" w:lineRule="atLeast"/>
        <w:ind w:left="225"/>
        <w:rPr>
          <w:rFonts w:ascii="Arial CE" w:eastAsia="Times New Roman" w:hAnsi="Arial CE" w:cs="Arial CE"/>
          <w:sz w:val="20"/>
          <w:szCs w:val="20"/>
          <w:lang w:eastAsia="pl-PL"/>
        </w:rPr>
      </w:pPr>
      <w:r w:rsidRPr="00695D27">
        <w:rPr>
          <w:rFonts w:ascii="Arial CE" w:eastAsia="Times New Roman" w:hAnsi="Arial CE" w:cs="Arial CE"/>
          <w:b/>
          <w:bCs/>
          <w:sz w:val="20"/>
          <w:szCs w:val="20"/>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95D27">
        <w:rPr>
          <w:rFonts w:ascii="Arial CE" w:eastAsia="Times New Roman" w:hAnsi="Arial CE" w:cs="Arial CE"/>
          <w:sz w:val="20"/>
          <w:szCs w:val="20"/>
          <w:lang w:eastAsia="pl-PL"/>
        </w:rPr>
        <w:t>nie</w:t>
      </w: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75C"/>
    <w:multiLevelType w:val="multilevel"/>
    <w:tmpl w:val="8A98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C6AEC"/>
    <w:multiLevelType w:val="multilevel"/>
    <w:tmpl w:val="797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86A36"/>
    <w:multiLevelType w:val="multilevel"/>
    <w:tmpl w:val="D28E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B2932"/>
    <w:multiLevelType w:val="multilevel"/>
    <w:tmpl w:val="43CE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448E0"/>
    <w:multiLevelType w:val="multilevel"/>
    <w:tmpl w:val="D97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17D03"/>
    <w:multiLevelType w:val="multilevel"/>
    <w:tmpl w:val="6E9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29"/>
    <w:rsid w:val="00217029"/>
    <w:rsid w:val="002C700B"/>
    <w:rsid w:val="00695D27"/>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695D27"/>
    <w:rPr>
      <w:color w:val="0000FF"/>
      <w:u w:val="single"/>
    </w:rPr>
  </w:style>
  <w:style w:type="paragraph" w:styleId="NormalnyWeb">
    <w:name w:val="Normal (Web)"/>
    <w:basedOn w:val="Normalny"/>
    <w:uiPriority w:val="99"/>
    <w:semiHidden/>
    <w:unhideWhenUsed/>
    <w:rsid w:val="00695D27"/>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695D27"/>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695D27"/>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695D27"/>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695D27"/>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695D27"/>
    <w:rPr>
      <w:color w:val="0000FF"/>
      <w:u w:val="single"/>
    </w:rPr>
  </w:style>
  <w:style w:type="paragraph" w:styleId="NormalnyWeb">
    <w:name w:val="Normal (Web)"/>
    <w:basedOn w:val="Normalny"/>
    <w:uiPriority w:val="99"/>
    <w:semiHidden/>
    <w:unhideWhenUsed/>
    <w:rsid w:val="00695D27"/>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695D27"/>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695D27"/>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695D27"/>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695D27"/>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9989">
      <w:bodyDiv w:val="1"/>
      <w:marLeft w:val="0"/>
      <w:marRight w:val="0"/>
      <w:marTop w:val="0"/>
      <w:marBottom w:val="0"/>
      <w:divBdr>
        <w:top w:val="none" w:sz="0" w:space="0" w:color="auto"/>
        <w:left w:val="none" w:sz="0" w:space="0" w:color="auto"/>
        <w:bottom w:val="none" w:sz="0" w:space="0" w:color="auto"/>
        <w:right w:val="none" w:sz="0" w:space="0" w:color="auto"/>
      </w:divBdr>
      <w:divsChild>
        <w:div w:id="184336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14590</Characters>
  <Application>Microsoft Office Word</Application>
  <DocSecurity>0</DocSecurity>
  <Lines>121</Lines>
  <Paragraphs>33</Paragraphs>
  <ScaleCrop>false</ScaleCrop>
  <Company>Microsoft</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2014-10-24T13:14:00Z</dcterms:created>
  <dcterms:modified xsi:type="dcterms:W3CDTF">2014-10-24T13:14:00Z</dcterms:modified>
</cp:coreProperties>
</file>