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5A" w:rsidRPr="00C04F5A" w:rsidRDefault="00C04F5A" w:rsidP="00C04F5A">
      <w:pPr>
        <w:spacing w:after="0" w:line="260" w:lineRule="atLeast"/>
        <w:rPr>
          <w:rFonts w:ascii="Verdana" w:eastAsia="Times New Roman" w:hAnsi="Verdana" w:cs="Arial CE"/>
          <w:color w:val="000000"/>
          <w:sz w:val="17"/>
          <w:szCs w:val="17"/>
          <w:lang w:eastAsia="pl-PL"/>
        </w:rPr>
      </w:pPr>
      <w:r w:rsidRPr="00C04F5A">
        <w:rPr>
          <w:rFonts w:ascii="Verdana" w:eastAsia="Times New Roman" w:hAnsi="Verdana" w:cs="Arial CE"/>
          <w:color w:val="000000"/>
          <w:sz w:val="17"/>
          <w:szCs w:val="17"/>
          <w:lang w:eastAsia="pl-PL"/>
        </w:rPr>
        <w:t>Adres strony internetowej, na której Zamawiający udostępnia Specyfikację Istotnych Warunków Zamówienia:</w:t>
      </w:r>
    </w:p>
    <w:p w:rsidR="00C04F5A" w:rsidRPr="00C04F5A" w:rsidRDefault="00C04F5A" w:rsidP="00C04F5A">
      <w:pPr>
        <w:spacing w:after="240" w:line="260" w:lineRule="atLeast"/>
        <w:rPr>
          <w:rFonts w:ascii="Times New Roman" w:eastAsia="Times New Roman" w:hAnsi="Times New Roman"/>
          <w:sz w:val="24"/>
          <w:szCs w:val="24"/>
          <w:lang w:eastAsia="pl-PL"/>
        </w:rPr>
      </w:pPr>
      <w:hyperlink r:id="rId6" w:tgtFrame="_blank" w:history="1">
        <w:r w:rsidRPr="00C04F5A">
          <w:rPr>
            <w:rFonts w:ascii="Verdana" w:eastAsia="Times New Roman" w:hAnsi="Verdana" w:cs="Arial CE"/>
            <w:b/>
            <w:bCs/>
            <w:color w:val="FF0000"/>
            <w:sz w:val="17"/>
            <w:szCs w:val="17"/>
            <w:lang w:eastAsia="pl-PL"/>
          </w:rPr>
          <w:t>www.gniewkowo.bipgmina.pl</w:t>
        </w:r>
      </w:hyperlink>
    </w:p>
    <w:p w:rsidR="00C04F5A" w:rsidRPr="00C04F5A" w:rsidRDefault="00C04F5A" w:rsidP="00C04F5A">
      <w:pPr>
        <w:spacing w:after="0" w:line="400" w:lineRule="atLeast"/>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pict>
          <v:rect id="_x0000_i1025" style="width:0;height:1.5pt" o:hralign="center" o:hrstd="t" o:hrnoshade="t" o:hr="t" fillcolor="black" stroked="f"/>
        </w:pict>
      </w:r>
    </w:p>
    <w:p w:rsidR="00C04F5A" w:rsidRPr="00C04F5A" w:rsidRDefault="00C04F5A" w:rsidP="00C04F5A">
      <w:pPr>
        <w:spacing w:after="280" w:line="420" w:lineRule="atLeast"/>
        <w:ind w:left="225"/>
        <w:jc w:val="center"/>
        <w:rPr>
          <w:rFonts w:ascii="Arial CE" w:eastAsia="Times New Roman" w:hAnsi="Arial CE" w:cs="Arial CE"/>
          <w:sz w:val="28"/>
          <w:szCs w:val="28"/>
          <w:lang w:eastAsia="pl-PL"/>
        </w:rPr>
      </w:pPr>
      <w:r w:rsidRPr="00C04F5A">
        <w:rPr>
          <w:rFonts w:ascii="Arial CE" w:eastAsia="Times New Roman" w:hAnsi="Arial CE" w:cs="Arial CE"/>
          <w:b/>
          <w:bCs/>
          <w:sz w:val="28"/>
          <w:szCs w:val="28"/>
          <w:lang w:eastAsia="pl-PL"/>
        </w:rPr>
        <w:t>Gniewkowo: Dowożenie uczniów do placówek oświatowych na terenie gminy Gniewkowo w latach 2014/2015</w:t>
      </w:r>
      <w:r w:rsidRPr="00C04F5A">
        <w:rPr>
          <w:rFonts w:ascii="Arial CE" w:eastAsia="Times New Roman" w:hAnsi="Arial CE" w:cs="Arial CE"/>
          <w:sz w:val="28"/>
          <w:szCs w:val="28"/>
          <w:lang w:eastAsia="pl-PL"/>
        </w:rPr>
        <w:br/>
      </w:r>
      <w:r w:rsidRPr="00C04F5A">
        <w:rPr>
          <w:rFonts w:ascii="Arial CE" w:eastAsia="Times New Roman" w:hAnsi="Arial CE" w:cs="Arial CE"/>
          <w:b/>
          <w:bCs/>
          <w:sz w:val="28"/>
          <w:szCs w:val="28"/>
          <w:lang w:eastAsia="pl-PL"/>
        </w:rPr>
        <w:t>Numer ogłoszenia: 161627 - 2014; data zamieszczenia: 24.07.2014</w:t>
      </w:r>
      <w:r w:rsidRPr="00C04F5A">
        <w:rPr>
          <w:rFonts w:ascii="Arial CE" w:eastAsia="Times New Roman" w:hAnsi="Arial CE" w:cs="Arial CE"/>
          <w:sz w:val="28"/>
          <w:szCs w:val="28"/>
          <w:lang w:eastAsia="pl-PL"/>
        </w:rPr>
        <w:br/>
        <w:t>OGŁOSZENIE O ZAMÓWIENIU - usługi</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Zamieszczanie ogłoszenia:</w:t>
      </w:r>
      <w:r w:rsidRPr="00C04F5A">
        <w:rPr>
          <w:rFonts w:ascii="Arial CE" w:eastAsia="Times New Roman" w:hAnsi="Arial CE" w:cs="Arial CE"/>
          <w:sz w:val="20"/>
          <w:szCs w:val="20"/>
          <w:lang w:eastAsia="pl-PL"/>
        </w:rPr>
        <w:t xml:space="preserve"> obowiązkowe.</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Ogłoszenie dotyczy:</w:t>
      </w:r>
      <w:r w:rsidRPr="00C04F5A">
        <w:rPr>
          <w:rFonts w:ascii="Arial CE" w:eastAsia="Times New Roman" w:hAnsi="Arial CE" w:cs="Arial CE"/>
          <w:sz w:val="20"/>
          <w:szCs w:val="20"/>
          <w:lang w:eastAsia="pl-PL"/>
        </w:rPr>
        <w:t xml:space="preserve"> zamówienia publicznego.</w:t>
      </w:r>
    </w:p>
    <w:p w:rsidR="00C04F5A" w:rsidRPr="00C04F5A" w:rsidRDefault="00C04F5A" w:rsidP="00C04F5A">
      <w:pPr>
        <w:spacing w:before="375" w:after="225" w:line="400" w:lineRule="atLeast"/>
        <w:rPr>
          <w:rFonts w:ascii="Arial CE" w:eastAsia="Times New Roman" w:hAnsi="Arial CE" w:cs="Arial CE"/>
          <w:b/>
          <w:bCs/>
          <w:sz w:val="24"/>
          <w:szCs w:val="24"/>
          <w:u w:val="single"/>
          <w:lang w:eastAsia="pl-PL"/>
        </w:rPr>
      </w:pPr>
      <w:r w:rsidRPr="00C04F5A">
        <w:rPr>
          <w:rFonts w:ascii="Arial CE" w:eastAsia="Times New Roman" w:hAnsi="Arial CE" w:cs="Arial CE"/>
          <w:b/>
          <w:bCs/>
          <w:sz w:val="24"/>
          <w:szCs w:val="24"/>
          <w:u w:val="single"/>
          <w:lang w:eastAsia="pl-PL"/>
        </w:rPr>
        <w:t>SEKCJA I: ZAMAWIAJĄCY</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 1) NAZWA I ADRES:</w:t>
      </w:r>
      <w:r w:rsidRPr="00C04F5A">
        <w:rPr>
          <w:rFonts w:ascii="Arial CE" w:eastAsia="Times New Roman" w:hAnsi="Arial CE" w:cs="Arial CE"/>
          <w:sz w:val="20"/>
          <w:szCs w:val="20"/>
          <w:lang w:eastAsia="pl-PL"/>
        </w:rPr>
        <w:t xml:space="preserve"> Gmina Gniewkowo , ul. 17 Stycznia 11, 88-140 Gniewkowo, woj. kujawsko-pomorskie, tel. 052 3543014, faks 052 3543037.</w:t>
      </w:r>
    </w:p>
    <w:p w:rsidR="00C04F5A" w:rsidRPr="00C04F5A" w:rsidRDefault="00C04F5A" w:rsidP="00C04F5A">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Adres strony internetowej zamawiającego:</w:t>
      </w:r>
      <w:r w:rsidRPr="00C04F5A">
        <w:rPr>
          <w:rFonts w:ascii="Arial CE" w:eastAsia="Times New Roman" w:hAnsi="Arial CE" w:cs="Arial CE"/>
          <w:sz w:val="20"/>
          <w:szCs w:val="20"/>
          <w:lang w:eastAsia="pl-PL"/>
        </w:rPr>
        <w:t xml:space="preserve"> www.gniewkowo.com.pl</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 2) RODZAJ ZAMAWIAJĄCEGO:</w:t>
      </w:r>
      <w:r w:rsidRPr="00C04F5A">
        <w:rPr>
          <w:rFonts w:ascii="Arial CE" w:eastAsia="Times New Roman" w:hAnsi="Arial CE" w:cs="Arial CE"/>
          <w:sz w:val="20"/>
          <w:szCs w:val="20"/>
          <w:lang w:eastAsia="pl-PL"/>
        </w:rPr>
        <w:t xml:space="preserve"> Administracja samorządowa.</w:t>
      </w:r>
    </w:p>
    <w:p w:rsidR="00C04F5A" w:rsidRPr="00C04F5A" w:rsidRDefault="00C04F5A" w:rsidP="00C04F5A">
      <w:pPr>
        <w:spacing w:before="375" w:after="225" w:line="400" w:lineRule="atLeast"/>
        <w:rPr>
          <w:rFonts w:ascii="Arial CE" w:eastAsia="Times New Roman" w:hAnsi="Arial CE" w:cs="Arial CE"/>
          <w:b/>
          <w:bCs/>
          <w:sz w:val="24"/>
          <w:szCs w:val="24"/>
          <w:u w:val="single"/>
          <w:lang w:eastAsia="pl-PL"/>
        </w:rPr>
      </w:pPr>
      <w:r w:rsidRPr="00C04F5A">
        <w:rPr>
          <w:rFonts w:ascii="Arial CE" w:eastAsia="Times New Roman" w:hAnsi="Arial CE" w:cs="Arial CE"/>
          <w:b/>
          <w:bCs/>
          <w:sz w:val="24"/>
          <w:szCs w:val="24"/>
          <w:u w:val="single"/>
          <w:lang w:eastAsia="pl-PL"/>
        </w:rPr>
        <w:t>SEKCJA II: PRZEDMIOT ZAMÓWIENIA</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II.1) OKREŚLENIE PRZEDMIOTU ZAMÓWIENIA</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II.1.1) Nazwa nadana zamówieniu przez zamawiającego:</w:t>
      </w:r>
      <w:r w:rsidRPr="00C04F5A">
        <w:rPr>
          <w:rFonts w:ascii="Arial CE" w:eastAsia="Times New Roman" w:hAnsi="Arial CE" w:cs="Arial CE"/>
          <w:sz w:val="20"/>
          <w:szCs w:val="20"/>
          <w:lang w:eastAsia="pl-PL"/>
        </w:rPr>
        <w:t xml:space="preserve"> Dowożenie uczniów do placówek oświatowych na terenie gminy Gniewkowo w latach 2014/2015.</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II.1.2) Rodzaj zamówienia:</w:t>
      </w:r>
      <w:r w:rsidRPr="00C04F5A">
        <w:rPr>
          <w:rFonts w:ascii="Arial CE" w:eastAsia="Times New Roman" w:hAnsi="Arial CE" w:cs="Arial CE"/>
          <w:sz w:val="20"/>
          <w:szCs w:val="20"/>
          <w:lang w:eastAsia="pl-PL"/>
        </w:rPr>
        <w:t xml:space="preserve"> usługi.</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II.1.4) Określenie przedmiotu oraz wielkości lub zakresu zamówienia:</w:t>
      </w:r>
      <w:r w:rsidRPr="00C04F5A">
        <w:rPr>
          <w:rFonts w:ascii="Arial CE" w:eastAsia="Times New Roman" w:hAnsi="Arial CE" w:cs="Arial CE"/>
          <w:sz w:val="20"/>
          <w:szCs w:val="20"/>
          <w:lang w:eastAsia="pl-PL"/>
        </w:rPr>
        <w:t xml:space="preserve"> 1) Przedmiot zamówienia obejmuje dowóz dzieci i młodzieży do placówek oświatowych na terenie gminy Gniewkowo oraz odwożenie ich do miejscowości zamieszkania po zakończeniu zajęć szkolnych w roku szkolnym 2014/2015. 2) W przypadku odpracowywania zajęć szkolnych w innym dniu wolnym od zajęć, Wykonawca zobowiązany jest zapewnić przewóz uczniów zgodnie z rozkładem jazdy ustalonym przez Zamawiającego. 3) Przystanek autobusowy będzie zlokalizowany zgodnie z przepisami obowiązującymi w tym zakresie w sposób zapewniający bezpieczeństwo podróżnych (dzieci i młodzieży) i innych użytkowników drogi publicznej. 4) Długość dziennych tras przewozu uczniów wynosi szacunkowo około 949 km, na które należy skierować 6 autobusów (3 autobusy posiadające co najmniej 50 miejsc siedzących i 3 autobusy posiadające co najmniej 39 miejsc siedzących). </w:t>
      </w:r>
      <w:r w:rsidRPr="00C04F5A">
        <w:rPr>
          <w:rFonts w:ascii="Arial CE" w:eastAsia="Times New Roman" w:hAnsi="Arial CE" w:cs="Arial CE"/>
          <w:sz w:val="20"/>
          <w:szCs w:val="20"/>
          <w:lang w:eastAsia="pl-PL"/>
        </w:rPr>
        <w:lastRenderedPageBreak/>
        <w:t>Wykonawca winien posiadać dodatkowo 1 autobus rezerwowy, w razie awarii autobusu realizującego usługę. 5) Do przewozu z terenu gminy Gniewkowo należy ująć szacunkowo nie mniej niż 425 dzieci i młodzieży. Przewóz należy dostosować do rozpoczynających i kończących się zajęć lekcyjnych w placówkach oświatowych. 6) Planowane trasy przewozów, godziny przyjazdów i odjazdów autobusów oraz liczba dowożonych uczniów do placówek oświatowych ujęte są w załączniku nr 1 i 2 do siwz. Zamawiający zastrzega sobie prawo zmiany trasy przewozów, godziny przyjazdów i odjazdów autobusów oraz liczby dowożonych uczniów do placówek oświatowych na poszczególnych liniach przez cały okres trwania umowy. 7) Zamawiający wspólnie z wybranym w niniejszym postępowaniu przetargowym Wykonawcą dokona weryfikacji danych zawartych w planowanym harmonogramie dowozu i odwozu dzieci i młodzieży w gminie Gniewkowo na rok szkolny 2014/2015. 8) Każdy autobus powinien być dopuszczony do ruchu po drogach publicznych według obowiązujących przepisów w przewozach pasażerskich i właściwie do charakteru przewozów oznakowany. 9) Opiekę nad przewożonymi uczniami organizuje i zapewnia Zamawiający. Wykonawca zobowiązuje się do bezpłatnego przewozu opiekunów na podstawie imiennych upoważnień. 10) Wykonawca zrealizuje na potrzeby Zamawiającego, określone w pisemnych zleceniach, w trakcie trwania realizacji zamówienia bezpłatnie przejazdy na odległość do 3.000 km. 11) Przewozy przebiegać będą zgodnie z ustawą z dnia 6 września 2001r. o transporcie drogowym (t.j. Dz. U. z 2013 r. poz. 1414 z późn. zm.) na podstawie zezwoleń na wykonywanie regularnych przewozów osób w krajowym transporcie drogowym wydawanych przez uprawnione do tego organy samorządowe..</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II.1.6) Wspólny Słownik Zamówień (CPV):</w:t>
      </w:r>
      <w:r w:rsidRPr="00C04F5A">
        <w:rPr>
          <w:rFonts w:ascii="Arial CE" w:eastAsia="Times New Roman" w:hAnsi="Arial CE" w:cs="Arial CE"/>
          <w:sz w:val="20"/>
          <w:szCs w:val="20"/>
          <w:lang w:eastAsia="pl-PL"/>
        </w:rPr>
        <w:t xml:space="preserve"> 60.10.00.00-9.</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II.1.7) Czy dopuszcza się złożenie oferty częściowej:</w:t>
      </w:r>
      <w:r w:rsidRPr="00C04F5A">
        <w:rPr>
          <w:rFonts w:ascii="Arial CE" w:eastAsia="Times New Roman" w:hAnsi="Arial CE" w:cs="Arial CE"/>
          <w:sz w:val="20"/>
          <w:szCs w:val="20"/>
          <w:lang w:eastAsia="pl-PL"/>
        </w:rPr>
        <w:t xml:space="preserve"> nie.</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II.1.8) Czy dopuszcza się złożenie oferty wariantowej:</w:t>
      </w:r>
      <w:r w:rsidRPr="00C04F5A">
        <w:rPr>
          <w:rFonts w:ascii="Arial CE" w:eastAsia="Times New Roman" w:hAnsi="Arial CE" w:cs="Arial CE"/>
          <w:sz w:val="20"/>
          <w:szCs w:val="20"/>
          <w:lang w:eastAsia="pl-PL"/>
        </w:rPr>
        <w:t xml:space="preserve"> nie.</w:t>
      </w:r>
    </w:p>
    <w:p w:rsidR="00C04F5A" w:rsidRPr="00C04F5A" w:rsidRDefault="00C04F5A" w:rsidP="00C04F5A">
      <w:pPr>
        <w:spacing w:after="0" w:line="400" w:lineRule="atLeast"/>
        <w:rPr>
          <w:rFonts w:ascii="Arial CE" w:eastAsia="Times New Roman" w:hAnsi="Arial CE" w:cs="Arial CE"/>
          <w:sz w:val="20"/>
          <w:szCs w:val="20"/>
          <w:lang w:eastAsia="pl-PL"/>
        </w:rPr>
      </w:pP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II.2) CZAS TRWANIA ZAMÓWIENIA LUB TERMIN WYKONANIA:</w:t>
      </w:r>
      <w:r w:rsidRPr="00C04F5A">
        <w:rPr>
          <w:rFonts w:ascii="Arial CE" w:eastAsia="Times New Roman" w:hAnsi="Arial CE" w:cs="Arial CE"/>
          <w:sz w:val="20"/>
          <w:szCs w:val="20"/>
          <w:lang w:eastAsia="pl-PL"/>
        </w:rPr>
        <w:t xml:space="preserve"> Rozpoczęcie: 01.09.2014.</w:t>
      </w:r>
    </w:p>
    <w:p w:rsidR="00C04F5A" w:rsidRPr="00C04F5A" w:rsidRDefault="00C04F5A" w:rsidP="00C04F5A">
      <w:pPr>
        <w:spacing w:before="375" w:after="225" w:line="400" w:lineRule="atLeast"/>
        <w:rPr>
          <w:rFonts w:ascii="Arial CE" w:eastAsia="Times New Roman" w:hAnsi="Arial CE" w:cs="Arial CE"/>
          <w:b/>
          <w:bCs/>
          <w:sz w:val="24"/>
          <w:szCs w:val="24"/>
          <w:u w:val="single"/>
          <w:lang w:eastAsia="pl-PL"/>
        </w:rPr>
      </w:pPr>
      <w:r w:rsidRPr="00C04F5A">
        <w:rPr>
          <w:rFonts w:ascii="Arial CE" w:eastAsia="Times New Roman" w:hAnsi="Arial CE" w:cs="Arial CE"/>
          <w:b/>
          <w:bCs/>
          <w:sz w:val="24"/>
          <w:szCs w:val="24"/>
          <w:u w:val="single"/>
          <w:lang w:eastAsia="pl-PL"/>
        </w:rPr>
        <w:t>SEKCJA III: INFORMACJE O CHARAKTERZE PRAWNYM, EKONOMICZNYM, FINANSOWYM I TECHNICZNYM</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III.1) WADIUM</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Informacja na temat wadium:</w:t>
      </w:r>
      <w:r w:rsidRPr="00C04F5A">
        <w:rPr>
          <w:rFonts w:ascii="Arial CE" w:eastAsia="Times New Roman" w:hAnsi="Arial CE" w:cs="Arial CE"/>
          <w:sz w:val="20"/>
          <w:szCs w:val="20"/>
          <w:lang w:eastAsia="pl-PL"/>
        </w:rPr>
        <w:t xml:space="preserve"> 1. Ustala się wadium w wysokości 8.000 zł (słownie: osiem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ust.5 </w:t>
      </w:r>
      <w:r w:rsidRPr="00C04F5A">
        <w:rPr>
          <w:rFonts w:ascii="Arial CE" w:eastAsia="Times New Roman" w:hAnsi="Arial CE" w:cs="Arial CE"/>
          <w:sz w:val="20"/>
          <w:szCs w:val="20"/>
          <w:lang w:eastAsia="pl-PL"/>
        </w:rPr>
        <w:lastRenderedPageBreak/>
        <w:t>pkt 2 ustawy z dnia 9 listopada 2000r. o utworzeniu Polskiej Agencji Rozwoju Przedsiębiorczości (t.j. Dz. U. z 2007 r. Nr 42, poz. 275 z późn. zm.) 3. Wadium wnoszone: 1) w pieniądzu należy wnieść przelewem na rachunek bankowy Zamawiającego - Piastowski Bank Spółdzielczy w Janikowie, O/Gniewkowo - 47 8185 0006 0200 0172 2000 0005 z dopiskiem na blankiecie przelewu: wadium na zadanie -Dowożenie uczniów do placówek oświatowych na terenie gminy Gniewkowo w latach 2014/2015-. Kserokopię dowodu przelewu potwierdzoną za zgodność z 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Pzp.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01.08.2014 r. do godz. 10.00.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Pzp.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pie-niędzy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III.2) ZALICZKI</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III.3) WARUNKI UDZIAŁU W POSTĘPOWANIU ORAZ OPIS SPOSOBU DOKONYWANIA OCENY SPEŁNIANIA TYCH WARUNKÓW</w:t>
      </w:r>
    </w:p>
    <w:p w:rsidR="00C04F5A" w:rsidRPr="00C04F5A" w:rsidRDefault="00C04F5A" w:rsidP="00C04F5A">
      <w:pPr>
        <w:numPr>
          <w:ilvl w:val="0"/>
          <w:numId w:val="2"/>
        </w:numPr>
        <w:spacing w:after="0" w:line="400" w:lineRule="atLeast"/>
        <w:ind w:left="67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lastRenderedPageBreak/>
        <w:t>III. 3.1) Uprawnienia do wykonywania określonej działalności lub czynności, jeżeli przepisy prawa nakładają obowiązek ich posiadania</w:t>
      </w:r>
    </w:p>
    <w:p w:rsidR="00C04F5A" w:rsidRPr="00C04F5A" w:rsidRDefault="00C04F5A" w:rsidP="00C04F5A">
      <w:pPr>
        <w:spacing w:after="0" w:line="400" w:lineRule="atLeast"/>
        <w:ind w:left="67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Opis sposobu dokonywania oceny spełniania tego warunku</w:t>
      </w:r>
    </w:p>
    <w:p w:rsidR="00C04F5A" w:rsidRPr="00C04F5A" w:rsidRDefault="00C04F5A" w:rsidP="00C04F5A">
      <w:pPr>
        <w:numPr>
          <w:ilvl w:val="1"/>
          <w:numId w:val="2"/>
        </w:numPr>
        <w:spacing w:after="0" w:line="400" w:lineRule="atLeast"/>
        <w:ind w:left="1125"/>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a) posiadają aktualną licencję na wykonywanie krajowego transportu drogowego osób zgodnie z ustawą z dnia 6 września 2001r. o transporcie drogowym (t.j. Dz. U. z 2013 r. poz. 1414 z późn. zm.). Spełnienie warunku zostanie ocenione na podstawie złożonych dokumentów, na zasadzie spełnia/nie spełnia.</w:t>
      </w:r>
    </w:p>
    <w:p w:rsidR="00C04F5A" w:rsidRPr="00C04F5A" w:rsidRDefault="00C04F5A" w:rsidP="00C04F5A">
      <w:pPr>
        <w:numPr>
          <w:ilvl w:val="0"/>
          <w:numId w:val="2"/>
        </w:numPr>
        <w:spacing w:after="0" w:line="400" w:lineRule="atLeast"/>
        <w:ind w:left="67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III.3.2) Wiedza i doświadczenie</w:t>
      </w:r>
    </w:p>
    <w:p w:rsidR="00C04F5A" w:rsidRPr="00C04F5A" w:rsidRDefault="00C04F5A" w:rsidP="00C04F5A">
      <w:pPr>
        <w:spacing w:after="0" w:line="400" w:lineRule="atLeast"/>
        <w:ind w:left="67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Opis sposobu dokonywania oceny spełniania tego warunku</w:t>
      </w:r>
    </w:p>
    <w:p w:rsidR="00C04F5A" w:rsidRPr="00C04F5A" w:rsidRDefault="00C04F5A" w:rsidP="00C04F5A">
      <w:pPr>
        <w:numPr>
          <w:ilvl w:val="1"/>
          <w:numId w:val="2"/>
        </w:numPr>
        <w:spacing w:after="0" w:line="400" w:lineRule="atLeast"/>
        <w:ind w:left="1125"/>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a) przedstawią 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Dowodami są: a) poświadczenie, b) oświadczenie Wykonawcy - jeżeli z uzasadnionych przyczyn o obiektywnym charakterze Wykonawca nie jest w stanie uzyskać poświadczenia, o którym mowa w pkt a). W przypadku gdy Zamawiający jest podmiotem, na rzecz którego usługa wskazana w wykazie, o którym mowa, została wcześniej wykonana, Wykonawca nie ma obowiązku przedkładania dowodów o których mowa w zdaniu wcześniejszym. Warunek zostanie spełniony, jeżeli Wykonawca przedstawi i udokumentuje, że wykonał co najmniej 1 usługę o rocznej wartości minimum 250.000 zł brutto o takim jak przedmiot zamówienia lub zbliżonym charakterze i zakresie, oraz załączeniem dokumentów potwierdzających, że ta usługa została wykonana należycie. Spełnienie warunku zostanie ocenione na podstawie złożonych dokumentów, na zasadzie spełnia/nie spełnia.</w:t>
      </w:r>
    </w:p>
    <w:p w:rsidR="00C04F5A" w:rsidRPr="00C04F5A" w:rsidRDefault="00C04F5A" w:rsidP="00C04F5A">
      <w:pPr>
        <w:numPr>
          <w:ilvl w:val="0"/>
          <w:numId w:val="2"/>
        </w:numPr>
        <w:spacing w:after="0" w:line="400" w:lineRule="atLeast"/>
        <w:ind w:left="67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III.3.3) Potencjał techniczny</w:t>
      </w:r>
    </w:p>
    <w:p w:rsidR="00C04F5A" w:rsidRPr="00C04F5A" w:rsidRDefault="00C04F5A" w:rsidP="00C04F5A">
      <w:pPr>
        <w:spacing w:after="0" w:line="400" w:lineRule="atLeast"/>
        <w:ind w:left="67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Opis sposobu dokonywania oceny spełniania tego warunku</w:t>
      </w:r>
    </w:p>
    <w:p w:rsidR="00C04F5A" w:rsidRPr="00C04F5A" w:rsidRDefault="00C04F5A" w:rsidP="00C04F5A">
      <w:pPr>
        <w:numPr>
          <w:ilvl w:val="1"/>
          <w:numId w:val="2"/>
        </w:numPr>
        <w:spacing w:after="0" w:line="400" w:lineRule="atLeast"/>
        <w:ind w:left="1125"/>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a) wykażą dysponowanie co najmniej 7 autobusami niezbędnymi do wykonania zamówienia (6 autobusów przeznaczonych do realizacji usługi + 1 autobus rezerwowy w razie awarii autobusu realizującego usługę). Spełnienie warunku zostanie ocenione na podstawie złożonych dokumentów, na zasadzie spełnia/nie spełnia.</w:t>
      </w:r>
    </w:p>
    <w:p w:rsidR="00C04F5A" w:rsidRPr="00C04F5A" w:rsidRDefault="00C04F5A" w:rsidP="00C04F5A">
      <w:pPr>
        <w:numPr>
          <w:ilvl w:val="0"/>
          <w:numId w:val="2"/>
        </w:numPr>
        <w:spacing w:after="0" w:line="400" w:lineRule="atLeast"/>
        <w:ind w:left="67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III.3.4) Osoby zdolne do wykonania zamówienia</w:t>
      </w:r>
    </w:p>
    <w:p w:rsidR="00C04F5A" w:rsidRPr="00C04F5A" w:rsidRDefault="00C04F5A" w:rsidP="00C04F5A">
      <w:pPr>
        <w:spacing w:after="0" w:line="400" w:lineRule="atLeast"/>
        <w:ind w:left="67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Opis sposobu dokonywania oceny spełniania tego warunku</w:t>
      </w:r>
    </w:p>
    <w:p w:rsidR="00C04F5A" w:rsidRPr="00C04F5A" w:rsidRDefault="00C04F5A" w:rsidP="00C04F5A">
      <w:pPr>
        <w:numPr>
          <w:ilvl w:val="1"/>
          <w:numId w:val="2"/>
        </w:numPr>
        <w:spacing w:after="0" w:line="400" w:lineRule="atLeast"/>
        <w:ind w:left="1125"/>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C04F5A" w:rsidRPr="00C04F5A" w:rsidRDefault="00C04F5A" w:rsidP="00C04F5A">
      <w:pPr>
        <w:numPr>
          <w:ilvl w:val="0"/>
          <w:numId w:val="2"/>
        </w:numPr>
        <w:spacing w:after="0" w:line="400" w:lineRule="atLeast"/>
        <w:ind w:left="67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lastRenderedPageBreak/>
        <w:t>III.3.5) Sytuacja ekonomiczna i finansowa</w:t>
      </w:r>
    </w:p>
    <w:p w:rsidR="00C04F5A" w:rsidRPr="00C04F5A" w:rsidRDefault="00C04F5A" w:rsidP="00C04F5A">
      <w:pPr>
        <w:spacing w:after="0" w:line="400" w:lineRule="atLeast"/>
        <w:ind w:left="67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Opis sposobu dokonywania oceny spełniania tego warunku</w:t>
      </w:r>
    </w:p>
    <w:p w:rsidR="00C04F5A" w:rsidRPr="00C04F5A" w:rsidRDefault="00C04F5A" w:rsidP="00C04F5A">
      <w:pPr>
        <w:numPr>
          <w:ilvl w:val="1"/>
          <w:numId w:val="2"/>
        </w:numPr>
        <w:spacing w:after="0" w:line="400" w:lineRule="atLeast"/>
        <w:ind w:left="1125"/>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C04F5A" w:rsidRPr="00C04F5A" w:rsidRDefault="00C04F5A" w:rsidP="00C04F5A">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potwierdzenie posiadania uprawnień do wykonywania określonej działalności lub czynności, jeżeli przepisy prawa nakładają obowiązek ich posiadania, w szczególności koncesje, zezwolenia lub licencje;</w:t>
      </w:r>
    </w:p>
    <w:p w:rsidR="00C04F5A" w:rsidRPr="00C04F5A" w:rsidRDefault="00C04F5A" w:rsidP="00C04F5A">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C04F5A" w:rsidRPr="00C04F5A" w:rsidRDefault="00C04F5A" w:rsidP="00C04F5A">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wykaz narzędzi, wyposażenia zakładu i urządzeń technicznych dostępnych wykonawcy usług lub robót budowlanych w celu wykonania zamówienia wraz z informacją o podstawie do dysponowania tymi zasobami;</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III.4.2) W zakresie potwierdzenia niepodlegania wykluczeniu na podstawie art. 24 ust. 1 ustawy, należy przedłożyć:</w:t>
      </w:r>
    </w:p>
    <w:p w:rsidR="00C04F5A" w:rsidRPr="00C04F5A" w:rsidRDefault="00C04F5A" w:rsidP="00C04F5A">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oświadczenie o braku podstaw do wykluczenia;</w:t>
      </w:r>
    </w:p>
    <w:p w:rsidR="00C04F5A" w:rsidRPr="00C04F5A" w:rsidRDefault="00C04F5A" w:rsidP="00C04F5A">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Pr="00C04F5A">
        <w:rPr>
          <w:rFonts w:ascii="Arial CE" w:eastAsia="Times New Roman" w:hAnsi="Arial CE" w:cs="Arial CE"/>
          <w:sz w:val="20"/>
          <w:szCs w:val="20"/>
          <w:lang w:eastAsia="pl-PL"/>
        </w:rPr>
        <w:lastRenderedPageBreak/>
        <w:t>wystawiony nie wcześniej niż 6 miesięcy przed upływem terminu składania wniosków o dopuszczenie do udziału w postępowaniu o udzielenie zamówienia albo składania ofert;</w:t>
      </w:r>
    </w:p>
    <w:p w:rsidR="00C04F5A" w:rsidRPr="00C04F5A" w:rsidRDefault="00C04F5A" w:rsidP="00C04F5A">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04F5A" w:rsidRPr="00C04F5A" w:rsidRDefault="00C04F5A" w:rsidP="00C04F5A">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04F5A" w:rsidRPr="00C04F5A" w:rsidRDefault="00C04F5A" w:rsidP="00C04F5A">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C04F5A" w:rsidRPr="00C04F5A" w:rsidRDefault="00C04F5A" w:rsidP="00C04F5A">
      <w:pPr>
        <w:spacing w:after="0" w:line="400" w:lineRule="atLeast"/>
        <w:ind w:left="225"/>
        <w:rPr>
          <w:rFonts w:ascii="Arial CE" w:eastAsia="Times New Roman" w:hAnsi="Arial CE" w:cs="Arial CE"/>
          <w:b/>
          <w:bCs/>
          <w:sz w:val="20"/>
          <w:szCs w:val="20"/>
          <w:lang w:eastAsia="pl-PL"/>
        </w:rPr>
      </w:pPr>
      <w:r w:rsidRPr="00C04F5A">
        <w:rPr>
          <w:rFonts w:ascii="Arial CE" w:eastAsia="Times New Roman" w:hAnsi="Arial CE" w:cs="Arial CE"/>
          <w:b/>
          <w:bCs/>
          <w:sz w:val="20"/>
          <w:szCs w:val="20"/>
          <w:lang w:eastAsia="pl-PL"/>
        </w:rPr>
        <w:t>III.4.3) Dokumenty podmiotów zagranicznych</w:t>
      </w:r>
    </w:p>
    <w:p w:rsidR="00C04F5A" w:rsidRPr="00C04F5A" w:rsidRDefault="00C04F5A" w:rsidP="00C04F5A">
      <w:pPr>
        <w:spacing w:after="0" w:line="400" w:lineRule="atLeast"/>
        <w:ind w:left="225"/>
        <w:rPr>
          <w:rFonts w:ascii="Arial CE" w:eastAsia="Times New Roman" w:hAnsi="Arial CE" w:cs="Arial CE"/>
          <w:b/>
          <w:bCs/>
          <w:sz w:val="20"/>
          <w:szCs w:val="20"/>
          <w:lang w:eastAsia="pl-PL"/>
        </w:rPr>
      </w:pPr>
      <w:r w:rsidRPr="00C04F5A">
        <w:rPr>
          <w:rFonts w:ascii="Arial CE" w:eastAsia="Times New Roman" w:hAnsi="Arial CE" w:cs="Arial CE"/>
          <w:b/>
          <w:bCs/>
          <w:sz w:val="20"/>
          <w:szCs w:val="20"/>
          <w:lang w:eastAsia="pl-PL"/>
        </w:rPr>
        <w:t>Jeżeli wykonawca ma siedzibę lub miejsce zamieszkania poza terytorium Rzeczypospolitej Polskiej, przedkłada:</w:t>
      </w:r>
    </w:p>
    <w:p w:rsidR="00C04F5A" w:rsidRPr="00C04F5A" w:rsidRDefault="00C04F5A" w:rsidP="00C04F5A">
      <w:pPr>
        <w:spacing w:after="0" w:line="400" w:lineRule="atLeast"/>
        <w:ind w:left="225"/>
        <w:rPr>
          <w:rFonts w:ascii="Arial CE" w:eastAsia="Times New Roman" w:hAnsi="Arial CE" w:cs="Arial CE"/>
          <w:b/>
          <w:bCs/>
          <w:sz w:val="20"/>
          <w:szCs w:val="20"/>
          <w:lang w:eastAsia="pl-PL"/>
        </w:rPr>
      </w:pPr>
      <w:r w:rsidRPr="00C04F5A">
        <w:rPr>
          <w:rFonts w:ascii="Arial CE" w:eastAsia="Times New Roman" w:hAnsi="Arial CE" w:cs="Arial CE"/>
          <w:b/>
          <w:bCs/>
          <w:sz w:val="20"/>
          <w:szCs w:val="20"/>
          <w:lang w:eastAsia="pl-PL"/>
        </w:rPr>
        <w:t>III.4.3.1) dokument wystawiony w kraju, w którym ma siedzibę lub miejsce zamieszkania potwierdzający, że:</w:t>
      </w:r>
    </w:p>
    <w:p w:rsidR="00C04F5A" w:rsidRPr="00C04F5A" w:rsidRDefault="00C04F5A" w:rsidP="00C04F5A">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04F5A" w:rsidRPr="00C04F5A" w:rsidRDefault="00C04F5A" w:rsidP="00C04F5A">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04F5A" w:rsidRPr="00C04F5A" w:rsidRDefault="00C04F5A" w:rsidP="00C04F5A">
      <w:pPr>
        <w:spacing w:after="0" w:line="400" w:lineRule="atLeast"/>
        <w:ind w:left="225"/>
        <w:rPr>
          <w:rFonts w:ascii="Arial CE" w:eastAsia="Times New Roman" w:hAnsi="Arial CE" w:cs="Arial CE"/>
          <w:b/>
          <w:bCs/>
          <w:sz w:val="20"/>
          <w:szCs w:val="20"/>
          <w:lang w:eastAsia="pl-PL"/>
        </w:rPr>
      </w:pPr>
      <w:r w:rsidRPr="00C04F5A">
        <w:rPr>
          <w:rFonts w:ascii="Arial CE" w:eastAsia="Times New Roman" w:hAnsi="Arial CE" w:cs="Arial CE"/>
          <w:b/>
          <w:bCs/>
          <w:sz w:val="20"/>
          <w:szCs w:val="20"/>
          <w:lang w:eastAsia="pl-PL"/>
        </w:rPr>
        <w:lastRenderedPageBreak/>
        <w:t>III.4.4) Dokumenty dotyczące przynależności do tej samej grupy kapitałowej</w:t>
      </w:r>
    </w:p>
    <w:p w:rsidR="00C04F5A" w:rsidRPr="00C04F5A" w:rsidRDefault="00C04F5A" w:rsidP="00C04F5A">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III.6) INNE DOKUMENTY</w:t>
      </w:r>
    </w:p>
    <w:p w:rsidR="00C04F5A" w:rsidRPr="00C04F5A" w:rsidRDefault="00C04F5A" w:rsidP="00C04F5A">
      <w:pPr>
        <w:spacing w:after="0" w:line="400" w:lineRule="atLeast"/>
        <w:ind w:left="225"/>
        <w:rPr>
          <w:rFonts w:ascii="Arial CE" w:eastAsia="Times New Roman" w:hAnsi="Arial CE" w:cs="Arial CE"/>
          <w:b/>
          <w:bCs/>
          <w:sz w:val="20"/>
          <w:szCs w:val="20"/>
          <w:lang w:eastAsia="pl-PL"/>
        </w:rPr>
      </w:pPr>
      <w:r w:rsidRPr="00C04F5A">
        <w:rPr>
          <w:rFonts w:ascii="Arial CE" w:eastAsia="Times New Roman" w:hAnsi="Arial CE" w:cs="Arial CE"/>
          <w:b/>
          <w:bCs/>
          <w:sz w:val="20"/>
          <w:szCs w:val="20"/>
          <w:lang w:eastAsia="pl-PL"/>
        </w:rPr>
        <w:t>Inne dokumenty niewymienione w pkt III.4) albo w pkt III.5)</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t>1. Jeżeli wykonawca, wykazując spełnianie warunków, o których mowa w art. 22 ust. 1 ustawy Pzp. polega na zasobach innych podmiotów na zasadach określonych w art. 26 ust. 2b ustawy Pzp., a podmioty te będą brały udział w realizacji części zamówienia, Zamawiający żąda od wykonawcy przedstawienia w odniesieniu do tych podmiotów dokumentów wymienionych w pkt.1.1 ppkt 1-5. 2. Jeżeli wykonawca, wykazując spełnianie warunków, o których mowa w art. 22 ust. 1 ustawy Pzp, 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Wadium.</w:t>
      </w:r>
    </w:p>
    <w:p w:rsidR="00C04F5A" w:rsidRPr="00C04F5A" w:rsidRDefault="00C04F5A" w:rsidP="00C04F5A">
      <w:pPr>
        <w:spacing w:before="375" w:after="225" w:line="400" w:lineRule="atLeast"/>
        <w:rPr>
          <w:rFonts w:ascii="Arial CE" w:eastAsia="Times New Roman" w:hAnsi="Arial CE" w:cs="Arial CE"/>
          <w:b/>
          <w:bCs/>
          <w:sz w:val="24"/>
          <w:szCs w:val="24"/>
          <w:u w:val="single"/>
          <w:lang w:eastAsia="pl-PL"/>
        </w:rPr>
      </w:pPr>
      <w:r w:rsidRPr="00C04F5A">
        <w:rPr>
          <w:rFonts w:ascii="Arial CE" w:eastAsia="Times New Roman" w:hAnsi="Arial CE" w:cs="Arial CE"/>
          <w:b/>
          <w:bCs/>
          <w:sz w:val="24"/>
          <w:szCs w:val="24"/>
          <w:u w:val="single"/>
          <w:lang w:eastAsia="pl-PL"/>
        </w:rPr>
        <w:t>SEKCJA IV: PROCEDURA</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IV.1) TRYB UDZIELENIA ZAMÓWIENIA</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IV.1.1) Tryb udzielenia zamówienia:</w:t>
      </w:r>
      <w:r w:rsidRPr="00C04F5A">
        <w:rPr>
          <w:rFonts w:ascii="Arial CE" w:eastAsia="Times New Roman" w:hAnsi="Arial CE" w:cs="Arial CE"/>
          <w:sz w:val="20"/>
          <w:szCs w:val="20"/>
          <w:lang w:eastAsia="pl-PL"/>
        </w:rPr>
        <w:t xml:space="preserve"> przetarg nieograniczony.</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IV.2) KRYTERIA OCENY OFERT</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 xml:space="preserve">IV.2.1) Kryteria oceny ofert: </w:t>
      </w:r>
      <w:r w:rsidRPr="00C04F5A">
        <w:rPr>
          <w:rFonts w:ascii="Arial CE" w:eastAsia="Times New Roman" w:hAnsi="Arial CE" w:cs="Arial CE"/>
          <w:sz w:val="20"/>
          <w:szCs w:val="20"/>
          <w:lang w:eastAsia="pl-PL"/>
        </w:rPr>
        <w:t>najniższa cena.</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IV.3) ZMIANA UMOWY</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Dopuszczalne zmiany postanowień umowy oraz określenie warunków zmian</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sz w:val="20"/>
          <w:szCs w:val="20"/>
          <w:lang w:eastAsia="pl-PL"/>
        </w:rPr>
        <w:lastRenderedPageBreak/>
        <w:t>1. Zamawiający przewiduje możliwość wprowadzenia zmian do zawartej umowy w formie pisemnego aneksu na następujących warunkach: 1) zmiany: przebiegu tras, lub/i długości tras, lub/i miejsc przystanków, lub/i godzin odjazdu autobusów, lub/i godzin przyjazdu autobusów - w przypadku zmiany rozpoczynających i kończących się zajęć w placówkach oświatowych. 2. Zmiana umowy może nastąpić z inicjatywy Zamawiającego albo Wykonawcy poprzez przedstawienie drugiej stronie propozycji zmian w formie pisemnej. Zmiana umowy z inicjatywy Zamawiającego następuje na podstawie pisemnej, uzasadnionej potrzeby dokonania zmian zgłoszonej przez dyrektora placówki oświatowej Kierownikowi SZEAS-u</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IV.4) INFORMACJE ADMINISTRACYJNE</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IV.4.1)</w:t>
      </w:r>
      <w:r w:rsidRPr="00C04F5A">
        <w:rPr>
          <w:rFonts w:ascii="Arial CE" w:eastAsia="Times New Roman" w:hAnsi="Arial CE" w:cs="Arial CE"/>
          <w:sz w:val="20"/>
          <w:szCs w:val="20"/>
          <w:lang w:eastAsia="pl-PL"/>
        </w:rPr>
        <w:t> </w:t>
      </w:r>
      <w:r w:rsidRPr="00C04F5A">
        <w:rPr>
          <w:rFonts w:ascii="Arial CE" w:eastAsia="Times New Roman" w:hAnsi="Arial CE" w:cs="Arial CE"/>
          <w:b/>
          <w:bCs/>
          <w:sz w:val="20"/>
          <w:szCs w:val="20"/>
          <w:lang w:eastAsia="pl-PL"/>
        </w:rPr>
        <w:t>Adres strony internetowej, na której jest dostępna specyfikacja istotnych warunków zamówienia:</w:t>
      </w:r>
      <w:r w:rsidRPr="00C04F5A">
        <w:rPr>
          <w:rFonts w:ascii="Arial CE" w:eastAsia="Times New Roman" w:hAnsi="Arial CE" w:cs="Arial CE"/>
          <w:sz w:val="20"/>
          <w:szCs w:val="20"/>
          <w:lang w:eastAsia="pl-PL"/>
        </w:rPr>
        <w:t xml:space="preserve"> www.gniewkowo.bipgmina.pl</w:t>
      </w:r>
      <w:r w:rsidRPr="00C04F5A">
        <w:rPr>
          <w:rFonts w:ascii="Arial CE" w:eastAsia="Times New Roman" w:hAnsi="Arial CE" w:cs="Arial CE"/>
          <w:sz w:val="20"/>
          <w:szCs w:val="20"/>
          <w:lang w:eastAsia="pl-PL"/>
        </w:rPr>
        <w:br/>
      </w:r>
      <w:r w:rsidRPr="00C04F5A">
        <w:rPr>
          <w:rFonts w:ascii="Arial CE" w:eastAsia="Times New Roman" w:hAnsi="Arial CE" w:cs="Arial CE"/>
          <w:b/>
          <w:bCs/>
          <w:sz w:val="20"/>
          <w:szCs w:val="20"/>
          <w:lang w:eastAsia="pl-PL"/>
        </w:rPr>
        <w:t>Specyfikację istotnych warunków zamówienia można uzyskać pod adresem:</w:t>
      </w:r>
      <w:r w:rsidRPr="00C04F5A">
        <w:rPr>
          <w:rFonts w:ascii="Arial CE" w:eastAsia="Times New Roman" w:hAnsi="Arial CE" w:cs="Arial CE"/>
          <w:sz w:val="20"/>
          <w:szCs w:val="20"/>
          <w:lang w:eastAsia="pl-PL"/>
        </w:rPr>
        <w:t xml:space="preserve"> W wersji papierowej w siedzibie Zamawiającego- Urząd Miejski, ul. 17 stycznia 11, 88-140 Gniewkowo, pokój nr 11..</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IV.4.4) Termin składania wniosków o dopuszczenie do udziału w postępowaniu lub ofert:</w:t>
      </w:r>
      <w:r w:rsidRPr="00C04F5A">
        <w:rPr>
          <w:rFonts w:ascii="Arial CE" w:eastAsia="Times New Roman" w:hAnsi="Arial CE" w:cs="Arial CE"/>
          <w:sz w:val="20"/>
          <w:szCs w:val="20"/>
          <w:lang w:eastAsia="pl-PL"/>
        </w:rPr>
        <w:t xml:space="preserve"> 01.08.2014 godzina 10:00, miejsce: Sekretariat Urzędu Miejskiego, ul. 17 stycznia 11, 88-140 Gniewkowo, pokój nr 6..</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IV.4.5) Termin związania ofertą:</w:t>
      </w:r>
      <w:r w:rsidRPr="00C04F5A">
        <w:rPr>
          <w:rFonts w:ascii="Arial CE" w:eastAsia="Times New Roman" w:hAnsi="Arial CE" w:cs="Arial CE"/>
          <w:sz w:val="20"/>
          <w:szCs w:val="20"/>
          <w:lang w:eastAsia="pl-PL"/>
        </w:rPr>
        <w:t xml:space="preserve"> okres w dniach: 30 (od ostatecznego terminu składania ofert).</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t>IV.4.16) Informacje dodatkowe, w tym dotyczące finansowania projektu/programu ze środków Unii Europejskiej:</w:t>
      </w:r>
      <w:r w:rsidRPr="00C04F5A">
        <w:rPr>
          <w:rFonts w:ascii="Arial CE" w:eastAsia="Times New Roman" w:hAnsi="Arial CE" w:cs="Arial CE"/>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10 do siwz.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siwz obowiązującej w niniejszym postępowaniu..</w:t>
      </w:r>
    </w:p>
    <w:p w:rsidR="00C04F5A" w:rsidRPr="00C04F5A" w:rsidRDefault="00C04F5A" w:rsidP="00C04F5A">
      <w:pPr>
        <w:spacing w:after="0" w:line="400" w:lineRule="atLeast"/>
        <w:ind w:left="225"/>
        <w:rPr>
          <w:rFonts w:ascii="Arial CE" w:eastAsia="Times New Roman" w:hAnsi="Arial CE" w:cs="Arial CE"/>
          <w:sz w:val="20"/>
          <w:szCs w:val="20"/>
          <w:lang w:eastAsia="pl-PL"/>
        </w:rPr>
      </w:pPr>
      <w:r w:rsidRPr="00C04F5A">
        <w:rPr>
          <w:rFonts w:ascii="Arial CE" w:eastAsia="Times New Roman" w:hAnsi="Arial CE" w:cs="Arial CE"/>
          <w:b/>
          <w:bCs/>
          <w:sz w:val="20"/>
          <w:szCs w:val="20"/>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04F5A">
        <w:rPr>
          <w:rFonts w:ascii="Arial CE" w:eastAsia="Times New Roman" w:hAnsi="Arial CE" w:cs="Arial CE"/>
          <w:sz w:val="20"/>
          <w:szCs w:val="20"/>
          <w:lang w:eastAsia="pl-PL"/>
        </w:rPr>
        <w:t>nie</w:t>
      </w:r>
    </w:p>
    <w:p w:rsidR="00D51ECB" w:rsidRDefault="00D51ECB">
      <w:bookmarkStart w:id="0" w:name="_GoBack"/>
      <w:bookmarkEnd w:id="0"/>
    </w:p>
    <w:sectPr w:rsidR="00D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E0A06"/>
    <w:multiLevelType w:val="multilevel"/>
    <w:tmpl w:val="719E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120C2"/>
    <w:multiLevelType w:val="multilevel"/>
    <w:tmpl w:val="F422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C6714A"/>
    <w:multiLevelType w:val="multilevel"/>
    <w:tmpl w:val="DCF0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D5F31"/>
    <w:multiLevelType w:val="multilevel"/>
    <w:tmpl w:val="4FD40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74A6A"/>
    <w:multiLevelType w:val="multilevel"/>
    <w:tmpl w:val="3174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5B6357"/>
    <w:multiLevelType w:val="multilevel"/>
    <w:tmpl w:val="816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03"/>
    <w:rsid w:val="002C700B"/>
    <w:rsid w:val="00884803"/>
    <w:rsid w:val="00C04F5A"/>
    <w:rsid w:val="00D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04F5A"/>
    <w:rPr>
      <w:color w:val="0000FF"/>
      <w:u w:val="single"/>
    </w:rPr>
  </w:style>
  <w:style w:type="paragraph" w:styleId="NormalnyWeb">
    <w:name w:val="Normal (Web)"/>
    <w:basedOn w:val="Normalny"/>
    <w:uiPriority w:val="99"/>
    <w:semiHidden/>
    <w:unhideWhenUsed/>
    <w:rsid w:val="00C04F5A"/>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C04F5A"/>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C04F5A"/>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C04F5A"/>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C04F5A"/>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00B"/>
    <w:pPr>
      <w:spacing w:after="200" w:line="276" w:lineRule="auto"/>
    </w:pPr>
    <w:rPr>
      <w:sz w:val="22"/>
      <w:szCs w:val="22"/>
    </w:rPr>
  </w:style>
  <w:style w:type="paragraph" w:styleId="Nagwek1">
    <w:name w:val="heading 1"/>
    <w:basedOn w:val="Normalny"/>
    <w:next w:val="Normalny"/>
    <w:link w:val="Nagwek1Znak"/>
    <w:uiPriority w:val="9"/>
    <w:qFormat/>
    <w:rsid w:val="002C700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700B"/>
    <w:rPr>
      <w:rFonts w:asciiTheme="majorHAnsi" w:eastAsiaTheme="majorEastAsia" w:hAnsiTheme="majorHAnsi" w:cstheme="majorBidi"/>
      <w:b/>
      <w:bCs/>
      <w:kern w:val="32"/>
      <w:sz w:val="32"/>
      <w:szCs w:val="32"/>
    </w:rPr>
  </w:style>
  <w:style w:type="paragraph" w:styleId="Bezodstpw">
    <w:name w:val="No Spacing"/>
    <w:basedOn w:val="Normalny"/>
    <w:uiPriority w:val="1"/>
    <w:qFormat/>
    <w:rsid w:val="002C700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04F5A"/>
    <w:rPr>
      <w:color w:val="0000FF"/>
      <w:u w:val="single"/>
    </w:rPr>
  </w:style>
  <w:style w:type="paragraph" w:styleId="NormalnyWeb">
    <w:name w:val="Normal (Web)"/>
    <w:basedOn w:val="Normalny"/>
    <w:uiPriority w:val="99"/>
    <w:semiHidden/>
    <w:unhideWhenUsed/>
    <w:rsid w:val="00C04F5A"/>
    <w:pPr>
      <w:spacing w:after="0" w:line="240" w:lineRule="auto"/>
      <w:ind w:left="225"/>
    </w:pPr>
    <w:rPr>
      <w:rFonts w:ascii="Times New Roman" w:eastAsia="Times New Roman" w:hAnsi="Times New Roman"/>
      <w:sz w:val="24"/>
      <w:szCs w:val="24"/>
      <w:lang w:eastAsia="pl-PL"/>
    </w:rPr>
  </w:style>
  <w:style w:type="paragraph" w:customStyle="1" w:styleId="khheader">
    <w:name w:val="kh_header"/>
    <w:basedOn w:val="Normalny"/>
    <w:rsid w:val="00C04F5A"/>
    <w:pPr>
      <w:spacing w:after="0" w:line="420" w:lineRule="atLeast"/>
      <w:ind w:left="225"/>
      <w:jc w:val="center"/>
    </w:pPr>
    <w:rPr>
      <w:rFonts w:ascii="Times New Roman" w:eastAsia="Times New Roman" w:hAnsi="Times New Roman"/>
      <w:sz w:val="28"/>
      <w:szCs w:val="28"/>
      <w:lang w:eastAsia="pl-PL"/>
    </w:rPr>
  </w:style>
  <w:style w:type="paragraph" w:customStyle="1" w:styleId="khtitle">
    <w:name w:val="kh_title"/>
    <w:basedOn w:val="Normalny"/>
    <w:rsid w:val="00C04F5A"/>
    <w:pPr>
      <w:spacing w:before="375" w:after="225" w:line="240" w:lineRule="auto"/>
    </w:pPr>
    <w:rPr>
      <w:rFonts w:ascii="Times New Roman" w:eastAsia="Times New Roman" w:hAnsi="Times New Roman"/>
      <w:b/>
      <w:bCs/>
      <w:sz w:val="24"/>
      <w:szCs w:val="24"/>
      <w:u w:val="single"/>
      <w:lang w:eastAsia="pl-PL"/>
    </w:rPr>
  </w:style>
  <w:style w:type="paragraph" w:customStyle="1" w:styleId="bold">
    <w:name w:val="bold"/>
    <w:basedOn w:val="Normalny"/>
    <w:rsid w:val="00C04F5A"/>
    <w:pPr>
      <w:spacing w:after="0" w:line="240" w:lineRule="auto"/>
      <w:ind w:left="225"/>
    </w:pPr>
    <w:rPr>
      <w:rFonts w:ascii="Times New Roman" w:eastAsia="Times New Roman" w:hAnsi="Times New Roman"/>
      <w:b/>
      <w:bCs/>
      <w:sz w:val="24"/>
      <w:szCs w:val="24"/>
      <w:lang w:eastAsia="pl-PL"/>
    </w:rPr>
  </w:style>
  <w:style w:type="character" w:customStyle="1" w:styleId="text21">
    <w:name w:val="text21"/>
    <w:basedOn w:val="Domylnaczcionkaakapitu"/>
    <w:rsid w:val="00C04F5A"/>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0359">
      <w:bodyDiv w:val="1"/>
      <w:marLeft w:val="0"/>
      <w:marRight w:val="0"/>
      <w:marTop w:val="0"/>
      <w:marBottom w:val="0"/>
      <w:divBdr>
        <w:top w:val="none" w:sz="0" w:space="0" w:color="auto"/>
        <w:left w:val="none" w:sz="0" w:space="0" w:color="auto"/>
        <w:bottom w:val="none" w:sz="0" w:space="0" w:color="auto"/>
        <w:right w:val="none" w:sz="0" w:space="0" w:color="auto"/>
      </w:divBdr>
      <w:divsChild>
        <w:div w:id="158252416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2780</Words>
  <Characters>16681</Characters>
  <Application>Microsoft Office Word</Application>
  <DocSecurity>0</DocSecurity>
  <Lines>139</Lines>
  <Paragraphs>38</Paragraphs>
  <ScaleCrop>false</ScaleCrop>
  <Company>Microsoft</Company>
  <LinksUpToDate>false</LinksUpToDate>
  <CharactersWithSpaces>19423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2</cp:revision>
  <dcterms:created xsi:type="dcterms:W3CDTF">2014-07-24T13:13:00Z</dcterms:created>
  <dcterms:modified xsi:type="dcterms:W3CDTF">2014-07-24T13:14:00Z</dcterms:modified>
</cp:coreProperties>
</file>