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46" w:rsidRPr="00164C46" w:rsidRDefault="00164C46" w:rsidP="00164C46">
      <w:pPr>
        <w:spacing w:after="0" w:line="260" w:lineRule="atLeast"/>
        <w:rPr>
          <w:rFonts w:ascii="Verdana" w:eastAsia="Times New Roman" w:hAnsi="Verdana" w:cs="Arial CE"/>
          <w:color w:val="000000"/>
          <w:sz w:val="17"/>
          <w:szCs w:val="17"/>
          <w:lang w:eastAsia="pl-PL"/>
        </w:rPr>
      </w:pPr>
      <w:r w:rsidRPr="00164C46">
        <w:rPr>
          <w:rFonts w:ascii="Verdana" w:eastAsia="Times New Roman" w:hAnsi="Verdana" w:cs="Arial CE"/>
          <w:color w:val="000000"/>
          <w:sz w:val="17"/>
          <w:szCs w:val="17"/>
          <w:lang w:eastAsia="pl-PL"/>
        </w:rPr>
        <w:t>Adres strony internetowej, na której Zamawiający udostępnia Specyfikację Istotnych Warunków Zamówienia:</w:t>
      </w:r>
    </w:p>
    <w:p w:rsidR="00164C46" w:rsidRPr="00164C46" w:rsidRDefault="00164C46" w:rsidP="00164C46">
      <w:pPr>
        <w:spacing w:after="240" w:line="260" w:lineRule="atLeast"/>
        <w:rPr>
          <w:rFonts w:ascii="Times New Roman" w:eastAsia="Times New Roman" w:hAnsi="Times New Roman" w:cs="Times New Roman"/>
          <w:sz w:val="24"/>
          <w:szCs w:val="24"/>
          <w:lang w:eastAsia="pl-PL"/>
        </w:rPr>
      </w:pPr>
      <w:hyperlink r:id="rId6" w:tgtFrame="_blank" w:history="1">
        <w:r w:rsidRPr="00164C46">
          <w:rPr>
            <w:rFonts w:ascii="Verdana" w:eastAsia="Times New Roman" w:hAnsi="Verdana" w:cs="Arial CE"/>
            <w:b/>
            <w:bCs/>
            <w:color w:val="FF0000"/>
            <w:sz w:val="17"/>
            <w:szCs w:val="17"/>
            <w:lang w:eastAsia="pl-PL"/>
          </w:rPr>
          <w:t>www.gniewkowo.bipgmina.pl</w:t>
        </w:r>
      </w:hyperlink>
    </w:p>
    <w:p w:rsidR="00164C46" w:rsidRPr="00164C46" w:rsidRDefault="00164C46" w:rsidP="00164C46">
      <w:pPr>
        <w:spacing w:after="0" w:line="400" w:lineRule="atLeast"/>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pict>
          <v:rect id="_x0000_i1025" style="width:0;height:1.5pt" o:hralign="center" o:hrstd="t" o:hrnoshade="t" o:hr="t" fillcolor="black" stroked="f"/>
        </w:pict>
      </w:r>
    </w:p>
    <w:p w:rsidR="00164C46" w:rsidRPr="00164C46" w:rsidRDefault="00164C46" w:rsidP="00164C46">
      <w:pPr>
        <w:spacing w:after="280" w:line="420" w:lineRule="atLeast"/>
        <w:ind w:left="225"/>
        <w:jc w:val="center"/>
        <w:rPr>
          <w:rFonts w:ascii="Arial CE" w:eastAsia="Times New Roman" w:hAnsi="Arial CE" w:cs="Arial CE"/>
          <w:sz w:val="28"/>
          <w:szCs w:val="28"/>
          <w:lang w:eastAsia="pl-PL"/>
        </w:rPr>
      </w:pPr>
      <w:r w:rsidRPr="00164C46">
        <w:rPr>
          <w:rFonts w:ascii="Arial CE" w:eastAsia="Times New Roman" w:hAnsi="Arial CE" w:cs="Arial CE"/>
          <w:b/>
          <w:bCs/>
          <w:sz w:val="28"/>
          <w:szCs w:val="28"/>
          <w:lang w:eastAsia="pl-PL"/>
        </w:rPr>
        <w:t>Gniewkowo: Przebudowa ulic 700-lecia i Cmentarnej w Gniewkowie</w:t>
      </w:r>
      <w:r w:rsidRPr="00164C46">
        <w:rPr>
          <w:rFonts w:ascii="Arial CE" w:eastAsia="Times New Roman" w:hAnsi="Arial CE" w:cs="Arial CE"/>
          <w:sz w:val="28"/>
          <w:szCs w:val="28"/>
          <w:lang w:eastAsia="pl-PL"/>
        </w:rPr>
        <w:br/>
      </w:r>
      <w:r w:rsidRPr="00164C46">
        <w:rPr>
          <w:rFonts w:ascii="Arial CE" w:eastAsia="Times New Roman" w:hAnsi="Arial CE" w:cs="Arial CE"/>
          <w:b/>
          <w:bCs/>
          <w:sz w:val="28"/>
          <w:szCs w:val="28"/>
          <w:lang w:eastAsia="pl-PL"/>
        </w:rPr>
        <w:t>Numer ogłoszenia: 100703 - 2014; data zamieszczenia: 09.05.2014</w:t>
      </w:r>
      <w:r w:rsidRPr="00164C46">
        <w:rPr>
          <w:rFonts w:ascii="Arial CE" w:eastAsia="Times New Roman" w:hAnsi="Arial CE" w:cs="Arial CE"/>
          <w:sz w:val="28"/>
          <w:szCs w:val="28"/>
          <w:lang w:eastAsia="pl-PL"/>
        </w:rPr>
        <w:br/>
        <w:t>OGŁOSZENIE O ZAMÓWIENIU - roboty budowlane</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Zamieszczanie ogłoszenia:</w:t>
      </w:r>
      <w:r w:rsidRPr="00164C46">
        <w:rPr>
          <w:rFonts w:ascii="Arial CE" w:eastAsia="Times New Roman" w:hAnsi="Arial CE" w:cs="Arial CE"/>
          <w:sz w:val="20"/>
          <w:szCs w:val="20"/>
          <w:lang w:eastAsia="pl-PL"/>
        </w:rPr>
        <w:t xml:space="preserve"> obowiązkowe.</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Ogłoszenie dotyczy:</w:t>
      </w:r>
      <w:r w:rsidRPr="00164C46">
        <w:rPr>
          <w:rFonts w:ascii="Arial CE" w:eastAsia="Times New Roman" w:hAnsi="Arial CE" w:cs="Arial CE"/>
          <w:sz w:val="20"/>
          <w:szCs w:val="20"/>
          <w:lang w:eastAsia="pl-PL"/>
        </w:rPr>
        <w:t xml:space="preserve"> zamówienia publicznego.</w:t>
      </w:r>
    </w:p>
    <w:p w:rsidR="00164C46" w:rsidRPr="00164C46" w:rsidRDefault="00164C46" w:rsidP="00164C46">
      <w:pPr>
        <w:spacing w:before="375" w:after="225" w:line="400" w:lineRule="atLeast"/>
        <w:rPr>
          <w:rFonts w:ascii="Arial CE" w:eastAsia="Times New Roman" w:hAnsi="Arial CE" w:cs="Arial CE"/>
          <w:b/>
          <w:bCs/>
          <w:sz w:val="24"/>
          <w:szCs w:val="24"/>
          <w:u w:val="single"/>
          <w:lang w:eastAsia="pl-PL"/>
        </w:rPr>
      </w:pPr>
      <w:r w:rsidRPr="00164C46">
        <w:rPr>
          <w:rFonts w:ascii="Arial CE" w:eastAsia="Times New Roman" w:hAnsi="Arial CE" w:cs="Arial CE"/>
          <w:b/>
          <w:bCs/>
          <w:sz w:val="24"/>
          <w:szCs w:val="24"/>
          <w:u w:val="single"/>
          <w:lang w:eastAsia="pl-PL"/>
        </w:rPr>
        <w:t>SEKCJA I: ZAMAWIAJĄCY</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 1) NAZWA I ADRES:</w:t>
      </w:r>
      <w:r w:rsidRPr="00164C46">
        <w:rPr>
          <w:rFonts w:ascii="Arial CE" w:eastAsia="Times New Roman" w:hAnsi="Arial CE" w:cs="Arial CE"/>
          <w:sz w:val="20"/>
          <w:szCs w:val="20"/>
          <w:lang w:eastAsia="pl-PL"/>
        </w:rPr>
        <w:t xml:space="preserve"> Gmina Gniewkowo , ul. 17 Stycznia 11, 88-140 Gniewkowo, woj. kujawsko-pomorskie, tel. 052 3543014, faks 052 3543037.</w:t>
      </w:r>
    </w:p>
    <w:p w:rsidR="00164C46" w:rsidRPr="00164C46" w:rsidRDefault="00164C46" w:rsidP="00164C46">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Adres strony internetowej zamawiającego:</w:t>
      </w:r>
      <w:r w:rsidRPr="00164C46">
        <w:rPr>
          <w:rFonts w:ascii="Arial CE" w:eastAsia="Times New Roman" w:hAnsi="Arial CE" w:cs="Arial CE"/>
          <w:sz w:val="20"/>
          <w:szCs w:val="20"/>
          <w:lang w:eastAsia="pl-PL"/>
        </w:rPr>
        <w:t xml:space="preserve"> www.gniewkowo.com.pl</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 2) RODZAJ ZAMAWIAJĄCEGO:</w:t>
      </w:r>
      <w:r w:rsidRPr="00164C46">
        <w:rPr>
          <w:rFonts w:ascii="Arial CE" w:eastAsia="Times New Roman" w:hAnsi="Arial CE" w:cs="Arial CE"/>
          <w:sz w:val="20"/>
          <w:szCs w:val="20"/>
          <w:lang w:eastAsia="pl-PL"/>
        </w:rPr>
        <w:t xml:space="preserve"> Administracja samorządowa.</w:t>
      </w:r>
    </w:p>
    <w:p w:rsidR="00164C46" w:rsidRPr="00164C46" w:rsidRDefault="00164C46" w:rsidP="00164C46">
      <w:pPr>
        <w:spacing w:before="375" w:after="225" w:line="400" w:lineRule="atLeast"/>
        <w:rPr>
          <w:rFonts w:ascii="Arial CE" w:eastAsia="Times New Roman" w:hAnsi="Arial CE" w:cs="Arial CE"/>
          <w:b/>
          <w:bCs/>
          <w:sz w:val="24"/>
          <w:szCs w:val="24"/>
          <w:u w:val="single"/>
          <w:lang w:eastAsia="pl-PL"/>
        </w:rPr>
      </w:pPr>
      <w:r w:rsidRPr="00164C46">
        <w:rPr>
          <w:rFonts w:ascii="Arial CE" w:eastAsia="Times New Roman" w:hAnsi="Arial CE" w:cs="Arial CE"/>
          <w:b/>
          <w:bCs/>
          <w:sz w:val="24"/>
          <w:szCs w:val="24"/>
          <w:u w:val="single"/>
          <w:lang w:eastAsia="pl-PL"/>
        </w:rPr>
        <w:t>SEKCJA II: PRZEDMIOT ZAMÓWIENIA</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II.1) OKREŚLENIE PRZEDMIOTU ZAMÓWIENIA</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II.1.1) Nazwa nadana zamówieniu przez zamawiającego:</w:t>
      </w:r>
      <w:r w:rsidRPr="00164C46">
        <w:rPr>
          <w:rFonts w:ascii="Arial CE" w:eastAsia="Times New Roman" w:hAnsi="Arial CE" w:cs="Arial CE"/>
          <w:sz w:val="20"/>
          <w:szCs w:val="20"/>
          <w:lang w:eastAsia="pl-PL"/>
        </w:rPr>
        <w:t xml:space="preserve"> Przebudowa ulic 700-lecia i Cmentarnej w Gniewkowie.</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II.1.2) Rodzaj zamówienia:</w:t>
      </w:r>
      <w:r w:rsidRPr="00164C46">
        <w:rPr>
          <w:rFonts w:ascii="Arial CE" w:eastAsia="Times New Roman" w:hAnsi="Arial CE" w:cs="Arial CE"/>
          <w:sz w:val="20"/>
          <w:szCs w:val="20"/>
          <w:lang w:eastAsia="pl-PL"/>
        </w:rPr>
        <w:t xml:space="preserve"> roboty budowlane.</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II.1.4) Określenie przedmiotu oraz wielkości lub zakresu zamówienia:</w:t>
      </w:r>
      <w:r w:rsidRPr="00164C46">
        <w:rPr>
          <w:rFonts w:ascii="Arial CE" w:eastAsia="Times New Roman" w:hAnsi="Arial CE" w:cs="Arial CE"/>
          <w:sz w:val="20"/>
          <w:szCs w:val="20"/>
          <w:lang w:eastAsia="pl-PL"/>
        </w:rPr>
        <w:t xml:space="preserve"> 1) Przedmiotem zamówienia są roboty budowlane polegające na przebudowie dróg gminnych zlokalizowanych w miejscowości Gniewkowo - ul.700 </w:t>
      </w:r>
      <w:proofErr w:type="spellStart"/>
      <w:r w:rsidRPr="00164C46">
        <w:rPr>
          <w:rFonts w:ascii="Arial CE" w:eastAsia="Times New Roman" w:hAnsi="Arial CE" w:cs="Arial CE"/>
          <w:sz w:val="20"/>
          <w:szCs w:val="20"/>
          <w:lang w:eastAsia="pl-PL"/>
        </w:rPr>
        <w:t>lecia</w:t>
      </w:r>
      <w:proofErr w:type="spellEnd"/>
      <w:r w:rsidRPr="00164C46">
        <w:rPr>
          <w:rFonts w:ascii="Arial CE" w:eastAsia="Times New Roman" w:hAnsi="Arial CE" w:cs="Arial CE"/>
          <w:sz w:val="20"/>
          <w:szCs w:val="20"/>
          <w:lang w:eastAsia="pl-PL"/>
        </w:rPr>
        <w:t xml:space="preserve"> i </w:t>
      </w:r>
      <w:proofErr w:type="spellStart"/>
      <w:r w:rsidRPr="00164C46">
        <w:rPr>
          <w:rFonts w:ascii="Arial CE" w:eastAsia="Times New Roman" w:hAnsi="Arial CE" w:cs="Arial CE"/>
          <w:sz w:val="20"/>
          <w:szCs w:val="20"/>
          <w:lang w:eastAsia="pl-PL"/>
        </w:rPr>
        <w:t>ul.Cmentarnej</w:t>
      </w:r>
      <w:proofErr w:type="spellEnd"/>
      <w:r w:rsidRPr="00164C46">
        <w:rPr>
          <w:rFonts w:ascii="Arial CE" w:eastAsia="Times New Roman" w:hAnsi="Arial CE" w:cs="Arial CE"/>
          <w:sz w:val="20"/>
          <w:szCs w:val="20"/>
          <w:lang w:eastAsia="pl-PL"/>
        </w:rPr>
        <w:t xml:space="preserve">. 2) Przebudowa ulicy 700-lecia (długość 309 m) przewiduje wykonanie następujących prac: a) usuniecie warstwy humusu z terenu objętego zagospodarowaniem b) rozbiórki istniejących obramowań (krawężniki, obrzeża); nawierzchni zjazdów, chodników i dojść oraz części nawierzchni jezdni, c) lokalne frezowanie istniejącej nawierzchni jezdni oraz zjazdów i włączeń, d) przebudowa kanalizacji deszczowej w zakresie wpustów deszczowych i studni e) montaż rur osłonowych na kablach telekomunikacyjnych i elektrycznych, f) wykonanie robót ziemnych pod warstwy konstrukcyjne poszerzeń, zjazdów i zatok oraz chodników i dojść, g) regulacja urządzeń infrastruktury podziemnej, h) wykonanie warstw </w:t>
      </w:r>
      <w:r w:rsidRPr="00164C46">
        <w:rPr>
          <w:rFonts w:ascii="Arial CE" w:eastAsia="Times New Roman" w:hAnsi="Arial CE" w:cs="Arial CE"/>
          <w:sz w:val="20"/>
          <w:szCs w:val="20"/>
          <w:lang w:eastAsia="pl-PL"/>
        </w:rPr>
        <w:lastRenderedPageBreak/>
        <w:t xml:space="preserve">odcinających z piasku dla poszerzeń jezdni, zatok, zjazdów i chodników i) montaż krawężników zwykłych i najazdowych oraz oporników na ławie betonowej oraz obrzeży, j) wykonanie progu zwalniającego płytowego, k) wykonanie podbudowy z kruszywa łamanego dla poszerzeń jezdni i progu, l) wykonanie podbudowy z chudego betonu dla zatok, zjazdów oraz chodnika postojowego, m) wykonanie warstwy wiążącej dla poszerzeń jezdni, n) wykonanie warstwy profilowej na całej szerokości projektowanej jezdni, o) wykonanie warstwy ścieralnej z betonu asfaltowego na jezdni oraz skrzyżowaniach, p) wykonanie nawierzchni zjazdów, zatok i chodników z betonowej kostki brukowej q) wyrównanie terenu oraz ułożenie warstwy humusu wraz z obsianiem, r) uporządkowanie pasa drogowego po zakończeniu prac budowlanych, s) wykonanie oznakowania poziomego oraz montaż oznakowania pionowego 3) Przebudowa ulicy Cmentarnej (długość 1591 m) przewiduje wykonanie następujących prac: a) na odcinku o istniejącej nawierzchni bitumicznej (długość 712 m.): - zachowanie istniejącej szerokości jezdni 6m, - obramowanie jezdni krawężnikiem najazdowym 15x22cm - wykorzystanie istniejącej nawierzchni bitumicznej jako podbudowy pod warstwę profilową i ścieralną nowej nawierzchni, - odwodnienie do wpustów deszczowych przyłączonych do kanalizacji ogólnospławnej i deszczowej, - dowiązanie wysokościowe zjazdów gruntowych do nowego poziomu jezdni nawierzchnią z kruszywa łamanego, - dowiązanie wysokościowe zjazdów z kostki betonowej do nowego poziomu jezdni poprzez przełożenie istniejącej nawierzchni z kostki betonowej i wymianą obramowań, - rozbiórka istniejącej nawierzchni betonowej zjazdu i wykonanie nowej bitumicznej, - przełożenie lokalnych deformacji nawierzchni chodnika z cząstkową wymianą obramowań- przyjęto przełożenie 10% całości nawierzchni chodnika, - wykonanie miejsc postojowych równoległych do osi jezdni, na wysokości cmentarza, - wykonanie nowej nawierzchni progu zwalniającego, b) na odcinku o istniejącej nawierzchni żużlowej (długość 879m.): - wykonanie nawierzchni jezdni 5m bez krawężników, - obustronne pobocza gruntowe szer. 1m - wykorzystanie istniejącej nawierzchni żużlowej jako podbudowy pod warstwę profilową z kruszywa łamanego i nową nawierzchnię bitumiczną (poszerzenie istniejącej nawierzchni żużlowej w km 1+400,00÷1591,30 obustronnie po 30cm) - wykonanie prawostronnego rowu odwadniającego gł. 60cm, - wykonanie lewostronnej muldy odwadniającej gł. 30cm (z uwagi na przebiegający tam wodociąg), - dowiązanie wysokościowe zjazdów do nowego poziomu jezdni nawierzchnią z kruszywa łamanego na długości 2m, - dowiązanie wysokościowe zjazdów z kostki betonowej do nowego poziomu jezdni poprzez przełożenie istniejącej nawierzchni z kostki betonowej i wymianą obramowań, c) Prace ziemne i rozbiórkowe: - usunięcie warstwy humusu, - wykonanie wykopów i nasypów, - ułożenie warstwy humusu gr. 10 cm wraz z obsiewem trawą rozbiórkę istniejących odcinków krawężnika betonowego wraz z ławą betonową, - rozbiórkę progu zwalniającego, - rozbiórkę i późniejsze odtworzenie lokalnie zdeformowanych fragmentów nawierzchni chodnika, - rozbiórkę zjazdu betonowego - </w:t>
      </w:r>
      <w:r w:rsidRPr="00164C46">
        <w:rPr>
          <w:rFonts w:ascii="Arial CE" w:eastAsia="Times New Roman" w:hAnsi="Arial CE" w:cs="Arial CE"/>
          <w:sz w:val="20"/>
          <w:szCs w:val="20"/>
          <w:lang w:eastAsia="pl-PL"/>
        </w:rPr>
        <w:lastRenderedPageBreak/>
        <w:t>rozbiórkę istniejącej nawierzchni bitumicznej i żużlowej wraz z podbudową na odcinku w km 0+700÷0+850..</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II.1.6) Wspólny Słownik Zamówień (CPV):</w:t>
      </w:r>
      <w:r w:rsidRPr="00164C46">
        <w:rPr>
          <w:rFonts w:ascii="Arial CE" w:eastAsia="Times New Roman" w:hAnsi="Arial CE" w:cs="Arial CE"/>
          <w:sz w:val="20"/>
          <w:szCs w:val="20"/>
          <w:lang w:eastAsia="pl-PL"/>
        </w:rPr>
        <w:t xml:space="preserve"> 45.23.00.00-8.</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II.1.7) Czy dopuszcza się złożenie oferty częściowej:</w:t>
      </w:r>
      <w:r w:rsidRPr="00164C46">
        <w:rPr>
          <w:rFonts w:ascii="Arial CE" w:eastAsia="Times New Roman" w:hAnsi="Arial CE" w:cs="Arial CE"/>
          <w:sz w:val="20"/>
          <w:szCs w:val="20"/>
          <w:lang w:eastAsia="pl-PL"/>
        </w:rPr>
        <w:t xml:space="preserve"> nie.</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II.1.8) Czy dopuszcza się złożenie oferty wariantowej:</w:t>
      </w:r>
      <w:r w:rsidRPr="00164C46">
        <w:rPr>
          <w:rFonts w:ascii="Arial CE" w:eastAsia="Times New Roman" w:hAnsi="Arial CE" w:cs="Arial CE"/>
          <w:sz w:val="20"/>
          <w:szCs w:val="20"/>
          <w:lang w:eastAsia="pl-PL"/>
        </w:rPr>
        <w:t xml:space="preserve"> nie.</w:t>
      </w:r>
    </w:p>
    <w:p w:rsidR="00164C46" w:rsidRPr="00164C46" w:rsidRDefault="00164C46" w:rsidP="00164C46">
      <w:pPr>
        <w:spacing w:after="0" w:line="400" w:lineRule="atLeast"/>
        <w:rPr>
          <w:rFonts w:ascii="Arial CE" w:eastAsia="Times New Roman" w:hAnsi="Arial CE" w:cs="Arial CE"/>
          <w:sz w:val="20"/>
          <w:szCs w:val="20"/>
          <w:lang w:eastAsia="pl-PL"/>
        </w:rPr>
      </w:pP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II.2) CZAS TRWANIA ZAMÓWIENIA LUB TERMIN WYKONANIA:</w:t>
      </w:r>
      <w:r w:rsidRPr="00164C46">
        <w:rPr>
          <w:rFonts w:ascii="Arial CE" w:eastAsia="Times New Roman" w:hAnsi="Arial CE" w:cs="Arial CE"/>
          <w:sz w:val="20"/>
          <w:szCs w:val="20"/>
          <w:lang w:eastAsia="pl-PL"/>
        </w:rPr>
        <w:t xml:space="preserve"> Okres w miesiącach: 3.</w:t>
      </w:r>
    </w:p>
    <w:p w:rsidR="00164C46" w:rsidRPr="00164C46" w:rsidRDefault="00164C46" w:rsidP="00164C46">
      <w:pPr>
        <w:spacing w:before="375" w:after="225" w:line="400" w:lineRule="atLeast"/>
        <w:rPr>
          <w:rFonts w:ascii="Arial CE" w:eastAsia="Times New Roman" w:hAnsi="Arial CE" w:cs="Arial CE"/>
          <w:b/>
          <w:bCs/>
          <w:sz w:val="24"/>
          <w:szCs w:val="24"/>
          <w:u w:val="single"/>
          <w:lang w:eastAsia="pl-PL"/>
        </w:rPr>
      </w:pPr>
      <w:r w:rsidRPr="00164C46">
        <w:rPr>
          <w:rFonts w:ascii="Arial CE" w:eastAsia="Times New Roman" w:hAnsi="Arial CE" w:cs="Arial CE"/>
          <w:b/>
          <w:bCs/>
          <w:sz w:val="24"/>
          <w:szCs w:val="24"/>
          <w:u w:val="single"/>
          <w:lang w:eastAsia="pl-PL"/>
        </w:rPr>
        <w:t>SEKCJA III: INFORMACJE O CHARAKTERZE PRAWNYM, EKONOMICZNYM, FINANSOWYM I TECHNICZNYM</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III.1) WADIUM</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Informacja na temat wadium:</w:t>
      </w:r>
      <w:r w:rsidRPr="00164C46">
        <w:rPr>
          <w:rFonts w:ascii="Arial CE" w:eastAsia="Times New Roman" w:hAnsi="Arial CE" w:cs="Arial CE"/>
          <w:sz w:val="20"/>
          <w:szCs w:val="20"/>
          <w:lang w:eastAsia="pl-PL"/>
        </w:rPr>
        <w:t xml:space="preserve"> 1. Ustala się wadium w wysokości 50.000 zł (słownie: pięćdziesiąt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ust.5 pkt 2 ustawy z dnia 9 listopada 2000r. o utworzeniu Polskiej Agencji Rozwoju Przedsiębiorczości (</w:t>
      </w:r>
      <w:proofErr w:type="spellStart"/>
      <w:r w:rsidRPr="00164C46">
        <w:rPr>
          <w:rFonts w:ascii="Arial CE" w:eastAsia="Times New Roman" w:hAnsi="Arial CE" w:cs="Arial CE"/>
          <w:sz w:val="20"/>
          <w:szCs w:val="20"/>
          <w:lang w:eastAsia="pl-PL"/>
        </w:rPr>
        <w:t>t.j</w:t>
      </w:r>
      <w:proofErr w:type="spellEnd"/>
      <w:r w:rsidRPr="00164C46">
        <w:rPr>
          <w:rFonts w:ascii="Arial CE" w:eastAsia="Times New Roman" w:hAnsi="Arial CE" w:cs="Arial CE"/>
          <w:sz w:val="20"/>
          <w:szCs w:val="20"/>
          <w:lang w:eastAsia="pl-PL"/>
        </w:rPr>
        <w:t xml:space="preserve">. Dz. U. z 2007 r. Nr 42, poz. 275 z </w:t>
      </w:r>
      <w:proofErr w:type="spellStart"/>
      <w:r w:rsidRPr="00164C46">
        <w:rPr>
          <w:rFonts w:ascii="Arial CE" w:eastAsia="Times New Roman" w:hAnsi="Arial CE" w:cs="Arial CE"/>
          <w:sz w:val="20"/>
          <w:szCs w:val="20"/>
          <w:lang w:eastAsia="pl-PL"/>
        </w:rPr>
        <w:t>późn</w:t>
      </w:r>
      <w:proofErr w:type="spellEnd"/>
      <w:r w:rsidRPr="00164C46">
        <w:rPr>
          <w:rFonts w:ascii="Arial CE" w:eastAsia="Times New Roman" w:hAnsi="Arial CE" w:cs="Arial CE"/>
          <w:sz w:val="20"/>
          <w:szCs w:val="20"/>
          <w:lang w:eastAsia="pl-PL"/>
        </w:rPr>
        <w:t xml:space="preserve">. zm.) 3. Wadium wnoszone: 1) w pieniądzu należy wnieść przelewem na rachunek bankowy Zamawiającego - Piastowski Bank Spółdzielczy w Janikowie, O/Gniewkowo - 47 8185 0006 0200 0172 2000 0005 z dopiskiem na blankiecie przelewu: wadium na zadanie -Przebudowa ulic 700-lecia i Cmentarnej w Gniewkowie-. Kserokopię dowodu przelewu potwierdzoną za zgodność z oryginałem Zamawiający proponuje dołączyć do oferty. 2) wnoszone w pozostałych formach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164C46">
        <w:rPr>
          <w:rFonts w:ascii="Arial CE" w:eastAsia="Times New Roman" w:hAnsi="Arial CE" w:cs="Arial CE"/>
          <w:sz w:val="20"/>
          <w:szCs w:val="20"/>
          <w:lang w:eastAsia="pl-PL"/>
        </w:rPr>
        <w:t>Pzp</w:t>
      </w:r>
      <w:proofErr w:type="spellEnd"/>
      <w:r w:rsidRPr="00164C46">
        <w:rPr>
          <w:rFonts w:ascii="Arial CE" w:eastAsia="Times New Roman" w:hAnsi="Arial CE" w:cs="Arial CE"/>
          <w:sz w:val="20"/>
          <w:szCs w:val="20"/>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do dnia 26.05.2014 r. do godz. 10.00.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w:t>
      </w:r>
      <w:r w:rsidRPr="00164C46">
        <w:rPr>
          <w:rFonts w:ascii="Arial CE" w:eastAsia="Times New Roman" w:hAnsi="Arial CE" w:cs="Arial CE"/>
          <w:sz w:val="20"/>
          <w:szCs w:val="20"/>
          <w:lang w:eastAsia="pl-PL"/>
        </w:rPr>
        <w:lastRenderedPageBreak/>
        <w:t xml:space="preserve">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w:t>
      </w:r>
      <w:proofErr w:type="spellStart"/>
      <w:r w:rsidRPr="00164C46">
        <w:rPr>
          <w:rFonts w:ascii="Arial CE" w:eastAsia="Times New Roman" w:hAnsi="Arial CE" w:cs="Arial CE"/>
          <w:sz w:val="20"/>
          <w:szCs w:val="20"/>
          <w:lang w:eastAsia="pl-PL"/>
        </w:rPr>
        <w:t>Pzp</w:t>
      </w:r>
      <w:proofErr w:type="spellEnd"/>
      <w:r w:rsidRPr="00164C46">
        <w:rPr>
          <w:rFonts w:ascii="Arial CE" w:eastAsia="Times New Roman" w:hAnsi="Arial CE" w:cs="Arial CE"/>
          <w:sz w:val="20"/>
          <w:szCs w:val="20"/>
          <w:lang w:eastAsia="pl-PL"/>
        </w:rPr>
        <w:t xml:space="preserve">.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w:t>
      </w:r>
      <w:proofErr w:type="spellStart"/>
      <w:r w:rsidRPr="00164C46">
        <w:rPr>
          <w:rFonts w:ascii="Arial CE" w:eastAsia="Times New Roman" w:hAnsi="Arial CE" w:cs="Arial CE"/>
          <w:sz w:val="20"/>
          <w:szCs w:val="20"/>
          <w:lang w:eastAsia="pl-PL"/>
        </w:rPr>
        <w:t>pie-niędzy</w:t>
      </w:r>
      <w:proofErr w:type="spellEnd"/>
      <w:r w:rsidRPr="00164C46">
        <w:rPr>
          <w:rFonts w:ascii="Arial CE" w:eastAsia="Times New Roman" w:hAnsi="Arial CE" w:cs="Arial CE"/>
          <w:sz w:val="20"/>
          <w:szCs w:val="20"/>
          <w:lang w:eastAsia="pl-PL"/>
        </w:rPr>
        <w:t xml:space="preserve">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III.2) ZALICZKI</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III.3) WARUNKI UDZIAŁU W POSTĘPOWANIU ORAZ OPIS SPOSOBU DOKONYWANIA OCENY SPEŁNIANIA TYCH WARUNKÓW</w:t>
      </w:r>
    </w:p>
    <w:p w:rsidR="00164C46" w:rsidRPr="00164C46" w:rsidRDefault="00164C46" w:rsidP="00164C46">
      <w:pPr>
        <w:numPr>
          <w:ilvl w:val="0"/>
          <w:numId w:val="2"/>
        </w:numPr>
        <w:spacing w:after="0" w:line="400" w:lineRule="atLeast"/>
        <w:ind w:left="67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164C46" w:rsidRPr="00164C46" w:rsidRDefault="00164C46" w:rsidP="00164C46">
      <w:pPr>
        <w:spacing w:after="0" w:line="400" w:lineRule="atLeast"/>
        <w:ind w:left="67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Opis sposobu dokonywania oceny spełniania tego warunku</w:t>
      </w:r>
    </w:p>
    <w:p w:rsidR="00164C46" w:rsidRPr="00164C46" w:rsidRDefault="00164C46" w:rsidP="00164C46">
      <w:pPr>
        <w:numPr>
          <w:ilvl w:val="1"/>
          <w:numId w:val="2"/>
        </w:numPr>
        <w:spacing w:after="0" w:line="400" w:lineRule="atLeast"/>
        <w:ind w:left="1125"/>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164C46" w:rsidRPr="00164C46" w:rsidRDefault="00164C46" w:rsidP="00164C46">
      <w:pPr>
        <w:numPr>
          <w:ilvl w:val="0"/>
          <w:numId w:val="2"/>
        </w:numPr>
        <w:spacing w:after="0" w:line="400" w:lineRule="atLeast"/>
        <w:ind w:left="67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III.3.2) Wiedza i doświadczenie</w:t>
      </w:r>
    </w:p>
    <w:p w:rsidR="00164C46" w:rsidRPr="00164C46" w:rsidRDefault="00164C46" w:rsidP="00164C46">
      <w:pPr>
        <w:spacing w:after="0" w:line="400" w:lineRule="atLeast"/>
        <w:ind w:left="67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Opis sposobu dokonywania oceny spełniania tego warunku</w:t>
      </w:r>
    </w:p>
    <w:p w:rsidR="00164C46" w:rsidRPr="00164C46" w:rsidRDefault="00164C46" w:rsidP="00164C46">
      <w:pPr>
        <w:numPr>
          <w:ilvl w:val="1"/>
          <w:numId w:val="2"/>
        </w:numPr>
        <w:spacing w:after="0" w:line="400" w:lineRule="atLeast"/>
        <w:ind w:left="1125"/>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 xml:space="preserve">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a) poświadczenie, b) inne dokumenty, jeżeli z uzasadnionych przyczyn o obiektywnym charakterze wykonawca nie jest w stanie uzyskać poświadczenia, o którym mowa w pkt a) W przypadku gdy Zamawiający jest podmiotem, na rzecz którego roboty budowlane wskazane w wykazie (załącznik nr 4), zostały wcześniej wykonane, Wykonawca nie ma obowiązku przedkładania dowodów o których mowa w zdaniu wcześniejszym. Warunek zostanie spełniony, jeżeli Wykonawca przedstawi i udokumentuje co najmniej 2 roboty budowlane polegające na budowie lub przebudowie drogi lub ulicy na kwotę co najmniej </w:t>
      </w:r>
      <w:r w:rsidRPr="00164C46">
        <w:rPr>
          <w:rFonts w:ascii="Arial CE" w:eastAsia="Times New Roman" w:hAnsi="Arial CE" w:cs="Arial CE"/>
          <w:sz w:val="20"/>
          <w:szCs w:val="20"/>
          <w:lang w:eastAsia="pl-PL"/>
        </w:rPr>
        <w:lastRenderedPageBreak/>
        <w:t>700.000 zł brutto każda droga lub ulica, oraz załączy dowody potwierdzające, że roboty te zostały wykonane w sposób należyty i zgodny z zasadami sztuki budowlanej i prawidłowo ukończone. Spełnienie warunku zostanie ocenione na zasadzie spełnia/nie spełnia.</w:t>
      </w:r>
    </w:p>
    <w:p w:rsidR="00164C46" w:rsidRPr="00164C46" w:rsidRDefault="00164C46" w:rsidP="00164C46">
      <w:pPr>
        <w:numPr>
          <w:ilvl w:val="0"/>
          <w:numId w:val="2"/>
        </w:numPr>
        <w:spacing w:after="0" w:line="400" w:lineRule="atLeast"/>
        <w:ind w:left="67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III.3.3) Potencjał techniczny</w:t>
      </w:r>
    </w:p>
    <w:p w:rsidR="00164C46" w:rsidRPr="00164C46" w:rsidRDefault="00164C46" w:rsidP="00164C46">
      <w:pPr>
        <w:spacing w:after="0" w:line="400" w:lineRule="atLeast"/>
        <w:ind w:left="67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Opis sposobu dokonywania oceny spełniania tego warunku</w:t>
      </w:r>
    </w:p>
    <w:p w:rsidR="00164C46" w:rsidRPr="00164C46" w:rsidRDefault="00164C46" w:rsidP="00164C46">
      <w:pPr>
        <w:numPr>
          <w:ilvl w:val="1"/>
          <w:numId w:val="2"/>
        </w:numPr>
        <w:spacing w:after="0" w:line="400" w:lineRule="atLeast"/>
        <w:ind w:left="1125"/>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164C46" w:rsidRPr="00164C46" w:rsidRDefault="00164C46" w:rsidP="00164C46">
      <w:pPr>
        <w:numPr>
          <w:ilvl w:val="0"/>
          <w:numId w:val="2"/>
        </w:numPr>
        <w:spacing w:after="0" w:line="400" w:lineRule="atLeast"/>
        <w:ind w:left="67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III.3.4) Osoby zdolne do wykonania zamówienia</w:t>
      </w:r>
    </w:p>
    <w:p w:rsidR="00164C46" w:rsidRPr="00164C46" w:rsidRDefault="00164C46" w:rsidP="00164C46">
      <w:pPr>
        <w:spacing w:after="0" w:line="400" w:lineRule="atLeast"/>
        <w:ind w:left="67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Opis sposobu dokonywania oceny spełniania tego warunku</w:t>
      </w:r>
    </w:p>
    <w:p w:rsidR="00164C46" w:rsidRPr="00164C46" w:rsidRDefault="00164C46" w:rsidP="00164C46">
      <w:pPr>
        <w:numPr>
          <w:ilvl w:val="1"/>
          <w:numId w:val="2"/>
        </w:numPr>
        <w:spacing w:after="0" w:line="400" w:lineRule="atLeast"/>
        <w:ind w:left="1125"/>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legitymujący się uprawnieniami budowlanymi do wykonywania samodzielnych funkcji w budownictwie o specjalności drogowej bez ograniczeń*. *Uprawnienia budowlane wydane na podstawie Rozporządzenia Ministra Transportu i Budownictwa z dnia 28 kwietnia 2006 r. w sprawie samodzielnych funkcji technicznych w budownictwie (Dz. U. z 2006r., Nr 83, poz. 578 ze zm.)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(tekst jednolity Dz. U. z 2013r., poz. 1409 ze zm.) oraz ustawy o zasadach uznawania kwalifikacji zawodowych nabytych w państwach członkowskich Unii Europejskiej (Dz. U. z 2008r., Nr 63, poz. 394). Spełnienie warunku zostanie ocenione na podstawie złożonego wykazu osób, które będą uczestniczyć w wykonywaniu zamówienia, na zasadzie spełnia/nie spełnia; b) złożenia oświadczenia, że osoby, które będą uczestniczyć w wykonywaniu zamówienia, posiadają wymagane uprawnienia, jeżeli ustawy nakładają obowiązek posiadania takich uprawnień. Warunek zostanie spełniony, jeżeli Wykonawca złoży stosowne oświadczenie, na zasadzie spełnia/nie spełnia.</w:t>
      </w:r>
    </w:p>
    <w:p w:rsidR="00164C46" w:rsidRPr="00164C46" w:rsidRDefault="00164C46" w:rsidP="00164C46">
      <w:pPr>
        <w:numPr>
          <w:ilvl w:val="0"/>
          <w:numId w:val="2"/>
        </w:numPr>
        <w:spacing w:after="0" w:line="400" w:lineRule="atLeast"/>
        <w:ind w:left="67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III.3.5) Sytuacja ekonomiczna i finansowa</w:t>
      </w:r>
    </w:p>
    <w:p w:rsidR="00164C46" w:rsidRPr="00164C46" w:rsidRDefault="00164C46" w:rsidP="00164C46">
      <w:pPr>
        <w:spacing w:after="0" w:line="400" w:lineRule="atLeast"/>
        <w:ind w:left="67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Opis sposobu dokonywania oceny spełniania tego warunku</w:t>
      </w:r>
    </w:p>
    <w:p w:rsidR="00164C46" w:rsidRPr="00164C46" w:rsidRDefault="00164C46" w:rsidP="00164C46">
      <w:pPr>
        <w:numPr>
          <w:ilvl w:val="1"/>
          <w:numId w:val="2"/>
        </w:numPr>
        <w:spacing w:after="0" w:line="400" w:lineRule="atLeast"/>
        <w:ind w:left="1125"/>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lastRenderedPageBreak/>
        <w:t>Nie określa się minimalnych standardów. Spełnienie warunku zostanie ocenione na podstawie złożonego oświadczenia, na zasadzie spełnia/nie spełnia</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164C46" w:rsidRPr="00164C46" w:rsidRDefault="00164C46" w:rsidP="00164C4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164C46" w:rsidRPr="00164C46" w:rsidRDefault="00164C46" w:rsidP="00164C4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164C46" w:rsidRPr="00164C46" w:rsidRDefault="00164C46" w:rsidP="00164C4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III.4.2) W zakresie potwierdzenia niepodlegania wykluczeniu na podstawie art. 24 ust. 1 ustawy, należy przedłożyć:</w:t>
      </w:r>
    </w:p>
    <w:p w:rsidR="00164C46" w:rsidRPr="00164C46" w:rsidRDefault="00164C46" w:rsidP="00164C4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oświadczenie o braku podstaw do wykluczenia;</w:t>
      </w:r>
    </w:p>
    <w:p w:rsidR="00164C46" w:rsidRPr="00164C46" w:rsidRDefault="00164C46" w:rsidP="00164C4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64C46" w:rsidRPr="00164C46" w:rsidRDefault="00164C46" w:rsidP="00164C4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lastRenderedPageBreak/>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64C46" w:rsidRPr="00164C46" w:rsidRDefault="00164C46" w:rsidP="00164C46">
      <w:pPr>
        <w:spacing w:after="0" w:line="400" w:lineRule="atLeast"/>
        <w:ind w:left="225"/>
        <w:rPr>
          <w:rFonts w:ascii="Arial CE" w:eastAsia="Times New Roman" w:hAnsi="Arial CE" w:cs="Arial CE"/>
          <w:b/>
          <w:bCs/>
          <w:sz w:val="20"/>
          <w:szCs w:val="20"/>
          <w:lang w:eastAsia="pl-PL"/>
        </w:rPr>
      </w:pPr>
      <w:r w:rsidRPr="00164C46">
        <w:rPr>
          <w:rFonts w:ascii="Arial CE" w:eastAsia="Times New Roman" w:hAnsi="Arial CE" w:cs="Arial CE"/>
          <w:b/>
          <w:bCs/>
          <w:sz w:val="20"/>
          <w:szCs w:val="20"/>
          <w:lang w:eastAsia="pl-PL"/>
        </w:rPr>
        <w:t>III.4.3) Dokumenty podmiotów zagranicznych</w:t>
      </w:r>
    </w:p>
    <w:p w:rsidR="00164C46" w:rsidRPr="00164C46" w:rsidRDefault="00164C46" w:rsidP="00164C46">
      <w:pPr>
        <w:spacing w:after="0" w:line="400" w:lineRule="atLeast"/>
        <w:ind w:left="225"/>
        <w:rPr>
          <w:rFonts w:ascii="Arial CE" w:eastAsia="Times New Roman" w:hAnsi="Arial CE" w:cs="Arial CE"/>
          <w:b/>
          <w:bCs/>
          <w:sz w:val="20"/>
          <w:szCs w:val="20"/>
          <w:lang w:eastAsia="pl-PL"/>
        </w:rPr>
      </w:pPr>
      <w:r w:rsidRPr="00164C46">
        <w:rPr>
          <w:rFonts w:ascii="Arial CE" w:eastAsia="Times New Roman" w:hAnsi="Arial CE" w:cs="Arial CE"/>
          <w:b/>
          <w:bCs/>
          <w:sz w:val="20"/>
          <w:szCs w:val="20"/>
          <w:lang w:eastAsia="pl-PL"/>
        </w:rPr>
        <w:t>Jeżeli wykonawca ma siedzibę lub miejsce zamieszkania poza terytorium Rzeczypospolitej Polskiej, przedkłada:</w:t>
      </w:r>
    </w:p>
    <w:p w:rsidR="00164C46" w:rsidRPr="00164C46" w:rsidRDefault="00164C46" w:rsidP="00164C46">
      <w:pPr>
        <w:spacing w:after="0" w:line="400" w:lineRule="atLeast"/>
        <w:ind w:left="225"/>
        <w:rPr>
          <w:rFonts w:ascii="Arial CE" w:eastAsia="Times New Roman" w:hAnsi="Arial CE" w:cs="Arial CE"/>
          <w:b/>
          <w:bCs/>
          <w:sz w:val="20"/>
          <w:szCs w:val="20"/>
          <w:lang w:eastAsia="pl-PL"/>
        </w:rPr>
      </w:pPr>
      <w:r w:rsidRPr="00164C46">
        <w:rPr>
          <w:rFonts w:ascii="Arial CE" w:eastAsia="Times New Roman" w:hAnsi="Arial CE" w:cs="Arial CE"/>
          <w:b/>
          <w:bCs/>
          <w:sz w:val="20"/>
          <w:szCs w:val="20"/>
          <w:lang w:eastAsia="pl-PL"/>
        </w:rPr>
        <w:t>III.4.3.1) dokument wystawiony w kraju, w którym ma siedzibę lub miejsce zamieszkania potwierdzający, że:</w:t>
      </w:r>
    </w:p>
    <w:p w:rsidR="00164C46" w:rsidRPr="00164C46" w:rsidRDefault="00164C46" w:rsidP="00164C46">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64C46" w:rsidRPr="00164C46" w:rsidRDefault="00164C46" w:rsidP="00164C46">
      <w:pPr>
        <w:spacing w:after="0" w:line="400" w:lineRule="atLeast"/>
        <w:ind w:left="225"/>
        <w:rPr>
          <w:rFonts w:ascii="Arial CE" w:eastAsia="Times New Roman" w:hAnsi="Arial CE" w:cs="Arial CE"/>
          <w:b/>
          <w:bCs/>
          <w:sz w:val="20"/>
          <w:szCs w:val="20"/>
          <w:lang w:eastAsia="pl-PL"/>
        </w:rPr>
      </w:pPr>
      <w:r w:rsidRPr="00164C46">
        <w:rPr>
          <w:rFonts w:ascii="Arial CE" w:eastAsia="Times New Roman" w:hAnsi="Arial CE" w:cs="Arial CE"/>
          <w:b/>
          <w:bCs/>
          <w:sz w:val="20"/>
          <w:szCs w:val="20"/>
          <w:lang w:eastAsia="pl-PL"/>
        </w:rPr>
        <w:t>III.4.4) Dokumenty dotyczące przynależności do tej samej grupy kapitałowej</w:t>
      </w:r>
    </w:p>
    <w:p w:rsidR="00164C46" w:rsidRPr="00164C46" w:rsidRDefault="00164C46" w:rsidP="00164C46">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III.6) INNE DOKUMENTY</w:t>
      </w:r>
    </w:p>
    <w:p w:rsidR="00164C46" w:rsidRPr="00164C46" w:rsidRDefault="00164C46" w:rsidP="00164C46">
      <w:pPr>
        <w:spacing w:after="0" w:line="400" w:lineRule="atLeast"/>
        <w:ind w:left="225"/>
        <w:rPr>
          <w:rFonts w:ascii="Arial CE" w:eastAsia="Times New Roman" w:hAnsi="Arial CE" w:cs="Arial CE"/>
          <w:b/>
          <w:bCs/>
          <w:sz w:val="20"/>
          <w:szCs w:val="20"/>
          <w:lang w:eastAsia="pl-PL"/>
        </w:rPr>
      </w:pPr>
      <w:r w:rsidRPr="00164C46">
        <w:rPr>
          <w:rFonts w:ascii="Arial CE" w:eastAsia="Times New Roman" w:hAnsi="Arial CE" w:cs="Arial CE"/>
          <w:b/>
          <w:bCs/>
          <w:sz w:val="20"/>
          <w:szCs w:val="20"/>
          <w:lang w:eastAsia="pl-PL"/>
        </w:rPr>
        <w:t>Inne dokumenty niewymienione w pkt III.4) albo w pkt III.5)</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 xml:space="preserve">1. Jeżeli wykonawca, wykazując spełnianie warunków, o których mowa w art. 22 ust. 1 ustawy </w:t>
      </w:r>
      <w:proofErr w:type="spellStart"/>
      <w:r w:rsidRPr="00164C46">
        <w:rPr>
          <w:rFonts w:ascii="Arial CE" w:eastAsia="Times New Roman" w:hAnsi="Arial CE" w:cs="Arial CE"/>
          <w:sz w:val="20"/>
          <w:szCs w:val="20"/>
          <w:lang w:eastAsia="pl-PL"/>
        </w:rPr>
        <w:t>Pzp</w:t>
      </w:r>
      <w:proofErr w:type="spellEnd"/>
      <w:r w:rsidRPr="00164C46">
        <w:rPr>
          <w:rFonts w:ascii="Arial CE" w:eastAsia="Times New Roman" w:hAnsi="Arial CE" w:cs="Arial CE"/>
          <w:sz w:val="20"/>
          <w:szCs w:val="20"/>
          <w:lang w:eastAsia="pl-PL"/>
        </w:rPr>
        <w:t xml:space="preserve">. polega na zasobach innych podmiotów na zasadach określonych w art. 26 ust. 2b ustawy </w:t>
      </w:r>
      <w:proofErr w:type="spellStart"/>
      <w:r w:rsidRPr="00164C46">
        <w:rPr>
          <w:rFonts w:ascii="Arial CE" w:eastAsia="Times New Roman" w:hAnsi="Arial CE" w:cs="Arial CE"/>
          <w:sz w:val="20"/>
          <w:szCs w:val="20"/>
          <w:lang w:eastAsia="pl-PL"/>
        </w:rPr>
        <w:t>Pzp</w:t>
      </w:r>
      <w:proofErr w:type="spellEnd"/>
      <w:r w:rsidRPr="00164C46">
        <w:rPr>
          <w:rFonts w:ascii="Arial CE" w:eastAsia="Times New Roman" w:hAnsi="Arial CE" w:cs="Arial CE"/>
          <w:sz w:val="20"/>
          <w:szCs w:val="20"/>
          <w:lang w:eastAsia="pl-PL"/>
        </w:rPr>
        <w:t xml:space="preserve">., a podmioty te będą brały udział w realizacji części zamówienia, Zamawiający żąda od wykonawcy przedstawienia w odniesieniu do tych podmiotów dokumentów wymienionych w pkt.1.1 </w:t>
      </w:r>
      <w:proofErr w:type="spellStart"/>
      <w:r w:rsidRPr="00164C46">
        <w:rPr>
          <w:rFonts w:ascii="Arial CE" w:eastAsia="Times New Roman" w:hAnsi="Arial CE" w:cs="Arial CE"/>
          <w:sz w:val="20"/>
          <w:szCs w:val="20"/>
          <w:lang w:eastAsia="pl-PL"/>
        </w:rPr>
        <w:t>ppkt</w:t>
      </w:r>
      <w:proofErr w:type="spellEnd"/>
      <w:r w:rsidRPr="00164C46">
        <w:rPr>
          <w:rFonts w:ascii="Arial CE" w:eastAsia="Times New Roman" w:hAnsi="Arial CE" w:cs="Arial CE"/>
          <w:sz w:val="20"/>
          <w:szCs w:val="20"/>
          <w:lang w:eastAsia="pl-PL"/>
        </w:rPr>
        <w:t xml:space="preserve"> 1-3. 2. Jeżeli wykonawca, wykazując spełnianie warunków, o których mowa w art. 22 ust. 1 ustawy </w:t>
      </w:r>
      <w:proofErr w:type="spellStart"/>
      <w:r w:rsidRPr="00164C46">
        <w:rPr>
          <w:rFonts w:ascii="Arial CE" w:eastAsia="Times New Roman" w:hAnsi="Arial CE" w:cs="Arial CE"/>
          <w:sz w:val="20"/>
          <w:szCs w:val="20"/>
          <w:lang w:eastAsia="pl-PL"/>
        </w:rPr>
        <w:t>Pzp</w:t>
      </w:r>
      <w:proofErr w:type="spellEnd"/>
      <w:r w:rsidRPr="00164C46">
        <w:rPr>
          <w:rFonts w:ascii="Arial CE" w:eastAsia="Times New Roman" w:hAnsi="Arial CE" w:cs="Arial CE"/>
          <w:sz w:val="20"/>
          <w:szCs w:val="20"/>
          <w:lang w:eastAsia="pl-PL"/>
        </w:rPr>
        <w:t xml:space="preserve">, polega na zasobach innych podmiotów na zasadach określonych w art. 26 ust. 2b ustawy </w:t>
      </w:r>
      <w:proofErr w:type="spellStart"/>
      <w:r w:rsidRPr="00164C46">
        <w:rPr>
          <w:rFonts w:ascii="Arial CE" w:eastAsia="Times New Roman" w:hAnsi="Arial CE" w:cs="Arial CE"/>
          <w:sz w:val="20"/>
          <w:szCs w:val="20"/>
          <w:lang w:eastAsia="pl-PL"/>
        </w:rPr>
        <w:t>Pzp</w:t>
      </w:r>
      <w:proofErr w:type="spellEnd"/>
      <w:r w:rsidRPr="00164C46">
        <w:rPr>
          <w:rFonts w:ascii="Arial CE" w:eastAsia="Times New Roman" w:hAnsi="Arial CE" w:cs="Arial CE"/>
          <w:sz w:val="20"/>
          <w:szCs w:val="20"/>
          <w:lang w:eastAsia="pl-PL"/>
        </w:rPr>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w:t>
      </w:r>
      <w:r w:rsidRPr="00164C46">
        <w:rPr>
          <w:rFonts w:ascii="Arial CE" w:eastAsia="Times New Roman" w:hAnsi="Arial CE" w:cs="Arial CE"/>
          <w:sz w:val="20"/>
          <w:szCs w:val="20"/>
          <w:lang w:eastAsia="pl-PL"/>
        </w:rPr>
        <w:lastRenderedPageBreak/>
        <w:t>ubiegających się o zamówienie - pełnomocnictwo do reprezentowania ich w postępowaniu o udzielenie zamówienia albo do reprezentowania w postępowaniu i zawarcia umowy w sprawie zamówienia publicznego, 3) wadium.</w:t>
      </w:r>
    </w:p>
    <w:p w:rsidR="00164C46" w:rsidRPr="00164C46" w:rsidRDefault="00164C46" w:rsidP="00164C46">
      <w:pPr>
        <w:spacing w:before="375" w:after="225" w:line="400" w:lineRule="atLeast"/>
        <w:rPr>
          <w:rFonts w:ascii="Arial CE" w:eastAsia="Times New Roman" w:hAnsi="Arial CE" w:cs="Arial CE"/>
          <w:b/>
          <w:bCs/>
          <w:sz w:val="24"/>
          <w:szCs w:val="24"/>
          <w:u w:val="single"/>
          <w:lang w:eastAsia="pl-PL"/>
        </w:rPr>
      </w:pPr>
      <w:r w:rsidRPr="00164C46">
        <w:rPr>
          <w:rFonts w:ascii="Arial CE" w:eastAsia="Times New Roman" w:hAnsi="Arial CE" w:cs="Arial CE"/>
          <w:b/>
          <w:bCs/>
          <w:sz w:val="24"/>
          <w:szCs w:val="24"/>
          <w:u w:val="single"/>
          <w:lang w:eastAsia="pl-PL"/>
        </w:rPr>
        <w:t>SEKCJA IV: PROCEDURA</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IV.1) TRYB UDZIELENIA ZAMÓWIENIA</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IV.1.1) Tryb udzielenia zamówienia:</w:t>
      </w:r>
      <w:r w:rsidRPr="00164C46">
        <w:rPr>
          <w:rFonts w:ascii="Arial CE" w:eastAsia="Times New Roman" w:hAnsi="Arial CE" w:cs="Arial CE"/>
          <w:sz w:val="20"/>
          <w:szCs w:val="20"/>
          <w:lang w:eastAsia="pl-PL"/>
        </w:rPr>
        <w:t xml:space="preserve"> przetarg nieograniczony.</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IV.2) KRYTERIA OCENY OFERT</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 xml:space="preserve">IV.2.1) Kryteria oceny ofert: </w:t>
      </w:r>
      <w:r w:rsidRPr="00164C46">
        <w:rPr>
          <w:rFonts w:ascii="Arial CE" w:eastAsia="Times New Roman" w:hAnsi="Arial CE" w:cs="Arial CE"/>
          <w:sz w:val="20"/>
          <w:szCs w:val="20"/>
          <w:lang w:eastAsia="pl-PL"/>
        </w:rPr>
        <w:t>najniższa cena.</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IV.3) ZMIANA UMOWY</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Dopuszczalne zmiany postanowień umowy oraz określenie warunków zmian</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sz w:val="20"/>
          <w:szCs w:val="20"/>
          <w:lang w:eastAsia="pl-PL"/>
        </w:rP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dokonywać zmiany osób pełniących funkcje kierownika budowy lub kierowników robót przedstawionych w ofercie, jedynie za uprzednią pisemną zgodą Zamawiającego, akceptującego nowego specjalistę. 2) Wykonawca z własnej inicjatywy proponuje zmianę kierowników w następujących przypadkach: a) śmierci, choroby lub zdarzeń losowych specjalisty, b) nie wywiązywania się kierownika z obowiązków wynikających z umowy. 3) Jeżeli zmiana kierownika stanie się konieczna z jakichkolwiek innych przyczyn niezależnych od wykonawcy (np. rezygnacji itp.), 4) Zamawiający może zażądać od wykonawcy zmiany kierownika, jeżeli uzna, że kierownik nie wykonuje swoich obowiązków wynikających z umowy. Wykonawca obowiązany jest zmienić kierownika zgodnie z żądaniem Zamawiającego w terminie wskazanym we wniosku Zamawiającego. W przypadku zmiany kierownika nowy kierownik musi spełniać wymagania określone dla danego kierownika w treści </w:t>
      </w:r>
      <w:proofErr w:type="spellStart"/>
      <w:r w:rsidRPr="00164C46">
        <w:rPr>
          <w:rFonts w:ascii="Arial CE" w:eastAsia="Times New Roman" w:hAnsi="Arial CE" w:cs="Arial CE"/>
          <w:sz w:val="20"/>
          <w:szCs w:val="20"/>
          <w:lang w:eastAsia="pl-PL"/>
        </w:rPr>
        <w:t>siwz</w:t>
      </w:r>
      <w:proofErr w:type="spellEnd"/>
      <w:r w:rsidRPr="00164C46">
        <w:rPr>
          <w:rFonts w:ascii="Arial CE" w:eastAsia="Times New Roman" w:hAnsi="Arial CE" w:cs="Arial CE"/>
          <w:sz w:val="20"/>
          <w:szCs w:val="20"/>
          <w:lang w:eastAsia="pl-PL"/>
        </w:rPr>
        <w:t xml:space="preserve"> prowadzonego postepowania. Obowiązkiem Wykonawcy jest udokumentować wg zasad wskazanych w treści wcześniej prowadzonego postępowania na termin dokonywanej zmiany lub termin składania ofert w tym postępowaniu wszystkich wymagań i warunków. 5)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w:t>
      </w:r>
      <w:r w:rsidRPr="00164C46">
        <w:rPr>
          <w:rFonts w:ascii="Arial CE" w:eastAsia="Times New Roman" w:hAnsi="Arial CE" w:cs="Arial CE"/>
          <w:sz w:val="20"/>
          <w:szCs w:val="20"/>
          <w:lang w:eastAsia="pl-PL"/>
        </w:rPr>
        <w:lastRenderedPageBreak/>
        <w:t xml:space="preserve">dokumentów zamiennych budowy, d) wstrzymania robót przez Zamawiającego, e) konieczności usunięcia błędów, wad lub wprowadzenia zmian w dokumentacji projektowej, 6)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164C46">
        <w:rPr>
          <w:rFonts w:ascii="Arial CE" w:eastAsia="Times New Roman" w:hAnsi="Arial CE" w:cs="Arial CE"/>
          <w:sz w:val="20"/>
          <w:szCs w:val="20"/>
          <w:lang w:eastAsia="pl-PL"/>
        </w:rPr>
        <w:t>siwz</w:t>
      </w:r>
      <w:proofErr w:type="spellEnd"/>
      <w:r w:rsidRPr="00164C46">
        <w:rPr>
          <w:rFonts w:ascii="Arial CE" w:eastAsia="Times New Roman" w:hAnsi="Arial CE" w:cs="Arial CE"/>
          <w:sz w:val="20"/>
          <w:szCs w:val="20"/>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7)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164C46">
        <w:rPr>
          <w:rFonts w:ascii="Arial CE" w:eastAsia="Times New Roman" w:hAnsi="Arial CE" w:cs="Arial CE"/>
          <w:sz w:val="20"/>
          <w:szCs w:val="20"/>
          <w:lang w:eastAsia="pl-PL"/>
        </w:rPr>
        <w:t>siwz</w:t>
      </w:r>
      <w:proofErr w:type="spellEnd"/>
      <w:r w:rsidRPr="00164C46">
        <w:rPr>
          <w:rFonts w:ascii="Arial CE" w:eastAsia="Times New Roman" w:hAnsi="Arial CE" w:cs="Arial CE"/>
          <w:sz w:val="20"/>
          <w:szCs w:val="20"/>
          <w:lang w:eastAsia="pl-PL"/>
        </w:rPr>
        <w:t xml:space="preserve">, 8)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9) Podwykonawstwo: a) zmiana zakresu robót powierzonych umową o podwykonawstwo lub umową zawartą pomiędzy podwykonawcą a dalszym podwykonawcą, b) zmiana stron lub strony umowy o podwykonawstwo </w:t>
      </w:r>
      <w:r w:rsidRPr="00164C46">
        <w:rPr>
          <w:rFonts w:ascii="Arial CE" w:eastAsia="Times New Roman" w:hAnsi="Arial CE" w:cs="Arial CE"/>
          <w:sz w:val="20"/>
          <w:szCs w:val="20"/>
          <w:lang w:eastAsia="pl-PL"/>
        </w:rPr>
        <w:lastRenderedPageBreak/>
        <w:t xml:space="preserve">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164C46">
        <w:rPr>
          <w:rFonts w:ascii="Arial CE" w:eastAsia="Times New Roman" w:hAnsi="Arial CE" w:cs="Arial CE"/>
          <w:sz w:val="20"/>
          <w:szCs w:val="20"/>
          <w:lang w:eastAsia="pl-PL"/>
        </w:rPr>
        <w:t>Pzp</w:t>
      </w:r>
      <w:proofErr w:type="spellEnd"/>
      <w:r w:rsidRPr="00164C46">
        <w:rPr>
          <w:rFonts w:ascii="Arial CE" w:eastAsia="Times New Roman" w:hAnsi="Arial CE" w:cs="Arial CE"/>
          <w:sz w:val="20"/>
          <w:szCs w:val="20"/>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10) Konieczności wykonania zamówienia dodatkowego, którego realizacja ma wpływ na termin wykonania umowy, czy też wprowadzenia ewentualnych robót zamiennych. 11)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sidRPr="00164C46">
        <w:rPr>
          <w:rFonts w:ascii="Arial CE" w:eastAsia="Times New Roman" w:hAnsi="Arial CE" w:cs="Arial CE"/>
          <w:sz w:val="20"/>
          <w:szCs w:val="20"/>
          <w:lang w:eastAsia="pl-PL"/>
        </w:rPr>
        <w:t>Kc</w:t>
      </w:r>
      <w:proofErr w:type="spellEnd"/>
      <w:r w:rsidRPr="00164C46">
        <w:rPr>
          <w:rFonts w:ascii="Arial CE" w:eastAsia="Times New Roman" w:hAnsi="Arial CE" w:cs="Arial CE"/>
          <w:sz w:val="20"/>
          <w:szCs w:val="20"/>
          <w:lang w:eastAsia="pl-PL"/>
        </w:rPr>
        <w:t xml:space="preserve"> z uwzględnieniem faktu, że za rażącą zostanie uznana strata w wysokości, o której mowa w art. 397 </w:t>
      </w:r>
      <w:proofErr w:type="spellStart"/>
      <w:r w:rsidRPr="00164C46">
        <w:rPr>
          <w:rFonts w:ascii="Arial CE" w:eastAsia="Times New Roman" w:hAnsi="Arial CE" w:cs="Arial CE"/>
          <w:sz w:val="20"/>
          <w:szCs w:val="20"/>
          <w:lang w:eastAsia="pl-PL"/>
        </w:rPr>
        <w:t>Ksh</w:t>
      </w:r>
      <w:proofErr w:type="spellEnd"/>
      <w:r w:rsidRPr="00164C46">
        <w:rPr>
          <w:rFonts w:ascii="Arial CE" w:eastAsia="Times New Roman" w:hAnsi="Arial CE" w:cs="Arial CE"/>
          <w:sz w:val="20"/>
          <w:szCs w:val="20"/>
          <w:lang w:eastAsia="pl-PL"/>
        </w:rPr>
        <w:t>, c) zmiany wynagrodzenia w sytuacji, gdy jest to korzystne dla Zamawiającego. 4.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IV.4) INFORMACJE ADMINISTRACYJNE</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IV.4.1)</w:t>
      </w:r>
      <w:r w:rsidRPr="00164C46">
        <w:rPr>
          <w:rFonts w:ascii="Arial CE" w:eastAsia="Times New Roman" w:hAnsi="Arial CE" w:cs="Arial CE"/>
          <w:sz w:val="20"/>
          <w:szCs w:val="20"/>
          <w:lang w:eastAsia="pl-PL"/>
        </w:rPr>
        <w:t> </w:t>
      </w:r>
      <w:r w:rsidRPr="00164C46">
        <w:rPr>
          <w:rFonts w:ascii="Arial CE" w:eastAsia="Times New Roman" w:hAnsi="Arial CE" w:cs="Arial CE"/>
          <w:b/>
          <w:bCs/>
          <w:sz w:val="20"/>
          <w:szCs w:val="20"/>
          <w:lang w:eastAsia="pl-PL"/>
        </w:rPr>
        <w:t>Adres strony internetowej, na której jest dostępna specyfikacja istotnych warunków zamówienia:</w:t>
      </w:r>
      <w:r w:rsidRPr="00164C46">
        <w:rPr>
          <w:rFonts w:ascii="Arial CE" w:eastAsia="Times New Roman" w:hAnsi="Arial CE" w:cs="Arial CE"/>
          <w:sz w:val="20"/>
          <w:szCs w:val="20"/>
          <w:lang w:eastAsia="pl-PL"/>
        </w:rPr>
        <w:t xml:space="preserve"> www.gniewkowo.bipgmina.pl</w:t>
      </w:r>
      <w:r w:rsidRPr="00164C46">
        <w:rPr>
          <w:rFonts w:ascii="Arial CE" w:eastAsia="Times New Roman" w:hAnsi="Arial CE" w:cs="Arial CE"/>
          <w:sz w:val="20"/>
          <w:szCs w:val="20"/>
          <w:lang w:eastAsia="pl-PL"/>
        </w:rPr>
        <w:br/>
      </w:r>
      <w:r w:rsidRPr="00164C46">
        <w:rPr>
          <w:rFonts w:ascii="Arial CE" w:eastAsia="Times New Roman" w:hAnsi="Arial CE" w:cs="Arial CE"/>
          <w:b/>
          <w:bCs/>
          <w:sz w:val="20"/>
          <w:szCs w:val="20"/>
          <w:lang w:eastAsia="pl-PL"/>
        </w:rPr>
        <w:t>Specyfikację istotnych warunków zamówienia można uzyskać pod adresem:</w:t>
      </w:r>
      <w:r w:rsidRPr="00164C46">
        <w:rPr>
          <w:rFonts w:ascii="Arial CE" w:eastAsia="Times New Roman" w:hAnsi="Arial CE" w:cs="Arial CE"/>
          <w:sz w:val="20"/>
          <w:szCs w:val="20"/>
          <w:lang w:eastAsia="pl-PL"/>
        </w:rPr>
        <w:t xml:space="preserve"> W wersji papierowej w siedzibie Zamawiającego- Urząd Miejski, ul. 17 stycznia 11, 88-140 Gniewkowo, pokój nr 11.</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IV.4.4) Termin składania wniosków o dopuszczenie do udziału w postępowaniu lub ofert:</w:t>
      </w:r>
      <w:r w:rsidRPr="00164C46">
        <w:rPr>
          <w:rFonts w:ascii="Arial CE" w:eastAsia="Times New Roman" w:hAnsi="Arial CE" w:cs="Arial CE"/>
          <w:sz w:val="20"/>
          <w:szCs w:val="20"/>
          <w:lang w:eastAsia="pl-PL"/>
        </w:rPr>
        <w:t xml:space="preserve"> 26.05.2014 godzina 10:00, miejsce: Sekretariat Urzędu Miejskiego, ul. 17 stycznia 11, 88-140 Gniewkowo, pokój nr 6.</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lastRenderedPageBreak/>
        <w:t>IV.4.5) Termin związania ofertą:</w:t>
      </w:r>
      <w:r w:rsidRPr="00164C46">
        <w:rPr>
          <w:rFonts w:ascii="Arial CE" w:eastAsia="Times New Roman" w:hAnsi="Arial CE" w:cs="Arial CE"/>
          <w:sz w:val="20"/>
          <w:szCs w:val="20"/>
          <w:lang w:eastAsia="pl-PL"/>
        </w:rPr>
        <w:t xml:space="preserve"> okres w dniach: 30 (od ostatecznego terminu składania ofert).</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IV.4.16) Informacje dodatkowe, w tym dotyczące finansowania projektu/programu ze środków Unii Europejskiej:</w:t>
      </w:r>
      <w:r w:rsidRPr="00164C46">
        <w:rPr>
          <w:rFonts w:ascii="Arial CE" w:eastAsia="Times New Roman" w:hAnsi="Arial CE" w:cs="Arial CE"/>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8 do </w:t>
      </w:r>
      <w:proofErr w:type="spellStart"/>
      <w:r w:rsidRPr="00164C46">
        <w:rPr>
          <w:rFonts w:ascii="Arial CE" w:eastAsia="Times New Roman" w:hAnsi="Arial CE" w:cs="Arial CE"/>
          <w:sz w:val="20"/>
          <w:szCs w:val="20"/>
          <w:lang w:eastAsia="pl-PL"/>
        </w:rPr>
        <w:t>siwz</w:t>
      </w:r>
      <w:proofErr w:type="spellEnd"/>
      <w:r w:rsidRPr="00164C46">
        <w:rPr>
          <w:rFonts w:ascii="Arial CE" w:eastAsia="Times New Roman" w:hAnsi="Arial CE" w:cs="Arial CE"/>
          <w:sz w:val="20"/>
          <w:szCs w:val="20"/>
          <w:lang w:eastAsia="pl-PL"/>
        </w:rPr>
        <w:t xml:space="preserve">.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164C46">
        <w:rPr>
          <w:rFonts w:ascii="Arial CE" w:eastAsia="Times New Roman" w:hAnsi="Arial CE" w:cs="Arial CE"/>
          <w:sz w:val="20"/>
          <w:szCs w:val="20"/>
          <w:lang w:eastAsia="pl-PL"/>
        </w:rPr>
        <w:t>siwz</w:t>
      </w:r>
      <w:proofErr w:type="spellEnd"/>
      <w:r w:rsidRPr="00164C46">
        <w:rPr>
          <w:rFonts w:ascii="Arial CE" w:eastAsia="Times New Roman" w:hAnsi="Arial CE" w:cs="Arial CE"/>
          <w:sz w:val="20"/>
          <w:szCs w:val="20"/>
          <w:lang w:eastAsia="pl-PL"/>
        </w:rPr>
        <w:t xml:space="preserve"> obowiązującej w niniejszym postępowaniu..</w:t>
      </w:r>
    </w:p>
    <w:p w:rsidR="00164C46" w:rsidRPr="00164C46" w:rsidRDefault="00164C46" w:rsidP="00164C46">
      <w:pPr>
        <w:spacing w:after="0" w:line="400" w:lineRule="atLeast"/>
        <w:ind w:left="225"/>
        <w:rPr>
          <w:rFonts w:ascii="Arial CE" w:eastAsia="Times New Roman" w:hAnsi="Arial CE" w:cs="Arial CE"/>
          <w:sz w:val="20"/>
          <w:szCs w:val="20"/>
          <w:lang w:eastAsia="pl-PL"/>
        </w:rPr>
      </w:pPr>
      <w:r w:rsidRPr="00164C46">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64C46">
        <w:rPr>
          <w:rFonts w:ascii="Arial CE" w:eastAsia="Times New Roman" w:hAnsi="Arial CE" w:cs="Arial CE"/>
          <w:sz w:val="20"/>
          <w:szCs w:val="20"/>
          <w:lang w:eastAsia="pl-PL"/>
        </w:rPr>
        <w:t>nie</w:t>
      </w:r>
    </w:p>
    <w:p w:rsidR="006D0B46" w:rsidRDefault="006D0B46">
      <w:bookmarkStart w:id="0" w:name="_GoBack"/>
      <w:bookmarkEnd w:id="0"/>
    </w:p>
    <w:sectPr w:rsidR="006D0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DD0"/>
    <w:multiLevelType w:val="multilevel"/>
    <w:tmpl w:val="D608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B0BA7"/>
    <w:multiLevelType w:val="multilevel"/>
    <w:tmpl w:val="5BE6F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030D0"/>
    <w:multiLevelType w:val="multilevel"/>
    <w:tmpl w:val="995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25B7D"/>
    <w:multiLevelType w:val="multilevel"/>
    <w:tmpl w:val="455C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9C5994"/>
    <w:multiLevelType w:val="multilevel"/>
    <w:tmpl w:val="8482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695B7E"/>
    <w:multiLevelType w:val="multilevel"/>
    <w:tmpl w:val="7B22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6A"/>
    <w:rsid w:val="00164C46"/>
    <w:rsid w:val="006D0B46"/>
    <w:rsid w:val="00D91A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64C46"/>
    <w:rPr>
      <w:color w:val="0000FF"/>
      <w:u w:val="single"/>
    </w:rPr>
  </w:style>
  <w:style w:type="paragraph" w:styleId="NormalnyWeb">
    <w:name w:val="Normal (Web)"/>
    <w:basedOn w:val="Normalny"/>
    <w:uiPriority w:val="99"/>
    <w:semiHidden/>
    <w:unhideWhenUsed/>
    <w:rsid w:val="00164C46"/>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164C46"/>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164C46"/>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164C46"/>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164C46"/>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64C46"/>
    <w:rPr>
      <w:color w:val="0000FF"/>
      <w:u w:val="single"/>
    </w:rPr>
  </w:style>
  <w:style w:type="paragraph" w:styleId="NormalnyWeb">
    <w:name w:val="Normal (Web)"/>
    <w:basedOn w:val="Normalny"/>
    <w:uiPriority w:val="99"/>
    <w:semiHidden/>
    <w:unhideWhenUsed/>
    <w:rsid w:val="00164C46"/>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164C46"/>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164C46"/>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164C46"/>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164C46"/>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51856">
      <w:bodyDiv w:val="1"/>
      <w:marLeft w:val="0"/>
      <w:marRight w:val="0"/>
      <w:marTop w:val="0"/>
      <w:marBottom w:val="0"/>
      <w:divBdr>
        <w:top w:val="none" w:sz="0" w:space="0" w:color="auto"/>
        <w:left w:val="none" w:sz="0" w:space="0" w:color="auto"/>
        <w:bottom w:val="none" w:sz="0" w:space="0" w:color="auto"/>
        <w:right w:val="none" w:sz="0" w:space="0" w:color="auto"/>
      </w:divBdr>
      <w:divsChild>
        <w:div w:id="146893074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3966</Words>
  <Characters>23802</Characters>
  <Application>Microsoft Office Word</Application>
  <DocSecurity>0</DocSecurity>
  <Lines>198</Lines>
  <Paragraphs>55</Paragraphs>
  <ScaleCrop>false</ScaleCrop>
  <Company>Microsoft</Company>
  <LinksUpToDate>false</LinksUpToDate>
  <CharactersWithSpaces>27713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MChwiałkowski</dc:creator>
  <cp:keywords/>
  <dc:description/>
  <cp:lastModifiedBy>MChwiałkowski</cp:lastModifiedBy>
  <cp:revision>3</cp:revision>
  <dcterms:created xsi:type="dcterms:W3CDTF">2014-05-09T14:14:00Z</dcterms:created>
  <dcterms:modified xsi:type="dcterms:W3CDTF">2014-05-09T14:14:00Z</dcterms:modified>
</cp:coreProperties>
</file>