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42" w:rsidRPr="00A306C3" w:rsidRDefault="00342842" w:rsidP="00342842">
      <w:pPr>
        <w:spacing w:line="360" w:lineRule="auto"/>
        <w:rPr>
          <w:b/>
        </w:rPr>
      </w:pPr>
      <w:r w:rsidRPr="00A306C3">
        <w:rPr>
          <w:b/>
        </w:rPr>
        <w:t xml:space="preserve">3.6. Część elektryczna i </w:t>
      </w:r>
      <w:proofErr w:type="spellStart"/>
      <w:r w:rsidRPr="00A306C3">
        <w:rPr>
          <w:b/>
        </w:rPr>
        <w:t>AKPiA</w:t>
      </w:r>
      <w:proofErr w:type="spellEnd"/>
      <w:r w:rsidRPr="00A306C3">
        <w:rPr>
          <w:b/>
        </w:rPr>
        <w:t xml:space="preserve"> (tom VII projektu budowlano-wykonawczego)</w:t>
      </w:r>
    </w:p>
    <w:p w:rsidR="00342842" w:rsidRPr="00DB22B6" w:rsidRDefault="00342842" w:rsidP="00342842">
      <w:pPr>
        <w:spacing w:line="360" w:lineRule="auto"/>
        <w:rPr>
          <w:b/>
          <w:color w:val="FF0000"/>
        </w:rPr>
      </w:pPr>
    </w:p>
    <w:p w:rsidR="00342842" w:rsidRDefault="00342842" w:rsidP="00342842">
      <w:pPr>
        <w:spacing w:line="360" w:lineRule="auto"/>
        <w:rPr>
          <w:spacing w:val="-3"/>
        </w:rPr>
      </w:pPr>
      <w:r w:rsidRPr="00433388">
        <w:rPr>
          <w:spacing w:val="-3"/>
        </w:rPr>
        <w:t xml:space="preserve">W zadaniu realizacyjnym inwestycji należy wykonać roboty instalacyjne </w:t>
      </w:r>
      <w:r>
        <w:rPr>
          <w:spacing w:val="-3"/>
        </w:rPr>
        <w:t>związane z realizacją</w:t>
      </w:r>
      <w:r w:rsidRPr="00433388">
        <w:rPr>
          <w:spacing w:val="-3"/>
        </w:rPr>
        <w:t xml:space="preserve"> obiekt</w:t>
      </w:r>
      <w:r>
        <w:rPr>
          <w:spacing w:val="-3"/>
        </w:rPr>
        <w:t>ów</w:t>
      </w:r>
      <w:r w:rsidRPr="005066A8">
        <w:rPr>
          <w:spacing w:val="-3"/>
        </w:rPr>
        <w:t xml:space="preserve"> wymienionych poniżej:</w:t>
      </w:r>
    </w:p>
    <w:p w:rsidR="00342842" w:rsidRPr="00BF6E0A" w:rsidRDefault="00342842" w:rsidP="00342842">
      <w:pPr>
        <w:pStyle w:val="Akapitzlist"/>
        <w:numPr>
          <w:ilvl w:val="0"/>
          <w:numId w:val="1"/>
        </w:numPr>
        <w:rPr>
          <w:i/>
        </w:rPr>
      </w:pPr>
      <w:r w:rsidRPr="00BF6E0A">
        <w:rPr>
          <w:i/>
        </w:rPr>
        <w:t>Reaktor osadu czynnego (ob. nr 6a) – przebudowa.</w:t>
      </w:r>
    </w:p>
    <w:p w:rsidR="00342842" w:rsidRDefault="00342842" w:rsidP="00342842">
      <w:pPr>
        <w:spacing w:line="360" w:lineRule="auto"/>
      </w:pPr>
      <w:r>
        <w:t xml:space="preserve">Obiekt należy wykonać zgodnie z </w:t>
      </w:r>
      <w:r w:rsidRPr="00146C9E">
        <w:t>rys.</w:t>
      </w:r>
      <w:r>
        <w:t xml:space="preserve"> </w:t>
      </w:r>
      <w:r w:rsidRPr="00146C9E">
        <w:t>nr 5. Reaktor osadu czynnego ( ob. nr 6a ). Plan instalacji elektrycznych</w:t>
      </w:r>
      <w:r>
        <w:t xml:space="preserve">  – zadanie realizacyjne.</w:t>
      </w:r>
    </w:p>
    <w:p w:rsidR="00342842" w:rsidRDefault="00342842" w:rsidP="00342842">
      <w:pPr>
        <w:spacing w:line="360" w:lineRule="auto"/>
      </w:pPr>
      <w:r>
        <w:t xml:space="preserve">W związku z korektą w wyposażeniu technologicznym obiektu, należy zastosować </w:t>
      </w:r>
      <w:proofErr w:type="spellStart"/>
      <w:r>
        <w:t>softstarty</w:t>
      </w:r>
      <w:proofErr w:type="spellEnd"/>
      <w:r>
        <w:t xml:space="preserve"> w obwodach zasilania mieszadeł.  </w:t>
      </w:r>
    </w:p>
    <w:p w:rsidR="00342842" w:rsidRDefault="00342842" w:rsidP="00342842">
      <w:pPr>
        <w:pStyle w:val="Akapitzlist"/>
        <w:numPr>
          <w:ilvl w:val="0"/>
          <w:numId w:val="1"/>
        </w:numPr>
        <w:spacing w:line="360" w:lineRule="auto"/>
        <w:rPr>
          <w:i/>
        </w:rPr>
      </w:pPr>
      <w:r w:rsidRPr="00BF6E0A">
        <w:rPr>
          <w:i/>
        </w:rPr>
        <w:t>Reaktor osadu czynnego (ob. nr 6b) – obiekt projektowany</w:t>
      </w:r>
    </w:p>
    <w:p w:rsidR="00342842" w:rsidRDefault="00342842" w:rsidP="00342842">
      <w:pPr>
        <w:spacing w:line="360" w:lineRule="auto"/>
      </w:pPr>
      <w:r>
        <w:t xml:space="preserve">Obiekt należy wykonać zgodnie z </w:t>
      </w:r>
      <w:r w:rsidRPr="00146C9E">
        <w:t>rys.</w:t>
      </w:r>
      <w:r>
        <w:t xml:space="preserve"> </w:t>
      </w:r>
      <w:r w:rsidRPr="00146C9E">
        <w:t>nr 5.</w:t>
      </w:r>
      <w:r>
        <w:t xml:space="preserve"> Budowa i wyposażenie identyczne jak w reaktorze (ob. nr 6a)   – zadanie realizacyjne.</w:t>
      </w:r>
    </w:p>
    <w:p w:rsidR="00342842" w:rsidRPr="0044527A" w:rsidRDefault="00342842" w:rsidP="00342842">
      <w:pPr>
        <w:pStyle w:val="Akapitzlist"/>
        <w:numPr>
          <w:ilvl w:val="0"/>
          <w:numId w:val="1"/>
        </w:numPr>
        <w:spacing w:line="360" w:lineRule="auto"/>
        <w:rPr>
          <w:i/>
        </w:rPr>
      </w:pPr>
      <w:r w:rsidRPr="006B44AD">
        <w:rPr>
          <w:i/>
        </w:rPr>
        <w:t>Budynek stacji dmuchaw (ob. nr 20) – przebudowa</w:t>
      </w:r>
    </w:p>
    <w:p w:rsidR="00342842" w:rsidRDefault="00342842" w:rsidP="00342842">
      <w:pPr>
        <w:spacing w:line="360" w:lineRule="auto"/>
      </w:pPr>
      <w:r>
        <w:t xml:space="preserve">  W zadaniu realizacyjnym nie przewiduje się wymiany dmuchaw, ani zmiany rurociągów sprężonego powietrza. Do sterowania dmuchaw, w zaistniałej sytuacji, należy ułożyć kabel   YKSY 0,6/1kV 16x1 pomiędzy szafą </w:t>
      </w:r>
      <w:proofErr w:type="spellStart"/>
      <w:r>
        <w:t>AKPiA</w:t>
      </w:r>
      <w:proofErr w:type="spellEnd"/>
      <w:r>
        <w:t xml:space="preserve"> w rozdzielni R3 oraz układami zasilania dmuchaw. </w:t>
      </w:r>
    </w:p>
    <w:p w:rsidR="00342842" w:rsidRDefault="00342842" w:rsidP="00342842">
      <w:pPr>
        <w:spacing w:line="360" w:lineRule="auto"/>
      </w:pPr>
      <w:r>
        <w:t xml:space="preserve">Przebudowa budynku stacji dmuchaw będzie polegać na montażu </w:t>
      </w:r>
      <w:r w:rsidRPr="00501484">
        <w:t xml:space="preserve">dodatkowej </w:t>
      </w:r>
      <w:r>
        <w:t>p</w:t>
      </w:r>
      <w:r w:rsidRPr="00501484">
        <w:t>rzepustnic</w:t>
      </w:r>
      <w:r>
        <w:t>y</w:t>
      </w:r>
      <w:r w:rsidRPr="00501484">
        <w:t xml:space="preserve"> TEHACO DN300 z napędem elektrycznym AUMA, p=0,0</w:t>
      </w:r>
      <w:r>
        <w:t xml:space="preserve">6 </w:t>
      </w:r>
      <w:proofErr w:type="spellStart"/>
      <w:r>
        <w:t>MPa</w:t>
      </w:r>
      <w:proofErr w:type="spellEnd"/>
      <w:r>
        <w:t>, na gorące powietrze (+80</w:t>
      </w:r>
      <w:r>
        <w:rPr>
          <w:vertAlign w:val="superscript"/>
        </w:rPr>
        <w:t xml:space="preserve">0 </w:t>
      </w:r>
      <w:r w:rsidRPr="00501484">
        <w:t>C)</w:t>
      </w:r>
      <w:r>
        <w:t xml:space="preserve">. Z szafy </w:t>
      </w:r>
      <w:proofErr w:type="spellStart"/>
      <w:r>
        <w:t>AKPiA</w:t>
      </w:r>
      <w:proofErr w:type="spellEnd"/>
      <w:r>
        <w:t xml:space="preserve"> w rozdzielni R3 należy wyprowadzić obwód sterowania zasuwą wg </w:t>
      </w:r>
      <w:r w:rsidRPr="0044527A">
        <w:t>rys nr 17.</w:t>
      </w:r>
      <w:r>
        <w:t>( analogia)</w:t>
      </w:r>
      <w:r w:rsidRPr="0044527A">
        <w:t xml:space="preserve"> </w:t>
      </w:r>
      <w:proofErr w:type="spellStart"/>
      <w:r w:rsidRPr="0044527A">
        <w:t>Przepomp</w:t>
      </w:r>
      <w:proofErr w:type="spellEnd"/>
      <w:r w:rsidRPr="0044527A">
        <w:t xml:space="preserve">. os. </w:t>
      </w:r>
      <w:proofErr w:type="spellStart"/>
      <w:r w:rsidRPr="0044527A">
        <w:t>nadmier</w:t>
      </w:r>
      <w:proofErr w:type="spellEnd"/>
      <w:r w:rsidRPr="0044527A">
        <w:t xml:space="preserve">. (ob. nr 12); </w:t>
      </w:r>
      <w:proofErr w:type="spellStart"/>
      <w:r w:rsidRPr="0044527A">
        <w:t>Przepomp</w:t>
      </w:r>
      <w:proofErr w:type="spellEnd"/>
      <w:r w:rsidRPr="0044527A">
        <w:t xml:space="preserve">.  </w:t>
      </w:r>
      <w:proofErr w:type="spellStart"/>
      <w:r w:rsidRPr="0044527A">
        <w:t>operac</w:t>
      </w:r>
      <w:proofErr w:type="spellEnd"/>
      <w:r w:rsidRPr="0044527A">
        <w:t xml:space="preserve">. przy </w:t>
      </w:r>
      <w:proofErr w:type="spellStart"/>
      <w:r w:rsidRPr="0044527A">
        <w:t>WKFo</w:t>
      </w:r>
      <w:proofErr w:type="spellEnd"/>
      <w:r w:rsidRPr="0044527A">
        <w:t xml:space="preserve"> (ob. nr 15). Pompownia ścieków P-1. Schemat zasilania i sterowania zasuw</w:t>
      </w:r>
      <w:r>
        <w:t xml:space="preserve">. Kabel sterowania YKSY 0,6/1kV 16x1 ułożyć pomiędzy szafą </w:t>
      </w:r>
      <w:proofErr w:type="spellStart"/>
      <w:r>
        <w:t>AKPiA</w:t>
      </w:r>
      <w:proofErr w:type="spellEnd"/>
      <w:r>
        <w:t xml:space="preserve"> oraz napędem przepustnicy w budynku dmuchaw.</w:t>
      </w:r>
    </w:p>
    <w:p w:rsidR="00342842" w:rsidRDefault="00342842" w:rsidP="00342842">
      <w:pPr>
        <w:spacing w:line="360" w:lineRule="auto"/>
      </w:pPr>
      <w:r>
        <w:t>Kable sterowania  ułożyć w oddzielnych rurach osłonowych wzdłuż kabli E3, E4.</w:t>
      </w:r>
    </w:p>
    <w:p w:rsidR="00342842" w:rsidRPr="007D09A5" w:rsidRDefault="00342842" w:rsidP="00342842">
      <w:pPr>
        <w:pStyle w:val="Akapitzlist"/>
        <w:numPr>
          <w:ilvl w:val="0"/>
          <w:numId w:val="1"/>
        </w:numPr>
        <w:spacing w:line="360" w:lineRule="auto"/>
        <w:rPr>
          <w:i/>
        </w:rPr>
      </w:pPr>
      <w:r w:rsidRPr="007D09A5">
        <w:rPr>
          <w:i/>
        </w:rPr>
        <w:t>Stacja PIX  (ob. nr 23) – remont</w:t>
      </w:r>
    </w:p>
    <w:p w:rsidR="00342842" w:rsidRDefault="00342842" w:rsidP="00342842">
      <w:pPr>
        <w:spacing w:line="360" w:lineRule="auto"/>
      </w:pPr>
      <w:r>
        <w:t xml:space="preserve">    W celu realizacji sterowania i monitoringu stacji PIX należy skrzynkę elektryczną PIX połączyć kablem sterowniczym YKSY 0,6/1 </w:t>
      </w:r>
      <w:proofErr w:type="spellStart"/>
      <w:r>
        <w:t>kV</w:t>
      </w:r>
      <w:proofErr w:type="spellEnd"/>
      <w:r>
        <w:t xml:space="preserve"> 10x1 z szafą </w:t>
      </w:r>
      <w:proofErr w:type="spellStart"/>
      <w:r>
        <w:t>AKPiA</w:t>
      </w:r>
      <w:proofErr w:type="spellEnd"/>
      <w:r>
        <w:t xml:space="preserve"> w rozdzielni R3. Zasilanie i sterowanie stacji PIX wg wytycznych producenta.</w:t>
      </w:r>
    </w:p>
    <w:p w:rsidR="00342842" w:rsidRDefault="00342842" w:rsidP="00342842">
      <w:pPr>
        <w:pStyle w:val="Akapitzlist"/>
        <w:numPr>
          <w:ilvl w:val="0"/>
          <w:numId w:val="1"/>
        </w:numPr>
        <w:spacing w:line="360" w:lineRule="auto"/>
      </w:pPr>
      <w:r w:rsidRPr="007D09A5">
        <w:rPr>
          <w:i/>
        </w:rPr>
        <w:t>Przepompownia osadu nadmiernego (powrotnego) (ob. nr 12) – przebudowa</w:t>
      </w:r>
    </w:p>
    <w:p w:rsidR="00342842" w:rsidRDefault="00342842" w:rsidP="00342842">
      <w:pPr>
        <w:spacing w:line="360" w:lineRule="auto"/>
      </w:pPr>
      <w:r>
        <w:t xml:space="preserve">    Obiekt należy wykonać zgodnie z opisem technicznym.</w:t>
      </w:r>
    </w:p>
    <w:p w:rsidR="00342842" w:rsidRDefault="00342842" w:rsidP="00342842">
      <w:pPr>
        <w:spacing w:line="360" w:lineRule="auto"/>
      </w:pPr>
      <w:r>
        <w:lastRenderedPageBreak/>
        <w:t xml:space="preserve">Ponadto z szafy </w:t>
      </w:r>
      <w:proofErr w:type="spellStart"/>
      <w:r>
        <w:t>AKPiA</w:t>
      </w:r>
      <w:proofErr w:type="spellEnd"/>
      <w:r>
        <w:t xml:space="preserve"> w rozdzielni R3 należy wyprowadzić obwód sterowania zasuwą wg rys nr 17.</w:t>
      </w:r>
      <w:r w:rsidRPr="0044527A">
        <w:t xml:space="preserve"> </w:t>
      </w:r>
      <w:proofErr w:type="spellStart"/>
      <w:r w:rsidRPr="0044527A">
        <w:t>Przepomp</w:t>
      </w:r>
      <w:proofErr w:type="spellEnd"/>
      <w:r w:rsidRPr="0044527A">
        <w:t xml:space="preserve">. os. </w:t>
      </w:r>
      <w:proofErr w:type="spellStart"/>
      <w:r w:rsidRPr="0044527A">
        <w:t>nadmier</w:t>
      </w:r>
      <w:proofErr w:type="spellEnd"/>
      <w:r w:rsidRPr="0044527A">
        <w:t xml:space="preserve">. (ob. nr 12); </w:t>
      </w:r>
      <w:proofErr w:type="spellStart"/>
      <w:r w:rsidRPr="0044527A">
        <w:t>Przepomp</w:t>
      </w:r>
      <w:proofErr w:type="spellEnd"/>
      <w:r w:rsidRPr="0044527A">
        <w:t xml:space="preserve">.  </w:t>
      </w:r>
      <w:proofErr w:type="spellStart"/>
      <w:r w:rsidRPr="0044527A">
        <w:t>operac</w:t>
      </w:r>
      <w:proofErr w:type="spellEnd"/>
      <w:r w:rsidRPr="0044527A">
        <w:t xml:space="preserve">. przy </w:t>
      </w:r>
      <w:proofErr w:type="spellStart"/>
      <w:r w:rsidRPr="0044527A">
        <w:t>WKFo</w:t>
      </w:r>
      <w:proofErr w:type="spellEnd"/>
      <w:r w:rsidRPr="0044527A">
        <w:t xml:space="preserve"> (ob. nr 15). Pompownia ścieków P-1. Schemat zasilania i sterowania zasuw</w:t>
      </w:r>
      <w:r>
        <w:t xml:space="preserve">. Skrzynkę elektryczną napędu połączyć kablem sterowniczym z szafą </w:t>
      </w:r>
      <w:proofErr w:type="spellStart"/>
      <w:r>
        <w:t>AKPiA</w:t>
      </w:r>
      <w:proofErr w:type="spellEnd"/>
      <w:r>
        <w:t xml:space="preserve"> w rozdzielni R3.</w:t>
      </w:r>
    </w:p>
    <w:p w:rsidR="00342842" w:rsidRPr="00604A7F" w:rsidRDefault="00342842" w:rsidP="00342842">
      <w:pPr>
        <w:spacing w:line="360" w:lineRule="auto"/>
      </w:pPr>
    </w:p>
    <w:p w:rsidR="00342842" w:rsidRDefault="00342842" w:rsidP="00342842">
      <w:pPr>
        <w:numPr>
          <w:ilvl w:val="0"/>
          <w:numId w:val="1"/>
        </w:numPr>
        <w:spacing w:line="360" w:lineRule="auto"/>
        <w:rPr>
          <w:i/>
        </w:rPr>
      </w:pPr>
      <w:r w:rsidRPr="00517FE5">
        <w:rPr>
          <w:i/>
        </w:rPr>
        <w:t xml:space="preserve">Pompownie osadu </w:t>
      </w:r>
      <w:proofErr w:type="spellStart"/>
      <w:r w:rsidRPr="00517FE5">
        <w:rPr>
          <w:i/>
        </w:rPr>
        <w:t>recyrkulowanego</w:t>
      </w:r>
      <w:proofErr w:type="spellEnd"/>
      <w:r w:rsidRPr="00517FE5">
        <w:rPr>
          <w:i/>
        </w:rPr>
        <w:t xml:space="preserve"> (ob. nr 31a i nr 31b) – obiekty projektowane</w:t>
      </w:r>
    </w:p>
    <w:p w:rsidR="00342842" w:rsidRDefault="00342842" w:rsidP="00342842">
      <w:pPr>
        <w:spacing w:line="360" w:lineRule="auto"/>
      </w:pPr>
      <w:r>
        <w:t xml:space="preserve">     Projektuje się dwie identyczne</w:t>
      </w:r>
      <w:r w:rsidRPr="002F3D3B">
        <w:t xml:space="preserve"> pompownie</w:t>
      </w:r>
      <w:r>
        <w:t xml:space="preserve"> z trzema pompami (w jednej pompowni). Dwie pompy zasilane będą przez </w:t>
      </w:r>
      <w:proofErr w:type="spellStart"/>
      <w:r>
        <w:t>softstarty</w:t>
      </w:r>
      <w:proofErr w:type="spellEnd"/>
      <w:r>
        <w:t xml:space="preserve">, trzecia przez falownik. Wydajność pompowni będzie regulowana przez sterownik w rozdzielni R3. Sygnał wymuszający generuje sterownik na podstawie szacunku ilości ścieków dostarczonych do reaktorów biologicznych.  </w:t>
      </w:r>
    </w:p>
    <w:p w:rsidR="00342842" w:rsidRDefault="00342842" w:rsidP="00342842">
      <w:pPr>
        <w:spacing w:line="360" w:lineRule="auto"/>
      </w:pPr>
      <w:r>
        <w:t xml:space="preserve">    Skrzynki zasilania i sterowania pompowni szt.2 należy połączyć z szafą </w:t>
      </w:r>
      <w:proofErr w:type="spellStart"/>
      <w:r>
        <w:t>AKPiA</w:t>
      </w:r>
      <w:proofErr w:type="spellEnd"/>
      <w:r>
        <w:t xml:space="preserve"> w rozdzielni R3 kablami YKSY 0,6/1 </w:t>
      </w:r>
      <w:proofErr w:type="spellStart"/>
      <w:r>
        <w:t>kV</w:t>
      </w:r>
      <w:proofErr w:type="spellEnd"/>
      <w:r>
        <w:t xml:space="preserve"> 24x1  oraz  YKSY 0,6/1 </w:t>
      </w:r>
      <w:proofErr w:type="spellStart"/>
      <w:r>
        <w:t>kV</w:t>
      </w:r>
      <w:proofErr w:type="spellEnd"/>
      <w:r>
        <w:t xml:space="preserve"> 10x1.  </w:t>
      </w:r>
    </w:p>
    <w:p w:rsidR="00342842" w:rsidRDefault="00342842" w:rsidP="00342842">
      <w:pPr>
        <w:spacing w:line="360" w:lineRule="auto"/>
      </w:pPr>
    </w:p>
    <w:p w:rsidR="00342842" w:rsidRPr="00842B62" w:rsidRDefault="00342842" w:rsidP="00342842">
      <w:pPr>
        <w:pStyle w:val="Akapitzlist"/>
        <w:numPr>
          <w:ilvl w:val="0"/>
          <w:numId w:val="1"/>
        </w:numPr>
        <w:spacing w:line="360" w:lineRule="auto"/>
        <w:rPr>
          <w:i/>
        </w:rPr>
      </w:pPr>
      <w:r w:rsidRPr="00842B62">
        <w:rPr>
          <w:i/>
        </w:rPr>
        <w:t>Koryto pomiarowe ścieków oczyszczonych (ob. nr 27) – obiekt projektowany</w:t>
      </w:r>
    </w:p>
    <w:p w:rsidR="00342842" w:rsidRDefault="00342842" w:rsidP="00342842">
      <w:pPr>
        <w:spacing w:line="360" w:lineRule="auto"/>
      </w:pPr>
      <w:r>
        <w:t xml:space="preserve">   Czujnik sondy zamontowany nad korytem pomiarowym należy połączyć kablami pomiarowymi z przetwornikiem przepływomierza umieszczonym w rozdzielni R3. Kable pomiarowe zalecane przez producenta przepływomierza ułożyć w rurze osłonowej.</w:t>
      </w:r>
    </w:p>
    <w:p w:rsidR="00342842" w:rsidRDefault="00342842" w:rsidP="00342842">
      <w:pPr>
        <w:spacing w:line="360" w:lineRule="auto"/>
      </w:pPr>
    </w:p>
    <w:p w:rsidR="00342842" w:rsidRPr="00C563E5" w:rsidRDefault="00342842" w:rsidP="00342842">
      <w:pPr>
        <w:pStyle w:val="Akapitzlist"/>
        <w:numPr>
          <w:ilvl w:val="0"/>
          <w:numId w:val="1"/>
        </w:numPr>
        <w:spacing w:line="360" w:lineRule="auto"/>
        <w:rPr>
          <w:i/>
          <w:spacing w:val="-3"/>
          <w:u w:val="single"/>
        </w:rPr>
      </w:pPr>
      <w:r w:rsidRPr="00C563E5">
        <w:rPr>
          <w:i/>
        </w:rPr>
        <w:t>Rozdzielnia elektryczna (ob. nr 34) – obiekt projektowany</w:t>
      </w:r>
    </w:p>
    <w:p w:rsidR="00342842" w:rsidRDefault="00342842" w:rsidP="00342842">
      <w:r>
        <w:t xml:space="preserve">   </w:t>
      </w:r>
      <w:r w:rsidRPr="00B472EE">
        <w:t>Obiekt należy wykonać zgodnie z proj. pt.:</w:t>
      </w:r>
      <w:r w:rsidRPr="00B472EE">
        <w:rPr>
          <w:b/>
        </w:rPr>
        <w:t xml:space="preserve"> „</w:t>
      </w:r>
      <w:r w:rsidRPr="00B472EE">
        <w:t xml:space="preserve">ROZBUDOWA ORAZ REMONT </w:t>
      </w:r>
      <w:r>
        <w:t>O</w:t>
      </w:r>
      <w:r w:rsidRPr="00B472EE">
        <w:t>CZYSZCZALNI ŚCIEKÓW W GNIEWKOWIE</w:t>
      </w:r>
      <w:r>
        <w:t xml:space="preserve">; część: elektryczna i </w:t>
      </w:r>
      <w:proofErr w:type="spellStart"/>
      <w:r>
        <w:t>AKPiA</w:t>
      </w:r>
      <w:proofErr w:type="spellEnd"/>
      <w:r>
        <w:t>.</w:t>
      </w:r>
    </w:p>
    <w:p w:rsidR="00342842" w:rsidRDefault="00342842" w:rsidP="00342842">
      <w:bookmarkStart w:id="0" w:name="_GoBack"/>
      <w:bookmarkEnd w:id="0"/>
    </w:p>
    <w:p w:rsidR="00342842" w:rsidRDefault="00342842" w:rsidP="00342842">
      <w:pPr>
        <w:pStyle w:val="Akapitzlist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AKPiA</w:t>
      </w:r>
      <w:proofErr w:type="spellEnd"/>
    </w:p>
    <w:p w:rsidR="00342842" w:rsidRDefault="00342842" w:rsidP="00342842">
      <w:r>
        <w:t>Wykonać zgodnie z projektem jw. w zakresie:</w:t>
      </w:r>
    </w:p>
    <w:p w:rsidR="00342842" w:rsidRDefault="00342842" w:rsidP="00342842">
      <w:r>
        <w:t xml:space="preserve"> - stanowisko operatorskie, c</w:t>
      </w:r>
      <w:r w:rsidRPr="00004D55">
        <w:t xml:space="preserve">entralna </w:t>
      </w:r>
      <w:r>
        <w:t>d</w:t>
      </w:r>
      <w:r w:rsidRPr="00004D55">
        <w:t>yspozytornia</w:t>
      </w:r>
      <w:r>
        <w:t xml:space="preserve"> w budyn</w:t>
      </w:r>
      <w:r w:rsidRPr="00D25B2C">
        <w:t>k</w:t>
      </w:r>
      <w:r>
        <w:t>u</w:t>
      </w:r>
      <w:r w:rsidRPr="00D25B2C">
        <w:t xml:space="preserve"> socjalno-techniczny</w:t>
      </w:r>
      <w:r>
        <w:t>m</w:t>
      </w:r>
      <w:r w:rsidRPr="00D25B2C">
        <w:t xml:space="preserve"> ob. nr 21</w:t>
      </w:r>
    </w:p>
    <w:p w:rsidR="00342842" w:rsidRDefault="00342842" w:rsidP="00342842">
      <w:r>
        <w:t xml:space="preserve"> - wykonać sieć </w:t>
      </w:r>
      <w:proofErr w:type="spellStart"/>
      <w:r>
        <w:t>AKPiA</w:t>
      </w:r>
      <w:proofErr w:type="spellEnd"/>
      <w:r>
        <w:t xml:space="preserve"> pomiędzy  obiektami planowanymi do budowy i przebudowy</w:t>
      </w:r>
    </w:p>
    <w:p w:rsidR="00342842" w:rsidRPr="007A0F54" w:rsidRDefault="00342842" w:rsidP="00342842">
      <w:r>
        <w:t xml:space="preserve"> - przyłączyć obiekty do instalacji </w:t>
      </w:r>
      <w:proofErr w:type="spellStart"/>
      <w:r>
        <w:t>AKPiA</w:t>
      </w:r>
      <w:proofErr w:type="spellEnd"/>
    </w:p>
    <w:p w:rsidR="00342842" w:rsidRDefault="00342842" w:rsidP="00342842">
      <w:pPr>
        <w:ind w:firstLine="567"/>
        <w:rPr>
          <w:color w:val="FF0000"/>
          <w:spacing w:val="-3"/>
        </w:rPr>
      </w:pPr>
    </w:p>
    <w:p w:rsidR="000C72B2" w:rsidRDefault="000C72B2"/>
    <w:sectPr w:rsidR="000C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C1F"/>
    <w:multiLevelType w:val="hybridMultilevel"/>
    <w:tmpl w:val="3B407632"/>
    <w:lvl w:ilvl="0" w:tplc="017092D6">
      <w:start w:val="1"/>
      <w:numFmt w:val="decimal"/>
      <w:lvlText w:val="%1."/>
      <w:lvlJc w:val="center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1"/>
    <w:rsid w:val="000C72B2"/>
    <w:rsid w:val="00342842"/>
    <w:rsid w:val="00B470B3"/>
    <w:rsid w:val="00D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2842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2842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Miroslaw</cp:lastModifiedBy>
  <cp:revision>3</cp:revision>
  <dcterms:created xsi:type="dcterms:W3CDTF">2014-02-27T12:32:00Z</dcterms:created>
  <dcterms:modified xsi:type="dcterms:W3CDTF">2014-03-04T07:49:00Z</dcterms:modified>
</cp:coreProperties>
</file>