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D4" w:rsidRPr="009F6BD4" w:rsidRDefault="009F6BD4" w:rsidP="009F6BD4">
      <w:pPr>
        <w:pStyle w:val="Bezodstpw"/>
        <w:rPr>
          <w:lang w:eastAsia="pl-PL"/>
        </w:rPr>
      </w:pPr>
      <w:r w:rsidRPr="009F6BD4">
        <w:rPr>
          <w:lang w:eastAsia="pl-PL"/>
        </w:rPr>
        <w:t>Adres strony internetowej, na której Zamawiający udostępnia Specyfikację Istotnych Warunków Zamówienia:</w:t>
      </w:r>
    </w:p>
    <w:p w:rsidR="009F6BD4" w:rsidRPr="009F6BD4" w:rsidRDefault="009F6BD4" w:rsidP="009F6BD4">
      <w:pPr>
        <w:pStyle w:val="Bezodstpw"/>
        <w:rPr>
          <w:rFonts w:ascii="Times New Roman" w:hAnsi="Times New Roman"/>
          <w:sz w:val="24"/>
          <w:szCs w:val="24"/>
          <w:lang w:eastAsia="pl-PL"/>
        </w:rPr>
      </w:pPr>
      <w:hyperlink r:id="rId8" w:tgtFrame="_blank" w:history="1">
        <w:r w:rsidRPr="009F6BD4">
          <w:rPr>
            <w:b/>
            <w:bCs/>
            <w:color w:val="FF0000"/>
            <w:lang w:eastAsia="pl-PL"/>
          </w:rPr>
          <w:t>www.gniewkowo.bipgmina.pl</w:t>
        </w:r>
      </w:hyperlink>
    </w:p>
    <w:p w:rsidR="009F6BD4" w:rsidRPr="009F6BD4" w:rsidRDefault="009F6BD4" w:rsidP="009F6BD4">
      <w:pPr>
        <w:pStyle w:val="Bezodstpw"/>
        <w:rPr>
          <w:rFonts w:ascii="Times New Roman" w:hAnsi="Times New Roman"/>
          <w:sz w:val="24"/>
          <w:szCs w:val="24"/>
          <w:lang w:eastAsia="pl-PL"/>
        </w:rPr>
      </w:pPr>
      <w:r w:rsidRPr="009F6BD4">
        <w:rPr>
          <w:rFonts w:ascii="Times New Roman" w:hAnsi="Times New Roman"/>
          <w:sz w:val="24"/>
          <w:szCs w:val="24"/>
          <w:lang w:eastAsia="pl-PL"/>
        </w:rPr>
        <w:pict>
          <v:rect id="_x0000_i1025" style="width:0;height:1.5pt" o:hrstd="t" o:hrnoshade="t" o:hr="t" fillcolor="black" stroked="f"/>
        </w:pict>
      </w:r>
    </w:p>
    <w:p w:rsidR="009F6BD4" w:rsidRDefault="009F6BD4" w:rsidP="009F6BD4">
      <w:pPr>
        <w:pStyle w:val="Bezodstpw"/>
        <w:rPr>
          <w:rFonts w:ascii="Arial CE" w:hAnsi="Arial CE" w:cs="Arial CE"/>
          <w:b/>
          <w:bCs/>
          <w:sz w:val="28"/>
          <w:szCs w:val="28"/>
          <w:lang w:eastAsia="pl-PL"/>
        </w:rPr>
      </w:pPr>
      <w:r w:rsidRPr="009F6BD4">
        <w:rPr>
          <w:rFonts w:ascii="Arial CE" w:hAnsi="Arial CE" w:cs="Arial CE"/>
          <w:b/>
          <w:bCs/>
          <w:sz w:val="28"/>
          <w:szCs w:val="28"/>
          <w:lang w:eastAsia="pl-PL"/>
        </w:rPr>
        <w:t>Gniewkowo: Budowa Środowiskowego Domu Samopomocy wraz z infrastrukturą towarzyszącą - I etap</w:t>
      </w:r>
      <w:r w:rsidRPr="009F6BD4">
        <w:rPr>
          <w:rFonts w:ascii="Arial CE" w:hAnsi="Arial CE" w:cs="Arial CE"/>
          <w:sz w:val="28"/>
          <w:szCs w:val="28"/>
          <w:lang w:eastAsia="pl-PL"/>
        </w:rPr>
        <w:br/>
      </w:r>
    </w:p>
    <w:p w:rsidR="009F6BD4" w:rsidRPr="009F6BD4" w:rsidRDefault="009F6BD4" w:rsidP="009F6BD4">
      <w:pPr>
        <w:pStyle w:val="Bezodstpw"/>
        <w:rPr>
          <w:rFonts w:ascii="Arial CE" w:hAnsi="Arial CE" w:cs="Arial CE"/>
          <w:sz w:val="24"/>
          <w:szCs w:val="24"/>
          <w:lang w:eastAsia="pl-PL"/>
        </w:rPr>
      </w:pPr>
      <w:r w:rsidRPr="009F6BD4">
        <w:rPr>
          <w:rFonts w:ascii="Arial CE" w:hAnsi="Arial CE" w:cs="Arial CE"/>
          <w:b/>
          <w:bCs/>
          <w:sz w:val="24"/>
          <w:szCs w:val="24"/>
          <w:lang w:eastAsia="pl-PL"/>
        </w:rPr>
        <w:t>Numer ogłoszenia: 193893 - 2013; data zamieszczenia: 23.09.2013</w:t>
      </w:r>
      <w:r w:rsidRPr="009F6BD4">
        <w:rPr>
          <w:rFonts w:ascii="Arial CE" w:hAnsi="Arial CE" w:cs="Arial CE"/>
          <w:sz w:val="24"/>
          <w:szCs w:val="24"/>
          <w:lang w:eastAsia="pl-PL"/>
        </w:rPr>
        <w:br/>
        <w:t>OGŁOSZENIE O ZAMÓWIENIU - roboty budowlane</w:t>
      </w:r>
    </w:p>
    <w:p w:rsidR="009F6BD4" w:rsidRDefault="009F6BD4" w:rsidP="009F6BD4">
      <w:pPr>
        <w:pStyle w:val="Bezodstpw"/>
        <w:rPr>
          <w:rFonts w:ascii="Arial CE" w:hAnsi="Arial CE" w:cs="Arial CE"/>
          <w:b/>
          <w:bCs/>
          <w:sz w:val="20"/>
          <w:szCs w:val="20"/>
          <w:lang w:eastAsia="pl-PL"/>
        </w:rPr>
      </w:pP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Zamieszczanie ogłoszenia:</w:t>
      </w:r>
      <w:r w:rsidRPr="009F6BD4">
        <w:rPr>
          <w:rFonts w:ascii="Arial CE" w:hAnsi="Arial CE" w:cs="Arial CE"/>
          <w:sz w:val="20"/>
          <w:szCs w:val="20"/>
          <w:lang w:eastAsia="pl-PL"/>
        </w:rPr>
        <w:t> obowiązkowe.</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Ogłoszenie dotyczy:</w:t>
      </w:r>
      <w:r w:rsidRPr="009F6BD4">
        <w:rPr>
          <w:rFonts w:ascii="Arial CE" w:hAnsi="Arial CE" w:cs="Arial CE"/>
          <w:sz w:val="20"/>
          <w:szCs w:val="20"/>
          <w:lang w:eastAsia="pl-PL"/>
        </w:rPr>
        <w:t> zamówienia publicznego.</w:t>
      </w:r>
    </w:p>
    <w:p w:rsidR="009F6BD4" w:rsidRPr="009F6BD4" w:rsidRDefault="009F6BD4" w:rsidP="009F6BD4">
      <w:pPr>
        <w:pStyle w:val="Bezodstpw"/>
        <w:rPr>
          <w:rFonts w:ascii="Arial CE" w:hAnsi="Arial CE" w:cs="Arial CE"/>
          <w:b/>
          <w:bCs/>
          <w:sz w:val="24"/>
          <w:szCs w:val="24"/>
          <w:u w:val="single"/>
          <w:lang w:eastAsia="pl-PL"/>
        </w:rPr>
      </w:pPr>
      <w:r w:rsidRPr="009F6BD4">
        <w:rPr>
          <w:rFonts w:ascii="Arial CE" w:hAnsi="Arial CE" w:cs="Arial CE"/>
          <w:b/>
          <w:bCs/>
          <w:sz w:val="24"/>
          <w:szCs w:val="24"/>
          <w:u w:val="single"/>
          <w:lang w:eastAsia="pl-PL"/>
        </w:rPr>
        <w:t>SEKCJA I: ZAMAWIAJĄCY</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 1) NAZWA I ADRES:</w:t>
      </w:r>
      <w:r w:rsidRPr="009F6BD4">
        <w:rPr>
          <w:rFonts w:ascii="Arial CE" w:hAnsi="Arial CE" w:cs="Arial CE"/>
          <w:sz w:val="20"/>
          <w:szCs w:val="20"/>
          <w:lang w:eastAsia="pl-PL"/>
        </w:rPr>
        <w:t> Gmina Gniewkowo , ul. 17 Stycznia 11, 88-140 Gniewkowo, woj. kujawsko-pomorskie, tel. 052 3543014, faks 052 3543037.</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Adres strony internetowej zamawiającego:</w:t>
      </w:r>
      <w:r w:rsidRPr="009F6BD4">
        <w:rPr>
          <w:rFonts w:ascii="Arial CE" w:hAnsi="Arial CE" w:cs="Arial CE"/>
          <w:sz w:val="20"/>
          <w:szCs w:val="20"/>
          <w:lang w:eastAsia="pl-PL"/>
        </w:rPr>
        <w:t> www.gniewkowo.com.pl</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 2) RODZAJ ZAMAWIAJĄCEGO:</w:t>
      </w:r>
      <w:r w:rsidRPr="009F6BD4">
        <w:rPr>
          <w:rFonts w:ascii="Arial CE" w:hAnsi="Arial CE" w:cs="Arial CE"/>
          <w:sz w:val="20"/>
          <w:szCs w:val="20"/>
          <w:lang w:eastAsia="pl-PL"/>
        </w:rPr>
        <w:t> Administracja samorządowa.</w:t>
      </w:r>
    </w:p>
    <w:p w:rsidR="009F6BD4" w:rsidRPr="009F6BD4" w:rsidRDefault="009F6BD4" w:rsidP="009F6BD4">
      <w:pPr>
        <w:pStyle w:val="Bezodstpw"/>
        <w:rPr>
          <w:rFonts w:ascii="Arial CE" w:hAnsi="Arial CE" w:cs="Arial CE"/>
          <w:b/>
          <w:bCs/>
          <w:sz w:val="24"/>
          <w:szCs w:val="24"/>
          <w:u w:val="single"/>
          <w:lang w:eastAsia="pl-PL"/>
        </w:rPr>
      </w:pPr>
      <w:r w:rsidRPr="009F6BD4">
        <w:rPr>
          <w:rFonts w:ascii="Arial CE" w:hAnsi="Arial CE" w:cs="Arial CE"/>
          <w:b/>
          <w:bCs/>
          <w:sz w:val="24"/>
          <w:szCs w:val="24"/>
          <w:u w:val="single"/>
          <w:lang w:eastAsia="pl-PL"/>
        </w:rPr>
        <w:t>SEKCJA II: PRZEDMIOT ZAMÓWIENIA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II.1) OKREŚLENIE PRZEDMIOTU ZAMÓWIENIA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II.1.1) Nazwa nadana zamówieniu przez zamawiającego:</w:t>
      </w:r>
      <w:r w:rsidRPr="009F6BD4">
        <w:rPr>
          <w:rFonts w:ascii="Arial CE" w:hAnsi="Arial CE" w:cs="Arial CE"/>
          <w:sz w:val="20"/>
          <w:szCs w:val="20"/>
          <w:lang w:eastAsia="pl-PL"/>
        </w:rPr>
        <w:t> Budowa Środowiskowego Domu Samopomocy wraz z infrastrukturą towarzyszącą - I etap.</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II.1.2) Rodzaj zamówienia:</w:t>
      </w:r>
      <w:r w:rsidRPr="009F6BD4">
        <w:rPr>
          <w:rFonts w:ascii="Arial CE" w:hAnsi="Arial CE" w:cs="Arial CE"/>
          <w:sz w:val="20"/>
          <w:szCs w:val="20"/>
          <w:lang w:eastAsia="pl-PL"/>
        </w:rPr>
        <w:t> roboty budowlane.</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II.1.4) Określenie przedmiotu oraz wielkości lub zakresu zamówienia:</w:t>
      </w:r>
      <w:r w:rsidRPr="009F6BD4">
        <w:rPr>
          <w:rFonts w:ascii="Arial CE" w:hAnsi="Arial CE" w:cs="Arial CE"/>
          <w:sz w:val="20"/>
          <w:szCs w:val="20"/>
          <w:lang w:eastAsia="pl-PL"/>
        </w:rPr>
        <w:t xml:space="preserve"> 1) Przedmiotem zamówienia jest wykonanie I etapu budowy Środowiskowego Domu Samopomocy wraz z infrastrukturą towarzyszącą na terenie działki nr 465/4 w Gniewkowie przy ul. Powstańców Wielkopolskich 5. 2) Zakres zamówienia obejmuje wykonanie stanu surowego zamkniętego budynku, w tym: robót przygotowawczych, robót ziemnych, fundamentów, izolacji fundamentów i ścian podziemia, ścian </w:t>
      </w:r>
      <w:proofErr w:type="spellStart"/>
      <w:r w:rsidRPr="009F6BD4">
        <w:rPr>
          <w:rFonts w:ascii="Arial CE" w:hAnsi="Arial CE" w:cs="Arial CE"/>
          <w:sz w:val="20"/>
          <w:szCs w:val="20"/>
          <w:lang w:eastAsia="pl-PL"/>
        </w:rPr>
        <w:t>nadziemia</w:t>
      </w:r>
      <w:proofErr w:type="spellEnd"/>
      <w:r w:rsidRPr="009F6BD4">
        <w:rPr>
          <w:rFonts w:ascii="Arial CE" w:hAnsi="Arial CE" w:cs="Arial CE"/>
          <w:sz w:val="20"/>
          <w:szCs w:val="20"/>
          <w:lang w:eastAsia="pl-PL"/>
        </w:rPr>
        <w:t>, ścianek działowych, stropodachu oraz stolarki. 3) Szczegółowy zakres przedmiotu zamówienia zawiera: projekt budowlany, specyfikacja techniczna wykonania i odbioru robót budowlanych i przedmiar robót.</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II.1.6) Wspólny Słownik Zamówień (CPV):</w:t>
      </w:r>
      <w:r w:rsidRPr="009F6BD4">
        <w:rPr>
          <w:rFonts w:ascii="Arial CE" w:hAnsi="Arial CE" w:cs="Arial CE"/>
          <w:sz w:val="20"/>
          <w:szCs w:val="20"/>
          <w:lang w:eastAsia="pl-PL"/>
        </w:rPr>
        <w:t> 45.20.00.00-9, 45.26.00.00-7, 45.21.21.40-9.</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II.1.7) Czy dopuszcza się złożenie oferty częściowej:</w:t>
      </w:r>
      <w:r w:rsidRPr="009F6BD4">
        <w:rPr>
          <w:rFonts w:ascii="Arial CE" w:hAnsi="Arial CE" w:cs="Arial CE"/>
          <w:sz w:val="20"/>
          <w:szCs w:val="20"/>
          <w:lang w:eastAsia="pl-PL"/>
        </w:rPr>
        <w:t> nie.</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II.1.8) Czy dopuszcza się złożenie oferty wariantowej:</w:t>
      </w:r>
      <w:r w:rsidRPr="009F6BD4">
        <w:rPr>
          <w:rFonts w:ascii="Arial CE" w:hAnsi="Arial CE" w:cs="Arial CE"/>
          <w:sz w:val="20"/>
          <w:szCs w:val="20"/>
          <w:lang w:eastAsia="pl-PL"/>
        </w:rPr>
        <w:t> nie.</w:t>
      </w:r>
    </w:p>
    <w:p w:rsidR="009F6BD4" w:rsidRPr="009F6BD4" w:rsidRDefault="009F6BD4" w:rsidP="009F6BD4">
      <w:pPr>
        <w:pStyle w:val="Bezodstpw"/>
        <w:rPr>
          <w:rFonts w:ascii="Times New Roman" w:hAnsi="Times New Roman"/>
          <w:sz w:val="24"/>
          <w:szCs w:val="24"/>
          <w:lang w:eastAsia="pl-PL"/>
        </w:rPr>
      </w:pPr>
      <w:r w:rsidRPr="009F6BD4">
        <w:rPr>
          <w:rFonts w:ascii="Arial CE" w:hAnsi="Arial CE" w:cs="Arial CE"/>
          <w:sz w:val="20"/>
          <w:szCs w:val="20"/>
          <w:lang w:eastAsia="pl-PL"/>
        </w:rPr>
        <w:br/>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II.2) CZAS TRWANIA ZAMÓWIENIA LUB TERMIN WYKONANIA:</w:t>
      </w:r>
      <w:r w:rsidRPr="009F6BD4">
        <w:rPr>
          <w:rFonts w:ascii="Arial CE" w:hAnsi="Arial CE" w:cs="Arial CE"/>
          <w:sz w:val="20"/>
          <w:szCs w:val="20"/>
          <w:lang w:eastAsia="pl-PL"/>
        </w:rPr>
        <w:t> Zakończenie: 16.12.2013.</w:t>
      </w:r>
    </w:p>
    <w:p w:rsidR="009F6BD4" w:rsidRPr="009F6BD4" w:rsidRDefault="009F6BD4" w:rsidP="009F6BD4">
      <w:pPr>
        <w:pStyle w:val="Bezodstpw"/>
        <w:rPr>
          <w:rFonts w:ascii="Arial CE" w:hAnsi="Arial CE" w:cs="Arial CE"/>
          <w:b/>
          <w:bCs/>
          <w:sz w:val="24"/>
          <w:szCs w:val="24"/>
          <w:u w:val="single"/>
          <w:lang w:eastAsia="pl-PL"/>
        </w:rPr>
      </w:pPr>
      <w:r w:rsidRPr="009F6BD4">
        <w:rPr>
          <w:rFonts w:ascii="Arial CE" w:hAnsi="Arial CE" w:cs="Arial CE"/>
          <w:b/>
          <w:bCs/>
          <w:sz w:val="24"/>
          <w:szCs w:val="24"/>
          <w:u w:val="single"/>
          <w:lang w:eastAsia="pl-PL"/>
        </w:rPr>
        <w:t>SEKCJA III: INFORMACJE O CHARAKTERZE PRAWNYM, EKONOMICZNYM, FINANSOWYM I TECHNICZNYM</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III.1) WADIUM</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Informacja na temat wadium:</w:t>
      </w:r>
      <w:r w:rsidRPr="009F6BD4">
        <w:rPr>
          <w:rFonts w:ascii="Arial CE" w:hAnsi="Arial CE" w:cs="Arial CE"/>
          <w:sz w:val="20"/>
          <w:szCs w:val="20"/>
          <w:lang w:eastAsia="pl-PL"/>
        </w:rPr>
        <w:t> Ustala się wadium w wysokości 12.000 zł (słownie: dwanaście tysięcy złotych).</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III.2) ZALICZKI</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III.3) WARUNKI UDZIAŁU W POSTĘPOWANIU ORAZ OPIS SPOSOBU DOKONYWANIA OCENY SPEŁNIANIA TYCH WARUNKÓW</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 3.1) Uprawnienia do wykonywania określonej działalności lub czynności, jeżeli przepisy prawa nakładają obowiązek ich posiadania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Opis sposobu dokonywania oceny spełniania tego warunku</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sz w:val="20"/>
          <w:szCs w:val="20"/>
          <w:lang w:eastAsia="pl-PL"/>
        </w:rPr>
        <w:t>Nie określa się minimalnych standardów. Spełnienie warunku zostanie ocenione na podstawie złożonego oświadczenia, na zasadzie spełnia/nie spełnia.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III.3.2) Wiedza i doświadczenie</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Opis sposobu dokonywania oceny spełniania tego warunku</w:t>
      </w:r>
    </w:p>
    <w:p w:rsidR="009F6BD4" w:rsidRPr="009F6BD4" w:rsidRDefault="009F6BD4" w:rsidP="009F6BD4">
      <w:pPr>
        <w:pStyle w:val="Bezodstpw"/>
        <w:rPr>
          <w:rFonts w:ascii="Arial CE" w:hAnsi="Arial CE" w:cs="Arial CE"/>
          <w:sz w:val="20"/>
          <w:szCs w:val="20"/>
          <w:lang w:eastAsia="pl-PL"/>
        </w:rPr>
      </w:pPr>
      <w:r>
        <w:rPr>
          <w:rFonts w:ascii="Arial CE" w:hAnsi="Arial CE" w:cs="Arial CE"/>
          <w:sz w:val="20"/>
          <w:szCs w:val="20"/>
          <w:lang w:eastAsia="pl-PL"/>
        </w:rPr>
        <w:t xml:space="preserve">a) </w:t>
      </w:r>
      <w:r w:rsidRPr="009F6BD4">
        <w:rPr>
          <w:rFonts w:ascii="Arial CE" w:hAnsi="Arial CE" w:cs="Arial CE"/>
          <w:sz w:val="20"/>
          <w:szCs w:val="20"/>
          <w:lang w:eastAsia="pl-PL"/>
        </w:rPr>
        <w:t xml:space="preserve">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poświadczenie wydane przez podmiot na rzecz którego roboty budowlane zostały </w:t>
      </w:r>
      <w:r w:rsidRPr="009F6BD4">
        <w:rPr>
          <w:rFonts w:ascii="Arial CE" w:hAnsi="Arial CE" w:cs="Arial CE"/>
          <w:sz w:val="20"/>
          <w:szCs w:val="20"/>
          <w:lang w:eastAsia="pl-PL"/>
        </w:rPr>
        <w:lastRenderedPageBreak/>
        <w:t>wykonane lub inne dokumenty, jeżeli z uzasadnionych przyczyn o obiektywnym charakterze wykonawca nie jest w stanie uzyskać poświadczenia. W przypadku gdy Zamawiający jest podmiotem, na rzecz którego roboty budowlane wskazane w wykazie, o którym mowa, zostały wcześniej wykonane, Wykonawca nie ma obowiązku przedkładania dowodów o których mowa w zdaniu wcześniejszym. Warunek zostanie spełniony, jeżeli Wykonawca przedstawi i udokumentuje co najmniej dwie roboty budowlane obejmujące budowę, przebudowę lub remont budynku kubaturowego o wartości (każda robota z osobna) wynoszącej min. 300.000 zł brutto, oraz załączy dowody potwierdzające, że roboty te zostały wykonane w sposób należyty i zgodny z zasadami sztuki budowlanej i prawidłowo ukończone. Spełnienie warunku zostanie ocenione na zasadzie spełnia/nie spełnia. W postępowaniach o udzielenie zamówienia publicznego wszczynanych w okresie 12 miesięcy od dnia wejścia w życie rozporządzenia Prezesa Rady Ministrów z dnia 19 lutego 2013 r. w sprawie rodzajów dokumentów, jakich może żądać zamawiający od wykonawcy, oraz form, w jakich te dokumenty mogą być składane (Poz. 231), wykonawca w miejsce poświadczeń, o których mowa w § 1 ust. 2 pkt 1 rozporządzenia,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III.3.3) Potencjał techniczny</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Opis sposobu dokonywania oceny spełniania tego warunku</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sz w:val="20"/>
          <w:szCs w:val="20"/>
          <w:lang w:eastAsia="pl-PL"/>
        </w:rPr>
        <w:t>Nie określa się minimalnych standardów. Spełnienie warunku zostanie ocenione na podstawie złożonego oświadczenia, na zasadzie spełnia/nie spełnia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III.3.4) Osoby zdolne do wykonania zamówienia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Opis sposobu dokonywania oceny spełniania tego warunku</w:t>
      </w:r>
    </w:p>
    <w:p w:rsidR="009F6BD4" w:rsidRDefault="009F6BD4" w:rsidP="009F6BD4">
      <w:pPr>
        <w:pStyle w:val="Bezodstpw"/>
        <w:rPr>
          <w:rFonts w:ascii="Arial CE" w:hAnsi="Arial CE" w:cs="Arial CE"/>
          <w:sz w:val="20"/>
          <w:szCs w:val="20"/>
          <w:lang w:eastAsia="pl-PL"/>
        </w:rPr>
      </w:pPr>
      <w:r>
        <w:rPr>
          <w:rFonts w:ascii="Arial CE" w:hAnsi="Arial CE" w:cs="Arial CE"/>
          <w:sz w:val="20"/>
          <w:szCs w:val="20"/>
          <w:lang w:eastAsia="pl-PL"/>
        </w:rPr>
        <w:t xml:space="preserve">a) </w:t>
      </w:r>
      <w:r w:rsidRPr="009F6BD4">
        <w:rPr>
          <w:rFonts w:ascii="Arial CE" w:hAnsi="Arial CE" w:cs="Arial CE"/>
          <w:sz w:val="20"/>
          <w:szCs w:val="20"/>
          <w:lang w:eastAsia="pl-PL"/>
        </w:rPr>
        <w:t xml:space="preserve">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z uprawnieniami budowlanymi do wykonywania samodzielnych funkcji w budownictwie o specjalności konstrukcyjno-budowlanej. Spełnienie warunku zostanie ocenione na podstawie złożonego wykazu osób, które będą uczestniczyć w wykonywaniu zamówienia, na zasadzie spełnia/nie spełnia; </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sz w:val="20"/>
          <w:szCs w:val="20"/>
          <w:lang w:eastAsia="pl-PL"/>
        </w:rPr>
        <w:t>b) złożenia oświadczenia, że osoby, które będą uczestniczyć w wykonywaniu zamówienia (kierujące robotami budowlanymi), posiadają wymagane uprawnienia, jeżeli ustawy nakładają obowiązek posiadania takich uprawnień. Warunek zostanie spełniony, jeżeli Wykonawca złoży stosowne oświadczenie, na zasadzie spełnia/nie spełnia.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III.3.5) Sytuacja ekonomiczna i finansowa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Opis sposobu dokonywania oceny spełniania tego warunku</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sz w:val="20"/>
          <w:szCs w:val="20"/>
          <w:lang w:eastAsia="pl-PL"/>
        </w:rPr>
        <w:t>Nie określa się minimalnych standardów. Spełnienie warunku zostanie ocenione na podstawie złożonego oświadczenia, na zasadzie spełnia/nie spełnia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9F6BD4" w:rsidRPr="009F6BD4" w:rsidRDefault="009F6BD4" w:rsidP="009F6BD4">
      <w:pPr>
        <w:pStyle w:val="Bezodstpw"/>
        <w:numPr>
          <w:ilvl w:val="0"/>
          <w:numId w:val="10"/>
        </w:numPr>
        <w:rPr>
          <w:rFonts w:ascii="Arial CE" w:hAnsi="Arial CE" w:cs="Arial CE"/>
          <w:sz w:val="20"/>
          <w:szCs w:val="20"/>
          <w:lang w:eastAsia="pl-PL"/>
        </w:rPr>
      </w:pPr>
      <w:r w:rsidRPr="009F6BD4">
        <w:rPr>
          <w:rFonts w:ascii="Arial CE"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9F6BD4" w:rsidRPr="009F6BD4" w:rsidRDefault="009F6BD4" w:rsidP="009F6BD4">
      <w:pPr>
        <w:pStyle w:val="Bezodstpw"/>
        <w:numPr>
          <w:ilvl w:val="0"/>
          <w:numId w:val="10"/>
        </w:numPr>
        <w:rPr>
          <w:rFonts w:ascii="Arial CE" w:hAnsi="Arial CE" w:cs="Arial CE"/>
          <w:sz w:val="20"/>
          <w:szCs w:val="20"/>
          <w:lang w:eastAsia="pl-PL"/>
        </w:rPr>
      </w:pPr>
      <w:r w:rsidRPr="009F6BD4">
        <w:rPr>
          <w:rFonts w:ascii="Arial CE" w:hAnsi="Arial CE" w:cs="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9F6BD4" w:rsidRPr="009F6BD4" w:rsidRDefault="009F6BD4" w:rsidP="009F6BD4">
      <w:pPr>
        <w:pStyle w:val="Bezodstpw"/>
        <w:numPr>
          <w:ilvl w:val="0"/>
          <w:numId w:val="10"/>
        </w:numPr>
        <w:rPr>
          <w:rFonts w:ascii="Arial CE" w:hAnsi="Arial CE" w:cs="Arial CE"/>
          <w:sz w:val="20"/>
          <w:szCs w:val="20"/>
          <w:lang w:eastAsia="pl-PL"/>
        </w:rPr>
      </w:pPr>
      <w:r w:rsidRPr="009F6BD4">
        <w:rPr>
          <w:rFonts w:ascii="Arial CE" w:hAnsi="Arial CE" w:cs="Arial CE"/>
          <w:sz w:val="20"/>
          <w:szCs w:val="20"/>
          <w:lang w:eastAsia="pl-PL"/>
        </w:rPr>
        <w:lastRenderedPageBreak/>
        <w:t>oświadczenie, że osoby, które będą uczestniczyć w wykonywaniu zamówienia, posiadają wymagane uprawnienia, jeżeli ustawy nakładają obowiązek posiadania takich uprawnień;</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III.4.2) W zakresie potwierdzenia niepodlegania wykluczeniu na podstawie art. 24 ust. 1 ustawy, należy przedłożyć:</w:t>
      </w:r>
    </w:p>
    <w:p w:rsidR="009F6BD4" w:rsidRPr="009F6BD4" w:rsidRDefault="009F6BD4" w:rsidP="009F6BD4">
      <w:pPr>
        <w:pStyle w:val="Bezodstpw"/>
        <w:numPr>
          <w:ilvl w:val="0"/>
          <w:numId w:val="11"/>
        </w:numPr>
        <w:rPr>
          <w:rFonts w:ascii="Arial CE" w:hAnsi="Arial CE" w:cs="Arial CE"/>
          <w:sz w:val="20"/>
          <w:szCs w:val="20"/>
          <w:lang w:eastAsia="pl-PL"/>
        </w:rPr>
      </w:pPr>
      <w:r w:rsidRPr="009F6BD4">
        <w:rPr>
          <w:rFonts w:ascii="Arial CE" w:hAnsi="Arial CE" w:cs="Arial CE"/>
          <w:sz w:val="20"/>
          <w:szCs w:val="20"/>
          <w:lang w:eastAsia="pl-PL"/>
        </w:rPr>
        <w:t>oświadczenie o braku podstaw do wykluczenia;</w:t>
      </w:r>
    </w:p>
    <w:p w:rsidR="009F6BD4" w:rsidRPr="009F6BD4" w:rsidRDefault="009F6BD4" w:rsidP="009F6BD4">
      <w:pPr>
        <w:pStyle w:val="Bezodstpw"/>
        <w:numPr>
          <w:ilvl w:val="0"/>
          <w:numId w:val="11"/>
        </w:numPr>
        <w:rPr>
          <w:rFonts w:ascii="Arial CE" w:hAnsi="Arial CE" w:cs="Arial CE"/>
          <w:sz w:val="20"/>
          <w:szCs w:val="20"/>
          <w:lang w:eastAsia="pl-PL"/>
        </w:rPr>
      </w:pPr>
      <w:r w:rsidRPr="009F6BD4">
        <w:rPr>
          <w:rFonts w:ascii="Arial CE"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F6BD4" w:rsidRPr="009F6BD4" w:rsidRDefault="009F6BD4" w:rsidP="009F6BD4">
      <w:pPr>
        <w:pStyle w:val="Bezodstpw"/>
        <w:numPr>
          <w:ilvl w:val="0"/>
          <w:numId w:val="11"/>
        </w:numPr>
        <w:rPr>
          <w:rFonts w:ascii="Arial CE" w:hAnsi="Arial CE" w:cs="Arial CE"/>
          <w:sz w:val="20"/>
          <w:szCs w:val="20"/>
          <w:lang w:eastAsia="pl-PL"/>
        </w:rPr>
      </w:pPr>
      <w:r w:rsidRPr="009F6BD4">
        <w:rPr>
          <w:rFonts w:ascii="Arial CE"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9F6BD4" w:rsidRPr="009F6BD4" w:rsidRDefault="009F6BD4" w:rsidP="009F6BD4">
      <w:pPr>
        <w:pStyle w:val="Bezodstpw"/>
        <w:rPr>
          <w:rFonts w:ascii="Arial CE" w:hAnsi="Arial CE" w:cs="Arial CE"/>
          <w:b/>
          <w:bCs/>
          <w:sz w:val="20"/>
          <w:szCs w:val="20"/>
          <w:lang w:eastAsia="pl-PL"/>
        </w:rPr>
      </w:pPr>
      <w:r w:rsidRPr="009F6BD4">
        <w:rPr>
          <w:rFonts w:ascii="Arial CE" w:hAnsi="Arial CE" w:cs="Arial CE"/>
          <w:b/>
          <w:bCs/>
          <w:sz w:val="20"/>
          <w:szCs w:val="20"/>
          <w:lang w:eastAsia="pl-PL"/>
        </w:rPr>
        <w:t>III.4.3) Dokumenty podmiotów zagranicznych</w:t>
      </w:r>
    </w:p>
    <w:p w:rsidR="009F6BD4" w:rsidRPr="009F6BD4" w:rsidRDefault="009F6BD4" w:rsidP="009F6BD4">
      <w:pPr>
        <w:pStyle w:val="Bezodstpw"/>
        <w:rPr>
          <w:rFonts w:ascii="Arial CE" w:hAnsi="Arial CE" w:cs="Arial CE"/>
          <w:b/>
          <w:bCs/>
          <w:sz w:val="20"/>
          <w:szCs w:val="20"/>
          <w:lang w:eastAsia="pl-PL"/>
        </w:rPr>
      </w:pPr>
      <w:r w:rsidRPr="009F6BD4">
        <w:rPr>
          <w:rFonts w:ascii="Arial CE" w:hAnsi="Arial CE" w:cs="Arial CE"/>
          <w:b/>
          <w:bCs/>
          <w:sz w:val="20"/>
          <w:szCs w:val="20"/>
          <w:lang w:eastAsia="pl-PL"/>
        </w:rPr>
        <w:t>Jeżeli wykonawca ma siedzibę lub miejsce zamieszkania poza terytorium Rzeczypospolitej Polskiej, przedkłada:</w:t>
      </w:r>
    </w:p>
    <w:p w:rsidR="009F6BD4" w:rsidRPr="009F6BD4" w:rsidRDefault="009F6BD4" w:rsidP="009F6BD4">
      <w:pPr>
        <w:pStyle w:val="Bezodstpw"/>
        <w:rPr>
          <w:rFonts w:ascii="Arial CE" w:hAnsi="Arial CE" w:cs="Arial CE"/>
          <w:b/>
          <w:bCs/>
          <w:sz w:val="20"/>
          <w:szCs w:val="20"/>
          <w:lang w:eastAsia="pl-PL"/>
        </w:rPr>
      </w:pPr>
      <w:r w:rsidRPr="009F6BD4">
        <w:rPr>
          <w:rFonts w:ascii="Arial CE" w:hAnsi="Arial CE" w:cs="Arial CE"/>
          <w:b/>
          <w:bCs/>
          <w:sz w:val="20"/>
          <w:szCs w:val="20"/>
          <w:lang w:eastAsia="pl-PL"/>
        </w:rPr>
        <w:t>III.4.3.1) dokument wystawiony w kraju, w którym ma siedzibę lub miejsce zamieszkania potwierdzający, że:</w:t>
      </w:r>
    </w:p>
    <w:p w:rsidR="009F6BD4" w:rsidRPr="009F6BD4" w:rsidRDefault="009F6BD4" w:rsidP="009F6BD4">
      <w:pPr>
        <w:pStyle w:val="Bezodstpw"/>
        <w:numPr>
          <w:ilvl w:val="0"/>
          <w:numId w:val="12"/>
        </w:numPr>
        <w:rPr>
          <w:rFonts w:ascii="Arial CE" w:hAnsi="Arial CE" w:cs="Arial CE"/>
          <w:sz w:val="20"/>
          <w:szCs w:val="20"/>
          <w:lang w:eastAsia="pl-PL"/>
        </w:rPr>
      </w:pPr>
      <w:r w:rsidRPr="009F6BD4">
        <w:rPr>
          <w:rFonts w:ascii="Arial CE"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F6BD4" w:rsidRPr="009F6BD4" w:rsidRDefault="009F6BD4" w:rsidP="009F6BD4">
      <w:pPr>
        <w:pStyle w:val="Bezodstpw"/>
        <w:rPr>
          <w:rFonts w:ascii="Arial CE" w:hAnsi="Arial CE" w:cs="Arial CE"/>
          <w:b/>
          <w:bCs/>
          <w:sz w:val="20"/>
          <w:szCs w:val="20"/>
          <w:lang w:eastAsia="pl-PL"/>
        </w:rPr>
      </w:pPr>
      <w:r w:rsidRPr="009F6BD4">
        <w:rPr>
          <w:rFonts w:ascii="Arial CE" w:hAnsi="Arial CE" w:cs="Arial CE"/>
          <w:b/>
          <w:bCs/>
          <w:sz w:val="20"/>
          <w:szCs w:val="20"/>
          <w:lang w:eastAsia="pl-PL"/>
        </w:rPr>
        <w:t>III.4.4) Dokumenty dotyczące przynależności do tej samej grupy kapitałowej</w:t>
      </w:r>
    </w:p>
    <w:p w:rsidR="009F6BD4" w:rsidRPr="009F6BD4" w:rsidRDefault="009F6BD4" w:rsidP="009F6BD4">
      <w:pPr>
        <w:pStyle w:val="Bezodstpw"/>
        <w:numPr>
          <w:ilvl w:val="0"/>
          <w:numId w:val="12"/>
        </w:numPr>
        <w:rPr>
          <w:rFonts w:ascii="Arial CE" w:hAnsi="Arial CE" w:cs="Arial CE"/>
          <w:sz w:val="20"/>
          <w:szCs w:val="20"/>
          <w:lang w:eastAsia="pl-PL"/>
        </w:rPr>
      </w:pPr>
      <w:bookmarkStart w:id="0" w:name="_GoBack"/>
      <w:r w:rsidRPr="009F6BD4">
        <w:rPr>
          <w:rFonts w:ascii="Arial CE"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bookmarkEnd w:id="0"/>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III.6) INNE DOKUMENTY</w:t>
      </w:r>
    </w:p>
    <w:p w:rsidR="009F6BD4" w:rsidRPr="009F6BD4" w:rsidRDefault="009F6BD4" w:rsidP="009F6BD4">
      <w:pPr>
        <w:pStyle w:val="Bezodstpw"/>
        <w:rPr>
          <w:rFonts w:ascii="Arial CE" w:hAnsi="Arial CE" w:cs="Arial CE"/>
          <w:b/>
          <w:bCs/>
          <w:sz w:val="20"/>
          <w:szCs w:val="20"/>
          <w:lang w:eastAsia="pl-PL"/>
        </w:rPr>
      </w:pPr>
      <w:r w:rsidRPr="009F6BD4">
        <w:rPr>
          <w:rFonts w:ascii="Arial CE" w:hAnsi="Arial CE" w:cs="Arial CE"/>
          <w:b/>
          <w:bCs/>
          <w:sz w:val="20"/>
          <w:szCs w:val="20"/>
          <w:lang w:eastAsia="pl-PL"/>
        </w:rPr>
        <w:t>Inne dokumenty niewymienione w pkt III.4) albo w pkt III.5)</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sz w:val="20"/>
          <w:szCs w:val="20"/>
          <w:lang w:eastAsia="pl-PL"/>
        </w:rPr>
        <w:t>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Dowód wniesienia wadium. 4) Kosztorys ofertowy opracowany metodą uproszczoną. Z uwagi na formę wynagrodzenia ryczałtowego kosztorysy ofertowe nie będą podlegać ocenie. Kosztorysy ofertowe są niezbędne dla Zamawiającego do rozliczenia się z dofinansowania otrzymanego od Wojewody Kujawsko-Pomorskiego na realizację przedmiotu zamówienia.</w:t>
      </w:r>
    </w:p>
    <w:p w:rsidR="009F6BD4" w:rsidRPr="009F6BD4" w:rsidRDefault="009F6BD4" w:rsidP="009F6BD4">
      <w:pPr>
        <w:pStyle w:val="Bezodstpw"/>
        <w:rPr>
          <w:rFonts w:ascii="Arial CE" w:hAnsi="Arial CE" w:cs="Arial CE"/>
          <w:b/>
          <w:bCs/>
          <w:sz w:val="24"/>
          <w:szCs w:val="24"/>
          <w:u w:val="single"/>
          <w:lang w:eastAsia="pl-PL"/>
        </w:rPr>
      </w:pPr>
      <w:r w:rsidRPr="009F6BD4">
        <w:rPr>
          <w:rFonts w:ascii="Arial CE" w:hAnsi="Arial CE" w:cs="Arial CE"/>
          <w:b/>
          <w:bCs/>
          <w:sz w:val="24"/>
          <w:szCs w:val="24"/>
          <w:u w:val="single"/>
          <w:lang w:eastAsia="pl-PL"/>
        </w:rPr>
        <w:t>SEKCJA IV: PROCEDURA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IV.1) TRYB UDZIELENIA ZAMÓWIENIA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IV.1.1) Tryb udzielenia zamówienia:</w:t>
      </w:r>
      <w:r w:rsidRPr="009F6BD4">
        <w:rPr>
          <w:rFonts w:ascii="Arial CE" w:hAnsi="Arial CE" w:cs="Arial CE"/>
          <w:sz w:val="20"/>
          <w:szCs w:val="20"/>
          <w:lang w:eastAsia="pl-PL"/>
        </w:rPr>
        <w:t> przetarg nieograniczony.</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IV.2) KRYTERIA OCENY OFERT</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IV.2.1) Kryteria oceny ofert: </w:t>
      </w:r>
      <w:r w:rsidRPr="009F6BD4">
        <w:rPr>
          <w:rFonts w:ascii="Arial CE" w:hAnsi="Arial CE" w:cs="Arial CE"/>
          <w:sz w:val="20"/>
          <w:szCs w:val="20"/>
          <w:lang w:eastAsia="pl-PL"/>
        </w:rPr>
        <w:t>najniższa cena.</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IV.3) ZMIANA UMOWY</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przewiduje się istotne zmiany postanowień zawartej umowy w stosunku do treści oferty, na podstawie której dokonano wyboru wykonawcy:</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Dopuszczalne zmiany postanowień umowy oraz określenie warunków zmian</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sz w:val="20"/>
          <w:szCs w:val="20"/>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dokonywać zmiany specjalistów przedstawionych w ofercie, jedynie za uprzednią pisemną zgodą Zamawiającego, akceptującego nowego specjalistę. 2) Wykonawca z własnej inicjatywy proponuje zmianę specjalistów w następujących przypadkach: a) śmierci, choroby lub zdarzeń losowych specjalisty, b) nie wywiązywania się specjalisty z obowiązków wynikających z umowy. 3) Jeżeli zmiana specjalisty stanie się konieczna z jakichkolwiek innych przyczyn niezależnych od wykonawcy (np. rezygnacji itp.), 4) Zamawiający może zażądać od wykonawcy zmiany specjalisty, jeżeli uzna, że specjalista nie wykonuje swoich obowiązków wynikających z umowy. Wykonawca obowiązany jest zmienić specjalistę zgodnie z żądaniem Zamawiającego w terminie wskazanym we wniosku Zamawiającego. W przypadku zmiany specjalisty nowy specjalista musi spełniać wymagania określone dla danego specjalisty. 5) Wykonawca może przedłużyć termin wykonania przedmiotu umowy o czas opóźnienia Zamawiającego, jeżeli takie opóźnienie ma lub będzie miało wpływ na wykonanie przedmiotu umowy w przypadku konieczności usunięcia wad w dostarczanej dokumentacji projektowej, 6) Wykonawca może przedłużyć termin wykonania przedmiotu umowy o czas opóźnienia, jeżeli takie opóźnienie ma </w:t>
      </w:r>
      <w:r w:rsidRPr="009F6BD4">
        <w:rPr>
          <w:rFonts w:ascii="Arial CE" w:hAnsi="Arial CE" w:cs="Arial CE"/>
          <w:sz w:val="20"/>
          <w:szCs w:val="20"/>
          <w:lang w:eastAsia="pl-PL"/>
        </w:rPr>
        <w:lastRenderedPageBreak/>
        <w:t xml:space="preserve">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niewypałów i niewybuchów, f) odmiennych od przyjętych w dokumentacji projektowej warunków geologicznych (kategorie gruntu, kurzawka itp.), g) odmiennych od przyjętych w dokumentacji projektowej warunków terenowych, w szczególności istnienie podziemnych urządzeń, instalacji lub obiektów infrastrukturalnych. 7) Jeżeli wystąpią zmiany będące następstwem okoliczności leżących po stronie Zamawiającego, w szczególności konieczności usunięcia błędów lub wprowadzenia zmian w dokumentacji projektowej. 8)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9) Jeżeli powstały konieczne zmiany technologiczne, w szczególności : a) odmienne od przyjętych w dokumentacji projektowej warunki geologiczne (kategorie gruntu, kurzawa itp.) skutkujące niemożliwością zrealizowania przedmiotu umowy przy dotychczasowych założeniach technologicznych, b) odmienne od przyjętych w dokumentacji projektowej warunki terenowe, w szczególności istnienie podziemnych urządzeń instalacji lub obiektów infrastrukturalnych, Każde ze wskazanych w lit. a-b zmian może być powiązane ze zmianą wynagrodzenia na zasadach określonych przez strony. 10)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9F6BD4">
        <w:rPr>
          <w:rFonts w:ascii="Arial CE" w:hAnsi="Arial CE" w:cs="Arial CE"/>
          <w:sz w:val="20"/>
          <w:szCs w:val="20"/>
          <w:lang w:eastAsia="pl-PL"/>
        </w:rPr>
        <w:t>Kc</w:t>
      </w:r>
      <w:proofErr w:type="spellEnd"/>
      <w:r w:rsidRPr="009F6BD4">
        <w:rPr>
          <w:rFonts w:ascii="Arial CE" w:hAnsi="Arial CE" w:cs="Arial CE"/>
          <w:sz w:val="20"/>
          <w:szCs w:val="20"/>
          <w:lang w:eastAsia="pl-PL"/>
        </w:rPr>
        <w:t xml:space="preserve"> z uwzględnieniem faktu, że za rażącą zostanie uznana strata w wysokości, o której mowa w art. 397 </w:t>
      </w:r>
      <w:proofErr w:type="spellStart"/>
      <w:r w:rsidRPr="009F6BD4">
        <w:rPr>
          <w:rFonts w:ascii="Arial CE" w:hAnsi="Arial CE" w:cs="Arial CE"/>
          <w:sz w:val="20"/>
          <w:szCs w:val="20"/>
          <w:lang w:eastAsia="pl-PL"/>
        </w:rPr>
        <w:t>Ksh</w:t>
      </w:r>
      <w:proofErr w:type="spellEnd"/>
      <w:r w:rsidRPr="009F6BD4">
        <w:rPr>
          <w:rFonts w:ascii="Arial CE" w:hAnsi="Arial CE" w:cs="Arial CE"/>
          <w:sz w:val="20"/>
          <w:szCs w:val="20"/>
          <w:lang w:eastAsia="pl-PL"/>
        </w:rPr>
        <w:t>. 3.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IV.4) INFORMACJE ADMINISTRACYJNE</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IV.4.1)</w:t>
      </w:r>
      <w:r w:rsidRPr="009F6BD4">
        <w:rPr>
          <w:rFonts w:ascii="Arial CE" w:hAnsi="Arial CE" w:cs="Arial CE"/>
          <w:sz w:val="20"/>
          <w:szCs w:val="20"/>
          <w:lang w:eastAsia="pl-PL"/>
        </w:rPr>
        <w:t> </w:t>
      </w:r>
      <w:r w:rsidRPr="009F6BD4">
        <w:rPr>
          <w:rFonts w:ascii="Arial CE" w:hAnsi="Arial CE" w:cs="Arial CE"/>
          <w:b/>
          <w:bCs/>
          <w:sz w:val="20"/>
          <w:szCs w:val="20"/>
          <w:lang w:eastAsia="pl-PL"/>
        </w:rPr>
        <w:t>Adres strony internetowej, na której jest dostępna specyfikacja istotnych warunków zamówienia:</w:t>
      </w:r>
      <w:r w:rsidRPr="009F6BD4">
        <w:rPr>
          <w:rFonts w:ascii="Arial CE" w:hAnsi="Arial CE" w:cs="Arial CE"/>
          <w:sz w:val="20"/>
          <w:szCs w:val="20"/>
          <w:lang w:eastAsia="pl-PL"/>
        </w:rPr>
        <w:t> www.gniewkowo.bipgmina.pl</w:t>
      </w:r>
      <w:r w:rsidRPr="009F6BD4">
        <w:rPr>
          <w:rFonts w:ascii="Arial CE" w:hAnsi="Arial CE" w:cs="Arial CE"/>
          <w:sz w:val="20"/>
          <w:szCs w:val="20"/>
          <w:lang w:eastAsia="pl-PL"/>
        </w:rPr>
        <w:br/>
      </w:r>
      <w:r w:rsidRPr="009F6BD4">
        <w:rPr>
          <w:rFonts w:ascii="Arial CE" w:hAnsi="Arial CE" w:cs="Arial CE"/>
          <w:b/>
          <w:bCs/>
          <w:sz w:val="20"/>
          <w:szCs w:val="20"/>
          <w:lang w:eastAsia="pl-PL"/>
        </w:rPr>
        <w:t>Specyfikację istotnych warunków zamówienia można uzyskać pod adresem:</w:t>
      </w:r>
      <w:r w:rsidRPr="009F6BD4">
        <w:rPr>
          <w:rFonts w:ascii="Arial CE" w:hAnsi="Arial CE" w:cs="Arial CE"/>
          <w:sz w:val="20"/>
          <w:szCs w:val="20"/>
          <w:lang w:eastAsia="pl-PL"/>
        </w:rPr>
        <w:t xml:space="preserve"> W wersji elektronicznej na CD nieodpłatnie u </w:t>
      </w:r>
      <w:proofErr w:type="spellStart"/>
      <w:r w:rsidRPr="009F6BD4">
        <w:rPr>
          <w:rFonts w:ascii="Arial CE" w:hAnsi="Arial CE" w:cs="Arial CE"/>
          <w:sz w:val="20"/>
          <w:szCs w:val="20"/>
          <w:lang w:eastAsia="pl-PL"/>
        </w:rPr>
        <w:t>p.M.Chwiałkowskiego</w:t>
      </w:r>
      <w:proofErr w:type="spellEnd"/>
      <w:r w:rsidRPr="009F6BD4">
        <w:rPr>
          <w:rFonts w:ascii="Arial CE" w:hAnsi="Arial CE" w:cs="Arial CE"/>
          <w:sz w:val="20"/>
          <w:szCs w:val="20"/>
          <w:lang w:eastAsia="pl-PL"/>
        </w:rPr>
        <w:t xml:space="preserve"> w siedzibie Zamawiającego - Urząd Miejski, u.17 stycznia 11, 88-140 Gniewkowo, pokój nr 11.</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IV.4.4) Termin składania wniosków o dopuszczenie do udziału w postępowaniu lub ofert:</w:t>
      </w:r>
      <w:r w:rsidRPr="009F6BD4">
        <w:rPr>
          <w:rFonts w:ascii="Arial CE" w:hAnsi="Arial CE" w:cs="Arial CE"/>
          <w:sz w:val="20"/>
          <w:szCs w:val="20"/>
          <w:lang w:eastAsia="pl-PL"/>
        </w:rPr>
        <w:t> 08.10.2013 godzina 10:00, miejsce: Sekretariat Urzędu Miejskiego, u.17 stycznia 11, 88-140 Gniewkowo, pokój nr 6.</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IV.4.5) Termin związania ofertą:</w:t>
      </w:r>
      <w:r w:rsidRPr="009F6BD4">
        <w:rPr>
          <w:rFonts w:ascii="Arial CE" w:hAnsi="Arial CE" w:cs="Arial CE"/>
          <w:sz w:val="20"/>
          <w:szCs w:val="20"/>
          <w:lang w:eastAsia="pl-PL"/>
        </w:rPr>
        <w:t> okres w dniach: 30 (od ostatecznego terminu składania ofert).</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IV.4.16) Informacje dodatkowe, w tym dotyczące finansowania projektu/programu ze środków Unii Europejskiej:</w:t>
      </w:r>
      <w:r w:rsidRPr="009F6BD4">
        <w:rPr>
          <w:rFonts w:ascii="Arial CE" w:hAnsi="Arial CE" w:cs="Arial CE"/>
          <w:sz w:val="20"/>
          <w:szCs w:val="20"/>
          <w:lang w:eastAsia="pl-PL"/>
        </w:rPr>
        <w:t> Przedmiot zamówienia finansowany jest ze środków Wojewody Kujawsko-Pomorskiego.</w:t>
      </w:r>
    </w:p>
    <w:p w:rsidR="009F6BD4" w:rsidRPr="009F6BD4" w:rsidRDefault="009F6BD4" w:rsidP="009F6BD4">
      <w:pPr>
        <w:pStyle w:val="Bezodstpw"/>
        <w:rPr>
          <w:rFonts w:ascii="Arial CE" w:hAnsi="Arial CE" w:cs="Arial CE"/>
          <w:sz w:val="20"/>
          <w:szCs w:val="20"/>
          <w:lang w:eastAsia="pl-PL"/>
        </w:rPr>
      </w:pPr>
      <w:r w:rsidRPr="009F6BD4">
        <w:rPr>
          <w:rFonts w:ascii="Arial CE" w:hAnsi="Arial CE" w:cs="Arial CE"/>
          <w:b/>
          <w:bCs/>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F6BD4">
        <w:rPr>
          <w:rFonts w:ascii="Arial CE" w:hAnsi="Arial CE" w:cs="Arial CE"/>
          <w:sz w:val="20"/>
          <w:szCs w:val="20"/>
          <w:lang w:eastAsia="pl-PL"/>
        </w:rPr>
        <w:t>nie</w:t>
      </w:r>
    </w:p>
    <w:p w:rsidR="008D6D3F" w:rsidRPr="009F6BD4" w:rsidRDefault="008D6D3F" w:rsidP="009F6BD4">
      <w:pPr>
        <w:pStyle w:val="Bezodstpw"/>
        <w:rPr>
          <w:rFonts w:ascii="Arial" w:hAnsi="Arial" w:cs="Arial"/>
        </w:rPr>
      </w:pPr>
    </w:p>
    <w:sectPr w:rsidR="008D6D3F" w:rsidRPr="009F6B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28" w:rsidRDefault="006B5628" w:rsidP="009F6BD4">
      <w:pPr>
        <w:spacing w:after="0" w:line="240" w:lineRule="auto"/>
      </w:pPr>
      <w:r>
        <w:separator/>
      </w:r>
    </w:p>
  </w:endnote>
  <w:endnote w:type="continuationSeparator" w:id="0">
    <w:p w:rsidR="006B5628" w:rsidRDefault="006B5628" w:rsidP="009F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108986"/>
      <w:docPartObj>
        <w:docPartGallery w:val="Page Numbers (Bottom of Page)"/>
        <w:docPartUnique/>
      </w:docPartObj>
    </w:sdtPr>
    <w:sdtContent>
      <w:p w:rsidR="009F6BD4" w:rsidRDefault="009F6BD4">
        <w:pPr>
          <w:pStyle w:val="Stopka"/>
          <w:jc w:val="center"/>
        </w:pPr>
        <w:r>
          <w:fldChar w:fldCharType="begin"/>
        </w:r>
        <w:r>
          <w:instrText>PAGE   \* MERGEFORMAT</w:instrText>
        </w:r>
        <w:r>
          <w:fldChar w:fldCharType="separate"/>
        </w:r>
        <w:r>
          <w:rPr>
            <w:noProof/>
          </w:rPr>
          <w:t>4</w:t>
        </w:r>
        <w:r>
          <w:fldChar w:fldCharType="end"/>
        </w:r>
      </w:p>
    </w:sdtContent>
  </w:sdt>
  <w:p w:rsidR="009F6BD4" w:rsidRDefault="009F6B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28" w:rsidRDefault="006B5628" w:rsidP="009F6BD4">
      <w:pPr>
        <w:spacing w:after="0" w:line="240" w:lineRule="auto"/>
      </w:pPr>
      <w:r>
        <w:separator/>
      </w:r>
    </w:p>
  </w:footnote>
  <w:footnote w:type="continuationSeparator" w:id="0">
    <w:p w:rsidR="006B5628" w:rsidRDefault="006B5628" w:rsidP="009F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49F"/>
    <w:multiLevelType w:val="hybridMultilevel"/>
    <w:tmpl w:val="FA4A7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D67B6C"/>
    <w:multiLevelType w:val="hybridMultilevel"/>
    <w:tmpl w:val="EDFC5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5605BF"/>
    <w:multiLevelType w:val="multilevel"/>
    <w:tmpl w:val="3456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3A6089"/>
    <w:multiLevelType w:val="multilevel"/>
    <w:tmpl w:val="85E6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262BB7"/>
    <w:multiLevelType w:val="hybridMultilevel"/>
    <w:tmpl w:val="5D785D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06621B"/>
    <w:multiLevelType w:val="hybridMultilevel"/>
    <w:tmpl w:val="E8B29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6A26EC"/>
    <w:multiLevelType w:val="multilevel"/>
    <w:tmpl w:val="CABE5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910D2A"/>
    <w:multiLevelType w:val="hybridMultilevel"/>
    <w:tmpl w:val="0B66B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9BA7A86"/>
    <w:multiLevelType w:val="multilevel"/>
    <w:tmpl w:val="5F60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FC2E9F"/>
    <w:multiLevelType w:val="hybridMultilevel"/>
    <w:tmpl w:val="F2BE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AD66215"/>
    <w:multiLevelType w:val="multilevel"/>
    <w:tmpl w:val="0822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131554"/>
    <w:multiLevelType w:val="multilevel"/>
    <w:tmpl w:val="FD9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A5C5B5E"/>
    <w:multiLevelType w:val="hybridMultilevel"/>
    <w:tmpl w:val="C2246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2"/>
  </w:num>
  <w:num w:numId="5">
    <w:abstractNumId w:val="11"/>
  </w:num>
  <w:num w:numId="6">
    <w:abstractNumId w:val="3"/>
  </w:num>
  <w:num w:numId="7">
    <w:abstractNumId w:val="12"/>
  </w:num>
  <w:num w:numId="8">
    <w:abstractNumId w:val="5"/>
  </w:num>
  <w:num w:numId="9">
    <w:abstractNumId w:val="4"/>
  </w:num>
  <w:num w:numId="10">
    <w:abstractNumId w:val="7"/>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7D"/>
    <w:rsid w:val="006B5628"/>
    <w:rsid w:val="008D6D3F"/>
    <w:rsid w:val="009F6BD4"/>
    <w:rsid w:val="00CD5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9F6BD4"/>
  </w:style>
  <w:style w:type="character" w:styleId="Hipercze">
    <w:name w:val="Hyperlink"/>
    <w:basedOn w:val="Domylnaczcionkaakapitu"/>
    <w:uiPriority w:val="99"/>
    <w:semiHidden/>
    <w:unhideWhenUsed/>
    <w:rsid w:val="009F6BD4"/>
    <w:rPr>
      <w:color w:val="0000FF"/>
      <w:u w:val="single"/>
    </w:rPr>
  </w:style>
  <w:style w:type="paragraph" w:styleId="NormalnyWeb">
    <w:name w:val="Normal (Web)"/>
    <w:basedOn w:val="Normalny"/>
    <w:uiPriority w:val="99"/>
    <w:semiHidden/>
    <w:unhideWhenUsed/>
    <w:rsid w:val="009F6B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9F6B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9F6BD4"/>
  </w:style>
  <w:style w:type="paragraph" w:customStyle="1" w:styleId="khtitle">
    <w:name w:val="kh_title"/>
    <w:basedOn w:val="Normalny"/>
    <w:rsid w:val="009F6B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9F6B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9F6BD4"/>
    <w:pPr>
      <w:spacing w:after="0" w:line="240" w:lineRule="auto"/>
    </w:pPr>
  </w:style>
  <w:style w:type="paragraph" w:styleId="Nagwek">
    <w:name w:val="header"/>
    <w:basedOn w:val="Normalny"/>
    <w:link w:val="NagwekZnak"/>
    <w:uiPriority w:val="99"/>
    <w:unhideWhenUsed/>
    <w:rsid w:val="009F6B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6BD4"/>
  </w:style>
  <w:style w:type="paragraph" w:styleId="Stopka">
    <w:name w:val="footer"/>
    <w:basedOn w:val="Normalny"/>
    <w:link w:val="StopkaZnak"/>
    <w:uiPriority w:val="99"/>
    <w:unhideWhenUsed/>
    <w:rsid w:val="009F6B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6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9F6BD4"/>
  </w:style>
  <w:style w:type="character" w:styleId="Hipercze">
    <w:name w:val="Hyperlink"/>
    <w:basedOn w:val="Domylnaczcionkaakapitu"/>
    <w:uiPriority w:val="99"/>
    <w:semiHidden/>
    <w:unhideWhenUsed/>
    <w:rsid w:val="009F6BD4"/>
    <w:rPr>
      <w:color w:val="0000FF"/>
      <w:u w:val="single"/>
    </w:rPr>
  </w:style>
  <w:style w:type="paragraph" w:styleId="NormalnyWeb">
    <w:name w:val="Normal (Web)"/>
    <w:basedOn w:val="Normalny"/>
    <w:uiPriority w:val="99"/>
    <w:semiHidden/>
    <w:unhideWhenUsed/>
    <w:rsid w:val="009F6B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9F6B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9F6BD4"/>
  </w:style>
  <w:style w:type="paragraph" w:customStyle="1" w:styleId="khtitle">
    <w:name w:val="kh_title"/>
    <w:basedOn w:val="Normalny"/>
    <w:rsid w:val="009F6B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9F6B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9F6BD4"/>
    <w:pPr>
      <w:spacing w:after="0" w:line="240" w:lineRule="auto"/>
    </w:pPr>
  </w:style>
  <w:style w:type="paragraph" w:styleId="Nagwek">
    <w:name w:val="header"/>
    <w:basedOn w:val="Normalny"/>
    <w:link w:val="NagwekZnak"/>
    <w:uiPriority w:val="99"/>
    <w:unhideWhenUsed/>
    <w:rsid w:val="009F6B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6BD4"/>
  </w:style>
  <w:style w:type="paragraph" w:styleId="Stopka">
    <w:name w:val="footer"/>
    <w:basedOn w:val="Normalny"/>
    <w:link w:val="StopkaZnak"/>
    <w:uiPriority w:val="99"/>
    <w:unhideWhenUsed/>
    <w:rsid w:val="009F6B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30608366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iewkowo.bipgmina.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2356</Words>
  <Characters>14141</Characters>
  <Application>Microsoft Office Word</Application>
  <DocSecurity>0</DocSecurity>
  <Lines>117</Lines>
  <Paragraphs>32</Paragraphs>
  <ScaleCrop>false</ScaleCrop>
  <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dc:creator>
  <cp:keywords/>
  <dc:description/>
  <cp:lastModifiedBy>Miroslaw</cp:lastModifiedBy>
  <cp:revision>2</cp:revision>
  <dcterms:created xsi:type="dcterms:W3CDTF">2013-09-23T12:25:00Z</dcterms:created>
  <dcterms:modified xsi:type="dcterms:W3CDTF">2013-09-23T12:30:00Z</dcterms:modified>
</cp:coreProperties>
</file>