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3A" w:rsidRDefault="0067013A" w:rsidP="0067013A">
      <w:pPr>
        <w:pStyle w:val="Tekstpodstawowywcity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800100" cy="800100"/>
            <wp:effectExtent l="19050" t="0" r="0" b="0"/>
            <wp:wrapNone/>
            <wp:docPr id="2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>R a d a   M i e j s k a    G n i e w k o w o</w:t>
      </w:r>
    </w:p>
    <w:p w:rsidR="0067013A" w:rsidRDefault="0067013A" w:rsidP="0067013A">
      <w:pPr>
        <w:jc w:val="center"/>
        <w:rPr>
          <w:rFonts w:ascii="Calibri" w:hAnsi="Calibri"/>
        </w:rPr>
      </w:pPr>
      <w:r>
        <w:tab/>
      </w:r>
      <w:r>
        <w:tab/>
        <w:t>ul.17 Stycznia 11 , 88-140 Gniewkowo</w:t>
      </w:r>
    </w:p>
    <w:p w:rsidR="0067013A" w:rsidRDefault="0067013A" w:rsidP="0067013A">
      <w:pPr>
        <w:jc w:val="center"/>
      </w:pPr>
    </w:p>
    <w:p w:rsidR="0067013A" w:rsidRPr="001738C7" w:rsidRDefault="0067013A" w:rsidP="0067013A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1738C7">
        <w:rPr>
          <w:sz w:val="18"/>
          <w:szCs w:val="18"/>
        </w:rPr>
        <w:t xml:space="preserve">tel.052-35430-19  , e-mail:rada@gniewkowo.com.pl, </w:t>
      </w:r>
      <w:hyperlink r:id="rId6" w:history="1">
        <w:r w:rsidRPr="001738C7">
          <w:rPr>
            <w:rStyle w:val="Hipercze"/>
            <w:sz w:val="18"/>
            <w:szCs w:val="18"/>
          </w:rPr>
          <w:t>www.gniewkowo.com.pl</w:t>
        </w:r>
      </w:hyperlink>
    </w:p>
    <w:p w:rsidR="0067013A" w:rsidRDefault="00CB518A" w:rsidP="0067013A">
      <w:pPr>
        <w:pStyle w:val="Tekstpodstawowywcity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Gniewkowo ,2</w:t>
      </w:r>
      <w:r w:rsidR="00A81EF5">
        <w:rPr>
          <w:rFonts w:ascii="Bookman Old Style" w:hAnsi="Bookman Old Style"/>
          <w:sz w:val="22"/>
          <w:szCs w:val="22"/>
        </w:rPr>
        <w:t>0</w:t>
      </w:r>
      <w:r w:rsidR="007E1FE3">
        <w:rPr>
          <w:rFonts w:ascii="Bookman Old Style" w:hAnsi="Bookman Old Style"/>
          <w:sz w:val="22"/>
          <w:szCs w:val="22"/>
        </w:rPr>
        <w:t>.0</w:t>
      </w:r>
      <w:r w:rsidR="00A81EF5">
        <w:rPr>
          <w:rFonts w:ascii="Bookman Old Style" w:hAnsi="Bookman Old Style"/>
          <w:sz w:val="22"/>
          <w:szCs w:val="22"/>
        </w:rPr>
        <w:t>4</w:t>
      </w:r>
      <w:r w:rsidR="0067013A">
        <w:rPr>
          <w:rFonts w:ascii="Bookman Old Style" w:hAnsi="Bookman Old Style"/>
          <w:sz w:val="22"/>
          <w:szCs w:val="22"/>
        </w:rPr>
        <w:t>.20</w:t>
      </w:r>
      <w:r w:rsidR="007E1FE3">
        <w:rPr>
          <w:rFonts w:ascii="Bookman Old Style" w:hAnsi="Bookman Old Style"/>
          <w:sz w:val="22"/>
          <w:szCs w:val="22"/>
        </w:rPr>
        <w:t>1</w:t>
      </w:r>
      <w:r w:rsidR="0067013A">
        <w:rPr>
          <w:rFonts w:ascii="Bookman Old Style" w:hAnsi="Bookman Old Style"/>
          <w:sz w:val="22"/>
          <w:szCs w:val="22"/>
        </w:rPr>
        <w:t>0r.</w:t>
      </w:r>
    </w:p>
    <w:p w:rsidR="0067013A" w:rsidRDefault="0067013A" w:rsidP="006701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Znak :0052-</w:t>
      </w:r>
      <w:r w:rsidR="00A81EF5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</w:t>
      </w:r>
      <w:r w:rsidR="007E1FE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0 </w:t>
      </w:r>
    </w:p>
    <w:p w:rsidR="0067013A" w:rsidRDefault="0067013A" w:rsidP="006701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</w:t>
      </w:r>
    </w:p>
    <w:p w:rsidR="0067013A" w:rsidRDefault="0067013A" w:rsidP="0067013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 xml:space="preserve"> Pan/Pani</w:t>
      </w:r>
    </w:p>
    <w:p w:rsidR="0067013A" w:rsidRDefault="0067013A" w:rsidP="0067013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</w:t>
      </w:r>
    </w:p>
    <w:p w:rsidR="0067013A" w:rsidRDefault="0067013A" w:rsidP="0067013A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.....................................</w:t>
      </w:r>
    </w:p>
    <w:p w:rsidR="0084708A" w:rsidRPr="0084708A" w:rsidRDefault="0084708A" w:rsidP="0067013A">
      <w:pPr>
        <w:rPr>
          <w:rFonts w:ascii="Bookman Old Style" w:hAnsi="Bookman Old Style"/>
          <w:b/>
          <w:i/>
          <w:sz w:val="24"/>
          <w:szCs w:val="24"/>
        </w:rPr>
      </w:pPr>
    </w:p>
    <w:p w:rsidR="0067013A" w:rsidRDefault="0067013A" w:rsidP="0084708A">
      <w:pPr>
        <w:pStyle w:val="Bezodstpw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Zawiadamiam , że w dniu </w:t>
      </w:r>
      <w:r w:rsidR="00A81EF5">
        <w:rPr>
          <w:rFonts w:ascii="Bookman Old Style" w:hAnsi="Bookman Old Style"/>
        </w:rPr>
        <w:t>28</w:t>
      </w:r>
      <w:r w:rsidR="00CB518A">
        <w:rPr>
          <w:rFonts w:ascii="Bookman Old Style" w:hAnsi="Bookman Old Style"/>
        </w:rPr>
        <w:t xml:space="preserve"> </w:t>
      </w:r>
      <w:r w:rsidR="00A81EF5">
        <w:rPr>
          <w:rFonts w:ascii="Bookman Old Style" w:hAnsi="Bookman Old Style"/>
        </w:rPr>
        <w:t>kwietnia</w:t>
      </w:r>
      <w:r>
        <w:rPr>
          <w:rFonts w:ascii="Bookman Old Style" w:hAnsi="Bookman Old Style"/>
        </w:rPr>
        <w:t xml:space="preserve"> 20</w:t>
      </w:r>
      <w:r w:rsidR="007E1FE3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0r. o godzinie 14</w:t>
      </w:r>
      <w:r>
        <w:rPr>
          <w:rFonts w:ascii="Bookman Old Style" w:hAnsi="Bookman Old Style"/>
          <w:vertAlign w:val="superscript"/>
        </w:rPr>
        <w:t xml:space="preserve">00 </w:t>
      </w:r>
      <w:r>
        <w:rPr>
          <w:rFonts w:ascii="Bookman Old Style" w:hAnsi="Bookman Old Style"/>
        </w:rPr>
        <w:t xml:space="preserve"> w  sali  nr 20 Urzędu  Miejskiego w Gniewkowie  ul. 17  St</w:t>
      </w:r>
      <w:r w:rsidR="00A81EF5">
        <w:rPr>
          <w:rFonts w:ascii="Bookman Old Style" w:hAnsi="Bookman Old Style"/>
        </w:rPr>
        <w:t>ycznia  11 odbędą się obrady XL</w:t>
      </w:r>
      <w:r w:rsidR="007E1FE3">
        <w:rPr>
          <w:rFonts w:ascii="Bookman Old Style" w:hAnsi="Bookman Old Style"/>
        </w:rPr>
        <w:t>I</w:t>
      </w:r>
      <w:r w:rsidR="00A81EF5"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 sesji Rady Miejskiej Gniewkowo .</w:t>
      </w:r>
    </w:p>
    <w:p w:rsidR="00A81EF5" w:rsidRDefault="00A81EF5" w:rsidP="00A81EF5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Proponowany  porządek obrad: </w:t>
      </w:r>
    </w:p>
    <w:p w:rsidR="00A81EF5" w:rsidRDefault="00A81EF5" w:rsidP="00A81EF5">
      <w:pPr>
        <w:pStyle w:val="Bezodstpw"/>
        <w:rPr>
          <w:rFonts w:ascii="Bookman Old Style" w:hAnsi="Bookman Old Style"/>
          <w:b/>
        </w:rPr>
      </w:pPr>
    </w:p>
    <w:p w:rsidR="00A81EF5" w:rsidRDefault="00A81EF5" w:rsidP="00A81EF5">
      <w:pPr>
        <w:pStyle w:val="Bezodstpw"/>
        <w:rPr>
          <w:rFonts w:ascii="Bookman Old Style" w:hAnsi="Bookman Old Style"/>
          <w:b/>
        </w:rPr>
      </w:pPr>
    </w:p>
    <w:p w:rsidR="00A81EF5" w:rsidRDefault="00A81EF5" w:rsidP="00A81EF5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Otwarcie  sesji, stwierdzenie  quorum, </w:t>
      </w:r>
    </w:p>
    <w:p w:rsidR="00A81EF5" w:rsidRDefault="00A81EF5" w:rsidP="00A81EF5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 porządku obrad.</w:t>
      </w:r>
    </w:p>
    <w:p w:rsidR="00A81EF5" w:rsidRDefault="00A81EF5" w:rsidP="00A81EF5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Przyjęcie protokołu z  XLVIII sesji Rady Miejskiej. </w:t>
      </w:r>
    </w:p>
    <w:p w:rsidR="00A81EF5" w:rsidRDefault="00A81EF5" w:rsidP="00A81EF5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Informacja  Burmistrza z pracy za okres międzysesyjny (w tym z przeprowadzonych przetargów oraz realizacji uchwał):</w:t>
      </w:r>
    </w:p>
    <w:p w:rsidR="00A81EF5" w:rsidRDefault="00A81EF5" w:rsidP="00A81EF5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-dyskusja, </w:t>
      </w:r>
    </w:p>
    <w:p w:rsidR="00A81EF5" w:rsidRDefault="00A81EF5" w:rsidP="00A81EF5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-przyjęcie informacji.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 </w:t>
      </w:r>
      <w:r>
        <w:rPr>
          <w:rFonts w:ascii="Bookman Old Style" w:eastAsia="Times New Roman" w:hAnsi="Bookman Old Style" w:cs="Times New Roman"/>
        </w:rPr>
        <w:t>Sprawozdanie z wykonania budżetu w roku 2009 oraz rozpatrzenie kwestii związanych z absolutorium dla Burmistrza Gniewkowa - w tym sprawozdanie wynikające z § 17 uchwały Nr XXIX/232/2008 z dnia  30.09.08r. w sprawie określenia warunków i trybu wspierania finansowego rozwoju sportu kwalifikowanego na terenie miasta i gminy Gniewkowo</w:t>
      </w:r>
      <w:r>
        <w:rPr>
          <w:rFonts w:ascii="Bookman Old Style" w:hAnsi="Bookman Old Style"/>
        </w:rPr>
        <w:t xml:space="preserve">:                                                                                                -sprawozdanie  przedstawi  Skarbnik Gminy  – pani Dorota Rutkowska ,  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-opinię Regionalnej Izby Obrachunkowej o wykonaniu budżetu w roku 2009 przedstawi Przewodniczący Komisji Rewizyjnej- pan Stanisław Tomczyk ,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-wniosek Komisji Rewizyjnej w sprawie udzielenia Burmistrzowi Gniewkowa absolutorium przedstawi Przewodniczący Komisji Rewizyjnej- pan Stanisław Tomczyk ,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-dyskusja,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-przyjęcie sprawozdania  ,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-projekt uchwały w sprawie absolutorium dla Burmistrza Gniewkowa przedstawi  Wiceprzewodniczący Rady – pan Aleksander Pułaczewski ,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-przyjęcie uchwały .</w:t>
      </w:r>
    </w:p>
    <w:p w:rsidR="00A81EF5" w:rsidRDefault="00A81EF5" w:rsidP="00A81EF5">
      <w:pPr>
        <w:pStyle w:val="Akapitzlist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6.Przedstawienie i rozpatrzenie  projektów uchwał w sprawach: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zmieniająca uchwałę w sprawie budżetu na 2010 rok:</w:t>
      </w:r>
    </w:p>
    <w:p w:rsidR="00A81EF5" w:rsidRDefault="00A81EF5" w:rsidP="00A81EF5">
      <w:pPr>
        <w:pStyle w:val="Bezodstpw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Skarbnik Gminy-pani Dorota Rutkowska,</w:t>
      </w:r>
    </w:p>
    <w:p w:rsidR="00A81EF5" w:rsidRDefault="00A81EF5" w:rsidP="00A81EF5">
      <w:pPr>
        <w:pStyle w:val="Bezodstpw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zmian w stałym podziale Gminy na obwody głosowania: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rozpatrzenia skargi 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uchylenia uchwał: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zmiany miejscowego planu zagospodarowania przestrzennego terenu działek nr 619/7,619/6,619/4,618/4 i 618/5 w Gniewkowie przy ulicy Ogrodowej: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miejscowego planu zagospodarowania przestrzennego dla terenu działki nr 465/2 w Gniewkowie przy ulicy Inowrocławskiej 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A81EF5" w:rsidRDefault="00A81EF5" w:rsidP="00A81EF5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miejscowego planu zagospodarowania przestrzennego dla terenu działek nr  65/6, 66/9,72/3, 112/1 w Gniewkowie: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A81EF5" w:rsidRDefault="00A81EF5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A81EF5" w:rsidRDefault="006A6E1E" w:rsidP="00A81EF5">
      <w:pPr>
        <w:pStyle w:val="Bezodstpw"/>
        <w:numPr>
          <w:ilvl w:val="0"/>
          <w:numId w:val="2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6A6E1E" w:rsidRDefault="006A6E1E" w:rsidP="006A6E1E">
      <w:pPr>
        <w:pStyle w:val="Bezodstpw"/>
        <w:numPr>
          <w:ilvl w:val="0"/>
          <w:numId w:val="1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zmian do uchwały Nr XIV/104/2003 Rady Miejskiej w Gniewkowie z dnia 9 grudnia 2003r. w sprawie uchwalenia statutów Sołectw i zmian do uchwały Nr X/70/2007 Rady Miejskiej w Gniewkowie z dnia 27 czerwca 2007r. w sprawie utworzenia Sołectwa Bąbolin:</w:t>
      </w:r>
    </w:p>
    <w:p w:rsidR="006A6E1E" w:rsidRDefault="006A6E1E" w:rsidP="006A6E1E">
      <w:pPr>
        <w:pStyle w:val="Bezodstpw"/>
        <w:numPr>
          <w:ilvl w:val="0"/>
          <w:numId w:val="24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6A6E1E" w:rsidRDefault="006A6E1E" w:rsidP="006A6E1E">
      <w:pPr>
        <w:pStyle w:val="Bezodstpw"/>
        <w:numPr>
          <w:ilvl w:val="0"/>
          <w:numId w:val="24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6A6E1E" w:rsidRPr="006A6E1E" w:rsidRDefault="006A6E1E" w:rsidP="006A6E1E">
      <w:pPr>
        <w:pStyle w:val="Bezodstpw"/>
        <w:numPr>
          <w:ilvl w:val="0"/>
          <w:numId w:val="24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uchwały.</w:t>
      </w:r>
    </w:p>
    <w:p w:rsidR="00A81EF5" w:rsidRDefault="00A81EF5" w:rsidP="00A81EF5">
      <w:pPr>
        <w:pStyle w:val="Bezodstpw"/>
        <w:ind w:left="1418"/>
        <w:rPr>
          <w:rFonts w:ascii="Bookman Old Style" w:hAnsi="Bookman Old Style"/>
        </w:rPr>
      </w:pPr>
    </w:p>
    <w:p w:rsidR="00A81EF5" w:rsidRDefault="00A81EF5" w:rsidP="00A81EF5">
      <w:pPr>
        <w:pStyle w:val="Bezodstpw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Wnioski , interpelacje  radnych  oraz  odpowiedzi. </w:t>
      </w:r>
    </w:p>
    <w:p w:rsidR="00A81EF5" w:rsidRDefault="00A81EF5" w:rsidP="00A81EF5">
      <w:pPr>
        <w:pStyle w:val="Bezodstpw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Wolne głosy ,  wnioski.</w:t>
      </w:r>
    </w:p>
    <w:p w:rsidR="00A81EF5" w:rsidRDefault="00A81EF5" w:rsidP="00A81EF5">
      <w:pPr>
        <w:pStyle w:val="Bezodstpw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Zamknięcie XLIX obrad . </w:t>
      </w:r>
    </w:p>
    <w:p w:rsidR="00A81EF5" w:rsidRDefault="00A81EF5" w:rsidP="00A81EF5">
      <w:pPr>
        <w:pStyle w:val="Bezodstpw"/>
        <w:rPr>
          <w:rFonts w:ascii="Bookman Old Style" w:hAnsi="Bookman Old Style"/>
        </w:rPr>
      </w:pPr>
    </w:p>
    <w:p w:rsidR="001738C7" w:rsidRDefault="001738C7" w:rsidP="001738C7">
      <w:pPr>
        <w:pStyle w:val="Bezodstpw"/>
        <w:rPr>
          <w:rFonts w:ascii="Bookman Old Style" w:hAnsi="Bookman Old Style"/>
          <w:b/>
        </w:rPr>
      </w:pPr>
    </w:p>
    <w:p w:rsidR="001738C7" w:rsidRDefault="001738C7" w:rsidP="001738C7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</w:t>
      </w:r>
      <w:r>
        <w:rPr>
          <w:rFonts w:ascii="Bookman Old Style" w:hAnsi="Bookman Old Style"/>
          <w:b/>
          <w:i/>
          <w:color w:val="FF0000"/>
        </w:rPr>
        <w:t xml:space="preserve">Przewodniczący Rady </w:t>
      </w:r>
    </w:p>
    <w:p w:rsidR="0067013A" w:rsidRDefault="0067013A" w:rsidP="0067013A">
      <w:pPr>
        <w:pStyle w:val="Bezodstpw"/>
        <w:rPr>
          <w:rFonts w:ascii="Bookman Old Style" w:hAnsi="Bookman Old Style"/>
          <w:b/>
          <w:i/>
          <w:color w:val="FF0000"/>
        </w:rPr>
      </w:pPr>
    </w:p>
    <w:p w:rsidR="0067013A" w:rsidRDefault="0067013A" w:rsidP="0067013A">
      <w:pPr>
        <w:pStyle w:val="Bezodstpw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              </w:t>
      </w:r>
    </w:p>
    <w:p w:rsidR="0067013A" w:rsidRDefault="0067013A" w:rsidP="0067013A">
      <w:pPr>
        <w:pStyle w:val="Bezodstpw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  <w:color w:val="FF0000"/>
        </w:rPr>
        <w:t xml:space="preserve">                                                       mgr Janusz Kozłowski</w:t>
      </w:r>
    </w:p>
    <w:p w:rsidR="0067013A" w:rsidRDefault="0067013A" w:rsidP="0067013A">
      <w:pPr>
        <w:pStyle w:val="Bezodstpw"/>
        <w:rPr>
          <w:rFonts w:ascii="Bookman Old Style" w:hAnsi="Bookman Old Style"/>
          <w:color w:val="FF0000"/>
        </w:rPr>
      </w:pPr>
    </w:p>
    <w:p w:rsidR="0067013A" w:rsidRDefault="0067013A" w:rsidP="0067013A">
      <w:pPr>
        <w:pStyle w:val="Bezodstpw"/>
        <w:rPr>
          <w:rFonts w:ascii="Bookman Old Style" w:hAnsi="Bookman Old Style"/>
          <w:color w:val="FF0000"/>
        </w:rPr>
      </w:pPr>
    </w:p>
    <w:p w:rsidR="0067013A" w:rsidRDefault="0067013A" w:rsidP="0067013A">
      <w:pPr>
        <w:pStyle w:val="Bezodstpw"/>
        <w:rPr>
          <w:rFonts w:ascii="Bookman Old Style" w:hAnsi="Bookman Old Style"/>
          <w:color w:val="FF0000"/>
        </w:rPr>
      </w:pPr>
    </w:p>
    <w:p w:rsidR="0067013A" w:rsidRDefault="0067013A" w:rsidP="0067013A">
      <w:pPr>
        <w:rPr>
          <w:rFonts w:ascii="Bookman Old Style" w:hAnsi="Bookman Old Style"/>
        </w:rPr>
      </w:pPr>
    </w:p>
    <w:p w:rsidR="0067013A" w:rsidRDefault="0067013A" w:rsidP="0067013A">
      <w:pPr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pStyle w:val="Bezodstpw"/>
        <w:rPr>
          <w:rFonts w:ascii="Bookman Old Style" w:hAnsi="Bookman Old Style"/>
        </w:rPr>
      </w:pPr>
    </w:p>
    <w:p w:rsidR="0067013A" w:rsidRDefault="0067013A" w:rsidP="0067013A">
      <w:pPr>
        <w:rPr>
          <w:rFonts w:ascii="Calibri" w:hAnsi="Calibri"/>
        </w:rPr>
      </w:pPr>
    </w:p>
    <w:p w:rsidR="00B160BB" w:rsidRDefault="00B160BB"/>
    <w:sectPr w:rsidR="00B160BB" w:rsidSect="003A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BE2"/>
    <w:multiLevelType w:val="hybridMultilevel"/>
    <w:tmpl w:val="7B00333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89D"/>
    <w:multiLevelType w:val="hybridMultilevel"/>
    <w:tmpl w:val="F33E4F08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67F5796"/>
    <w:multiLevelType w:val="hybridMultilevel"/>
    <w:tmpl w:val="C82862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11688"/>
    <w:multiLevelType w:val="hybridMultilevel"/>
    <w:tmpl w:val="35D232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F6C78"/>
    <w:multiLevelType w:val="hybridMultilevel"/>
    <w:tmpl w:val="B732AB9A"/>
    <w:lvl w:ilvl="0" w:tplc="BA92FE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117D9"/>
    <w:multiLevelType w:val="hybridMultilevel"/>
    <w:tmpl w:val="931C266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DA306FE"/>
    <w:multiLevelType w:val="hybridMultilevel"/>
    <w:tmpl w:val="EB6AEA0A"/>
    <w:lvl w:ilvl="0" w:tplc="929AAF2E">
      <w:start w:val="7"/>
      <w:numFmt w:val="decimal"/>
      <w:lvlText w:val="%1."/>
      <w:lvlJc w:val="left"/>
      <w:pPr>
        <w:ind w:left="6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A12FB"/>
    <w:multiLevelType w:val="hybridMultilevel"/>
    <w:tmpl w:val="A252AA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FC6D4B"/>
    <w:multiLevelType w:val="hybridMultilevel"/>
    <w:tmpl w:val="6DACED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534EB4"/>
    <w:multiLevelType w:val="hybridMultilevel"/>
    <w:tmpl w:val="AA6EAEF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910C1"/>
    <w:multiLevelType w:val="hybridMultilevel"/>
    <w:tmpl w:val="F80685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575B45"/>
    <w:multiLevelType w:val="hybridMultilevel"/>
    <w:tmpl w:val="13FC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86DCA"/>
    <w:multiLevelType w:val="hybridMultilevel"/>
    <w:tmpl w:val="53C40A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67013A"/>
    <w:rsid w:val="00055C42"/>
    <w:rsid w:val="001738C7"/>
    <w:rsid w:val="002F5AF0"/>
    <w:rsid w:val="00307280"/>
    <w:rsid w:val="00350444"/>
    <w:rsid w:val="0037367A"/>
    <w:rsid w:val="003A66E0"/>
    <w:rsid w:val="00444650"/>
    <w:rsid w:val="00597B2A"/>
    <w:rsid w:val="005E262D"/>
    <w:rsid w:val="0067013A"/>
    <w:rsid w:val="0067566D"/>
    <w:rsid w:val="006A6E1E"/>
    <w:rsid w:val="00737E41"/>
    <w:rsid w:val="007B620D"/>
    <w:rsid w:val="007E1FE3"/>
    <w:rsid w:val="0084708A"/>
    <w:rsid w:val="00A21C77"/>
    <w:rsid w:val="00A81EF5"/>
    <w:rsid w:val="00B160BB"/>
    <w:rsid w:val="00CB006C"/>
    <w:rsid w:val="00CB518A"/>
    <w:rsid w:val="00D77CF7"/>
    <w:rsid w:val="00E30BD3"/>
    <w:rsid w:val="00E92885"/>
    <w:rsid w:val="00F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013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01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13A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67013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1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013A"/>
  </w:style>
  <w:style w:type="paragraph" w:styleId="Akapitzlist">
    <w:name w:val="List Paragraph"/>
    <w:basedOn w:val="Normalny"/>
    <w:uiPriority w:val="34"/>
    <w:qFormat/>
    <w:rsid w:val="00737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iewkowo.com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stefansk</cp:lastModifiedBy>
  <cp:revision>4</cp:revision>
  <cp:lastPrinted>2010-03-22T12:06:00Z</cp:lastPrinted>
  <dcterms:created xsi:type="dcterms:W3CDTF">2010-04-20T05:27:00Z</dcterms:created>
  <dcterms:modified xsi:type="dcterms:W3CDTF">2010-04-20T07:14:00Z</dcterms:modified>
</cp:coreProperties>
</file>