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CC" w:rsidRPr="00BD7F1C" w:rsidRDefault="00671BCC" w:rsidP="00671BCC">
      <w:pPr>
        <w:autoSpaceDE w:val="0"/>
        <w:autoSpaceDN w:val="0"/>
        <w:adjustRightInd w:val="0"/>
        <w:rPr>
          <w:rFonts w:ascii="Segoe UI Semi Light" w:hAnsi="Segoe UI Semi Light"/>
          <w:b/>
          <w:sz w:val="20"/>
          <w:szCs w:val="20"/>
        </w:rPr>
      </w:pPr>
    </w:p>
    <w:p w:rsidR="00671BCC" w:rsidRPr="00BD7F1C" w:rsidRDefault="00671BCC" w:rsidP="00671B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71BCC" w:rsidRPr="00BD7F1C" w:rsidRDefault="006225C0" w:rsidP="00671BC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  – projekt</w:t>
      </w:r>
      <w:r w:rsidR="00671BCC" w:rsidRPr="00BD7F1C">
        <w:rPr>
          <w:rFonts w:ascii="Arial" w:hAnsi="Arial" w:cs="Arial"/>
          <w:b/>
          <w:sz w:val="22"/>
          <w:szCs w:val="22"/>
        </w:rPr>
        <w:t xml:space="preserve"> umowy </w:t>
      </w:r>
    </w:p>
    <w:p w:rsidR="00671BCC" w:rsidRPr="00BD7F1C" w:rsidRDefault="00671BCC" w:rsidP="00671BC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71BCC" w:rsidRPr="00BD7F1C" w:rsidRDefault="00671BCC" w:rsidP="00671BCC">
      <w:pPr>
        <w:autoSpaceDE w:val="0"/>
        <w:autoSpaceDN w:val="0"/>
        <w:adjustRightInd w:val="0"/>
        <w:jc w:val="right"/>
        <w:rPr>
          <w:rFonts w:ascii="Segoe UI Semi Light" w:hAnsi="Segoe UI Semi Light"/>
          <w:b/>
          <w:sz w:val="20"/>
          <w:szCs w:val="20"/>
        </w:rPr>
      </w:pPr>
    </w:p>
    <w:p w:rsidR="00671BCC" w:rsidRPr="00BD7F1C" w:rsidRDefault="00F83C1E" w:rsidP="00671BCC">
      <w:pPr>
        <w:keepNext/>
        <w:ind w:left="284" w:hanging="284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UMOWA NR ……………/2019</w:t>
      </w:r>
    </w:p>
    <w:p w:rsidR="00671BCC" w:rsidRPr="00BD7F1C" w:rsidRDefault="00671BCC" w:rsidP="00671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71BCC" w:rsidRPr="00BD7F1C" w:rsidRDefault="00671BCC" w:rsidP="00671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Zawarta w dniu …………………… roku pomiędzy: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7F1C">
        <w:rPr>
          <w:rFonts w:ascii="Arial" w:hAnsi="Arial" w:cs="Arial"/>
          <w:b/>
          <w:sz w:val="20"/>
          <w:szCs w:val="20"/>
        </w:rPr>
        <w:t>Zakład Gospodarki Komunalnej Sp. z o.o. 06-450 Glinojeck, ul. Płocka 20, NIP – 566-18-02-360, REGON 130866351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zwaną „Zamawiającym”,  reprezentowaną przez: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 Prezesa Zarządu Andrzeja Franczaka,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a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7F1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zwanym dalej „Wykonawcą”,  reprezentowanym przez:</w:t>
      </w:r>
    </w:p>
    <w:p w:rsidR="00671BCC" w:rsidRPr="00BD7F1C" w:rsidRDefault="00671BCC" w:rsidP="00671BCC">
      <w:pPr>
        <w:tabs>
          <w:tab w:val="decimal" w:leader="dot" w:pos="9639"/>
        </w:tabs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tabs>
          <w:tab w:val="decimal" w:leader="dot" w:pos="9639"/>
        </w:tabs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Na  podstawie postępowania o udzielenie zamówienia publicznego przeprowadzonego w trybie przetargu nieograniczonego zgodnie z ustawą z dnia 29 stycznia 2004 r. – Prawo zamówień publicznych (</w:t>
      </w:r>
      <w:r w:rsidR="00F83C1E">
        <w:rPr>
          <w:rFonts w:ascii="Arial" w:hAnsi="Arial" w:cs="Arial"/>
          <w:sz w:val="20"/>
          <w:szCs w:val="20"/>
        </w:rPr>
        <w:t>Dz. U. z 2018 r., poz. 1986</w:t>
      </w:r>
      <w:r w:rsidRPr="00BD7F1C">
        <w:rPr>
          <w:rFonts w:ascii="Arial" w:hAnsi="Arial" w:cs="Arial"/>
          <w:sz w:val="20"/>
          <w:szCs w:val="20"/>
        </w:rPr>
        <w:t>) Zamawiający powierza, a Wykonawca zobowiązuje się do wykonania zadania, którego przedmiotem jest:</w:t>
      </w:r>
      <w:r w:rsidRPr="00BD7F1C">
        <w:rPr>
          <w:rFonts w:ascii="Arial" w:hAnsi="Arial" w:cs="Arial"/>
          <w:b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Sukce</w:t>
      </w:r>
      <w:r w:rsidRPr="00BD7F1C">
        <w:rPr>
          <w:rFonts w:ascii="Arial" w:hAnsi="Arial" w:cs="Arial"/>
          <w:b/>
          <w:spacing w:val="-1"/>
          <w:sz w:val="20"/>
          <w:szCs w:val="20"/>
        </w:rPr>
        <w:t>s</w:t>
      </w:r>
      <w:r w:rsidRPr="00BD7F1C">
        <w:rPr>
          <w:rFonts w:ascii="Arial" w:hAnsi="Arial" w:cs="Arial"/>
          <w:b/>
          <w:spacing w:val="-6"/>
          <w:sz w:val="20"/>
          <w:szCs w:val="20"/>
        </w:rPr>
        <w:t>y</w:t>
      </w:r>
      <w:r w:rsidRPr="00BD7F1C">
        <w:rPr>
          <w:rFonts w:ascii="Arial" w:hAnsi="Arial" w:cs="Arial"/>
          <w:b/>
          <w:sz w:val="20"/>
          <w:szCs w:val="20"/>
        </w:rPr>
        <w:t>w</w:t>
      </w:r>
      <w:r w:rsidRPr="00BD7F1C">
        <w:rPr>
          <w:rFonts w:ascii="Arial" w:hAnsi="Arial" w:cs="Arial"/>
          <w:b/>
          <w:spacing w:val="-2"/>
          <w:sz w:val="20"/>
          <w:szCs w:val="20"/>
        </w:rPr>
        <w:t>n</w:t>
      </w:r>
      <w:r w:rsidRPr="00BD7F1C">
        <w:rPr>
          <w:rFonts w:ascii="Arial" w:hAnsi="Arial" w:cs="Arial"/>
          <w:b/>
          <w:sz w:val="20"/>
          <w:szCs w:val="20"/>
        </w:rPr>
        <w:t>a</w:t>
      </w:r>
      <w:r w:rsidRPr="00BD7F1C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dos</w:t>
      </w:r>
      <w:r w:rsidRPr="00BD7F1C">
        <w:rPr>
          <w:rFonts w:ascii="Arial" w:hAnsi="Arial" w:cs="Arial"/>
          <w:b/>
          <w:spacing w:val="-1"/>
          <w:sz w:val="20"/>
          <w:szCs w:val="20"/>
        </w:rPr>
        <w:t>t</w:t>
      </w:r>
      <w:r w:rsidRPr="00BD7F1C">
        <w:rPr>
          <w:rFonts w:ascii="Arial" w:hAnsi="Arial" w:cs="Arial"/>
          <w:b/>
          <w:spacing w:val="-3"/>
          <w:sz w:val="20"/>
          <w:szCs w:val="20"/>
        </w:rPr>
        <w:t>a</w:t>
      </w:r>
      <w:r w:rsidRPr="00BD7F1C">
        <w:rPr>
          <w:rFonts w:ascii="Arial" w:hAnsi="Arial" w:cs="Arial"/>
          <w:b/>
          <w:sz w:val="20"/>
          <w:szCs w:val="20"/>
        </w:rPr>
        <w:t>wa</w:t>
      </w:r>
      <w:r w:rsidRPr="00BD7F1C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1200</w:t>
      </w:r>
      <w:r w:rsidRPr="00BD7F1C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pacing w:val="-1"/>
          <w:sz w:val="20"/>
          <w:szCs w:val="20"/>
        </w:rPr>
        <w:t>t</w:t>
      </w:r>
      <w:r w:rsidRPr="00BD7F1C">
        <w:rPr>
          <w:rFonts w:ascii="Arial" w:hAnsi="Arial" w:cs="Arial"/>
          <w:b/>
          <w:sz w:val="20"/>
          <w:szCs w:val="20"/>
        </w:rPr>
        <w:t xml:space="preserve">on </w:t>
      </w:r>
      <w:r w:rsidRPr="00BD7F1C">
        <w:rPr>
          <w:rFonts w:ascii="Arial" w:hAnsi="Arial" w:cs="Arial"/>
          <w:b/>
          <w:spacing w:val="-1"/>
          <w:sz w:val="20"/>
          <w:szCs w:val="20"/>
        </w:rPr>
        <w:t>w</w:t>
      </w:r>
      <w:r w:rsidRPr="00BD7F1C">
        <w:rPr>
          <w:rFonts w:ascii="Arial" w:hAnsi="Arial" w:cs="Arial"/>
          <w:b/>
          <w:sz w:val="20"/>
          <w:szCs w:val="20"/>
        </w:rPr>
        <w:t>ę</w:t>
      </w:r>
      <w:r w:rsidRPr="00BD7F1C">
        <w:rPr>
          <w:rFonts w:ascii="Arial" w:hAnsi="Arial" w:cs="Arial"/>
          <w:b/>
          <w:spacing w:val="-2"/>
          <w:sz w:val="20"/>
          <w:szCs w:val="20"/>
        </w:rPr>
        <w:t>g</w:t>
      </w:r>
      <w:r w:rsidRPr="00BD7F1C">
        <w:rPr>
          <w:rFonts w:ascii="Arial" w:hAnsi="Arial" w:cs="Arial"/>
          <w:b/>
          <w:spacing w:val="-1"/>
          <w:sz w:val="20"/>
          <w:szCs w:val="20"/>
        </w:rPr>
        <w:t>l</w:t>
      </w:r>
      <w:r w:rsidRPr="00BD7F1C">
        <w:rPr>
          <w:rFonts w:ascii="Arial" w:hAnsi="Arial" w:cs="Arial"/>
          <w:b/>
          <w:sz w:val="20"/>
          <w:szCs w:val="20"/>
        </w:rPr>
        <w:t xml:space="preserve">a </w:t>
      </w:r>
      <w:r w:rsidRPr="00BD7F1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ka</w:t>
      </w:r>
      <w:r w:rsidRPr="00BD7F1C">
        <w:rPr>
          <w:rFonts w:ascii="Arial" w:hAnsi="Arial" w:cs="Arial"/>
          <w:b/>
          <w:spacing w:val="-1"/>
          <w:sz w:val="20"/>
          <w:szCs w:val="20"/>
        </w:rPr>
        <w:t>mi</w:t>
      </w:r>
      <w:r w:rsidRPr="00BD7F1C">
        <w:rPr>
          <w:rFonts w:ascii="Arial" w:hAnsi="Arial" w:cs="Arial"/>
          <w:b/>
          <w:sz w:val="20"/>
          <w:szCs w:val="20"/>
        </w:rPr>
        <w:t>ennego groszek typu 31.2</w:t>
      </w:r>
      <w:r w:rsidRPr="00BD7F1C">
        <w:rPr>
          <w:rFonts w:ascii="Arial" w:hAnsi="Arial" w:cs="Arial"/>
          <w:b/>
          <w:spacing w:val="-2"/>
          <w:sz w:val="20"/>
          <w:szCs w:val="20"/>
        </w:rPr>
        <w:t xml:space="preserve"> o wartości opałowej powyżej 25000 </w:t>
      </w:r>
      <w:proofErr w:type="spellStart"/>
      <w:r w:rsidRPr="00BD7F1C">
        <w:rPr>
          <w:rFonts w:ascii="Arial" w:hAnsi="Arial" w:cs="Arial"/>
          <w:b/>
          <w:spacing w:val="-2"/>
          <w:sz w:val="20"/>
          <w:szCs w:val="20"/>
        </w:rPr>
        <w:t>kj</w:t>
      </w:r>
      <w:proofErr w:type="spellEnd"/>
      <w:r w:rsidRPr="00BD7F1C">
        <w:rPr>
          <w:rFonts w:ascii="Arial" w:hAnsi="Arial" w:cs="Arial"/>
          <w:b/>
          <w:spacing w:val="-2"/>
          <w:sz w:val="20"/>
          <w:szCs w:val="20"/>
        </w:rPr>
        <w:t xml:space="preserve">/kg </w:t>
      </w:r>
      <w:r w:rsidRPr="00BD7F1C"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 w:rsidRPr="00BD7F1C">
        <w:rPr>
          <w:rFonts w:ascii="Arial" w:hAnsi="Arial" w:cs="Arial"/>
          <w:b/>
          <w:sz w:val="20"/>
          <w:szCs w:val="20"/>
        </w:rPr>
        <w:t>loco</w:t>
      </w:r>
      <w:proofErr w:type="spellEnd"/>
      <w:r w:rsidRPr="00BD7F1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ko</w:t>
      </w:r>
      <w:r w:rsidRPr="00BD7F1C">
        <w:rPr>
          <w:rFonts w:ascii="Arial" w:hAnsi="Arial" w:cs="Arial"/>
          <w:b/>
          <w:spacing w:val="-1"/>
          <w:sz w:val="20"/>
          <w:szCs w:val="20"/>
        </w:rPr>
        <w:t>tł</w:t>
      </w:r>
      <w:r w:rsidRPr="00BD7F1C">
        <w:rPr>
          <w:rFonts w:ascii="Arial" w:hAnsi="Arial" w:cs="Arial"/>
          <w:b/>
          <w:sz w:val="20"/>
          <w:szCs w:val="20"/>
        </w:rPr>
        <w:t xml:space="preserve">owni Osiedlowej </w:t>
      </w:r>
      <w:r w:rsidRPr="00BD7F1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pacing w:val="-3"/>
          <w:sz w:val="20"/>
          <w:szCs w:val="20"/>
        </w:rPr>
        <w:t>Z</w:t>
      </w:r>
      <w:r w:rsidRPr="00BD7F1C">
        <w:rPr>
          <w:rFonts w:ascii="Arial" w:hAnsi="Arial" w:cs="Arial"/>
          <w:b/>
          <w:sz w:val="20"/>
          <w:szCs w:val="20"/>
        </w:rPr>
        <w:t>a</w:t>
      </w:r>
      <w:r w:rsidRPr="00BD7F1C">
        <w:rPr>
          <w:rFonts w:ascii="Arial" w:hAnsi="Arial" w:cs="Arial"/>
          <w:b/>
          <w:spacing w:val="-3"/>
          <w:sz w:val="20"/>
          <w:szCs w:val="20"/>
        </w:rPr>
        <w:t>m</w:t>
      </w:r>
      <w:r w:rsidRPr="00BD7F1C">
        <w:rPr>
          <w:rFonts w:ascii="Arial" w:hAnsi="Arial" w:cs="Arial"/>
          <w:b/>
          <w:sz w:val="20"/>
          <w:szCs w:val="20"/>
        </w:rPr>
        <w:t>aw</w:t>
      </w:r>
      <w:r w:rsidRPr="00BD7F1C">
        <w:rPr>
          <w:rFonts w:ascii="Arial" w:hAnsi="Arial" w:cs="Arial"/>
          <w:b/>
          <w:spacing w:val="-1"/>
          <w:sz w:val="20"/>
          <w:szCs w:val="20"/>
        </w:rPr>
        <w:t>i</w:t>
      </w:r>
      <w:r w:rsidRPr="00BD7F1C">
        <w:rPr>
          <w:rFonts w:ascii="Arial" w:hAnsi="Arial" w:cs="Arial"/>
          <w:b/>
          <w:sz w:val="20"/>
          <w:szCs w:val="20"/>
        </w:rPr>
        <w:t>a</w:t>
      </w:r>
      <w:r w:rsidRPr="00BD7F1C">
        <w:rPr>
          <w:rFonts w:ascii="Arial" w:hAnsi="Arial" w:cs="Arial"/>
          <w:b/>
          <w:spacing w:val="1"/>
          <w:sz w:val="20"/>
          <w:szCs w:val="20"/>
        </w:rPr>
        <w:t>j</w:t>
      </w:r>
      <w:r w:rsidRPr="00BD7F1C">
        <w:rPr>
          <w:rFonts w:ascii="Arial" w:hAnsi="Arial" w:cs="Arial"/>
          <w:b/>
          <w:sz w:val="20"/>
          <w:szCs w:val="20"/>
        </w:rPr>
        <w:t>ąc</w:t>
      </w:r>
      <w:r w:rsidRPr="00BD7F1C">
        <w:rPr>
          <w:rFonts w:ascii="Arial" w:hAnsi="Arial" w:cs="Arial"/>
          <w:b/>
          <w:spacing w:val="-3"/>
          <w:sz w:val="20"/>
          <w:szCs w:val="20"/>
        </w:rPr>
        <w:t>e</w:t>
      </w:r>
      <w:r w:rsidRPr="00BD7F1C">
        <w:rPr>
          <w:rFonts w:ascii="Arial" w:hAnsi="Arial" w:cs="Arial"/>
          <w:b/>
          <w:sz w:val="20"/>
          <w:szCs w:val="20"/>
        </w:rPr>
        <w:t xml:space="preserve">go  w </w:t>
      </w:r>
      <w:r w:rsidRPr="00BD7F1C">
        <w:rPr>
          <w:rFonts w:ascii="Arial" w:hAnsi="Arial" w:cs="Arial"/>
          <w:b/>
          <w:spacing w:val="2"/>
          <w:sz w:val="20"/>
          <w:szCs w:val="20"/>
        </w:rPr>
        <w:t xml:space="preserve"> Glinojecku  </w:t>
      </w:r>
      <w:r w:rsidRPr="00BD7F1C">
        <w:rPr>
          <w:rFonts w:ascii="Arial" w:hAnsi="Arial" w:cs="Arial"/>
          <w:b/>
          <w:sz w:val="20"/>
          <w:szCs w:val="20"/>
        </w:rPr>
        <w:t>zna</w:t>
      </w:r>
      <w:r w:rsidRPr="00BD7F1C">
        <w:rPr>
          <w:rFonts w:ascii="Arial" w:hAnsi="Arial" w:cs="Arial"/>
          <w:b/>
          <w:spacing w:val="1"/>
          <w:sz w:val="20"/>
          <w:szCs w:val="20"/>
        </w:rPr>
        <w:t>j</w:t>
      </w:r>
      <w:r w:rsidRPr="00BD7F1C">
        <w:rPr>
          <w:rFonts w:ascii="Arial" w:hAnsi="Arial" w:cs="Arial"/>
          <w:b/>
          <w:sz w:val="20"/>
          <w:szCs w:val="20"/>
        </w:rPr>
        <w:t>du</w:t>
      </w:r>
      <w:r w:rsidRPr="00BD7F1C">
        <w:rPr>
          <w:rFonts w:ascii="Arial" w:hAnsi="Arial" w:cs="Arial"/>
          <w:b/>
          <w:spacing w:val="1"/>
          <w:sz w:val="20"/>
          <w:szCs w:val="20"/>
        </w:rPr>
        <w:t>j</w:t>
      </w:r>
      <w:r w:rsidRPr="00BD7F1C">
        <w:rPr>
          <w:rFonts w:ascii="Arial" w:hAnsi="Arial" w:cs="Arial"/>
          <w:b/>
          <w:spacing w:val="-3"/>
          <w:sz w:val="20"/>
          <w:szCs w:val="20"/>
        </w:rPr>
        <w:t>ą</w:t>
      </w:r>
      <w:r w:rsidRPr="00BD7F1C">
        <w:rPr>
          <w:rFonts w:ascii="Arial" w:hAnsi="Arial" w:cs="Arial"/>
          <w:b/>
          <w:sz w:val="20"/>
          <w:szCs w:val="20"/>
        </w:rPr>
        <w:t>cej</w:t>
      </w:r>
      <w:r w:rsidRPr="00BD7F1C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s</w:t>
      </w:r>
      <w:r w:rsidRPr="00BD7F1C">
        <w:rPr>
          <w:rFonts w:ascii="Arial" w:hAnsi="Arial" w:cs="Arial"/>
          <w:b/>
          <w:spacing w:val="-1"/>
          <w:sz w:val="20"/>
          <w:szCs w:val="20"/>
        </w:rPr>
        <w:t>i</w:t>
      </w:r>
      <w:r w:rsidRPr="00BD7F1C">
        <w:rPr>
          <w:rFonts w:ascii="Arial" w:hAnsi="Arial" w:cs="Arial"/>
          <w:b/>
          <w:sz w:val="20"/>
          <w:szCs w:val="20"/>
        </w:rPr>
        <w:t>ę</w:t>
      </w:r>
      <w:r w:rsidRPr="00BD7F1C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 xml:space="preserve">przy </w:t>
      </w:r>
      <w:r w:rsidRPr="00BD7F1C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u</w:t>
      </w:r>
      <w:r w:rsidRPr="00BD7F1C">
        <w:rPr>
          <w:rFonts w:ascii="Arial" w:hAnsi="Arial" w:cs="Arial"/>
          <w:b/>
          <w:spacing w:val="-1"/>
          <w:sz w:val="20"/>
          <w:szCs w:val="20"/>
        </w:rPr>
        <w:t>li</w:t>
      </w:r>
      <w:r w:rsidRPr="00BD7F1C">
        <w:rPr>
          <w:rFonts w:ascii="Arial" w:hAnsi="Arial" w:cs="Arial"/>
          <w:b/>
          <w:sz w:val="20"/>
          <w:szCs w:val="20"/>
        </w:rPr>
        <w:t xml:space="preserve">cy </w:t>
      </w:r>
      <w:r w:rsidRPr="00BD7F1C">
        <w:rPr>
          <w:rFonts w:ascii="Arial" w:hAnsi="Arial" w:cs="Arial"/>
          <w:b/>
          <w:spacing w:val="-6"/>
          <w:sz w:val="20"/>
          <w:szCs w:val="20"/>
        </w:rPr>
        <w:t xml:space="preserve"> Południowej 18</w:t>
      </w:r>
      <w:r w:rsidRPr="00BD7F1C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w</w:t>
      </w:r>
      <w:r w:rsidRPr="00BD7F1C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sezon</w:t>
      </w:r>
      <w:r w:rsidRPr="00BD7F1C">
        <w:rPr>
          <w:rFonts w:ascii="Arial" w:hAnsi="Arial" w:cs="Arial"/>
          <w:b/>
          <w:spacing w:val="-1"/>
          <w:sz w:val="20"/>
          <w:szCs w:val="20"/>
        </w:rPr>
        <w:t>i</w:t>
      </w:r>
      <w:r w:rsidRPr="00BD7F1C">
        <w:rPr>
          <w:rFonts w:ascii="Arial" w:hAnsi="Arial" w:cs="Arial"/>
          <w:b/>
          <w:sz w:val="20"/>
          <w:szCs w:val="20"/>
        </w:rPr>
        <w:t>e</w:t>
      </w:r>
      <w:r w:rsidRPr="00BD7F1C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grz</w:t>
      </w:r>
      <w:r w:rsidRPr="00BD7F1C">
        <w:rPr>
          <w:rFonts w:ascii="Arial" w:hAnsi="Arial" w:cs="Arial"/>
          <w:b/>
          <w:spacing w:val="-3"/>
          <w:sz w:val="20"/>
          <w:szCs w:val="20"/>
        </w:rPr>
        <w:t>e</w:t>
      </w:r>
      <w:r w:rsidRPr="00BD7F1C">
        <w:rPr>
          <w:rFonts w:ascii="Arial" w:hAnsi="Arial" w:cs="Arial"/>
          <w:b/>
          <w:sz w:val="20"/>
          <w:szCs w:val="20"/>
        </w:rPr>
        <w:t>wcz</w:t>
      </w:r>
      <w:r w:rsidRPr="00BD7F1C">
        <w:rPr>
          <w:rFonts w:ascii="Arial" w:hAnsi="Arial" w:cs="Arial"/>
          <w:b/>
          <w:spacing w:val="-6"/>
          <w:sz w:val="20"/>
          <w:szCs w:val="20"/>
        </w:rPr>
        <w:t>y</w:t>
      </w:r>
      <w:r w:rsidRPr="00BD7F1C">
        <w:rPr>
          <w:rFonts w:ascii="Arial" w:hAnsi="Arial" w:cs="Arial"/>
          <w:b/>
          <w:sz w:val="20"/>
          <w:szCs w:val="20"/>
        </w:rPr>
        <w:t>m</w:t>
      </w:r>
      <w:r w:rsidRPr="00BD7F1C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="00F83C1E">
        <w:rPr>
          <w:rFonts w:ascii="Arial" w:hAnsi="Arial" w:cs="Arial"/>
          <w:b/>
          <w:sz w:val="20"/>
          <w:szCs w:val="20"/>
        </w:rPr>
        <w:t>2019</w:t>
      </w:r>
      <w:r w:rsidRPr="00BD7F1C">
        <w:rPr>
          <w:rFonts w:ascii="Arial" w:hAnsi="Arial" w:cs="Arial"/>
          <w:b/>
          <w:spacing w:val="-1"/>
          <w:sz w:val="20"/>
          <w:szCs w:val="20"/>
        </w:rPr>
        <w:t>/</w:t>
      </w:r>
      <w:r w:rsidR="00F83C1E">
        <w:rPr>
          <w:rFonts w:ascii="Arial" w:hAnsi="Arial" w:cs="Arial"/>
          <w:b/>
          <w:sz w:val="20"/>
          <w:szCs w:val="20"/>
        </w:rPr>
        <w:t>2020</w:t>
      </w:r>
    </w:p>
    <w:p w:rsidR="00671BCC" w:rsidRPr="00BD7F1C" w:rsidRDefault="00671BCC" w:rsidP="00671BCC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7F1C">
        <w:rPr>
          <w:rFonts w:ascii="Arial" w:hAnsi="Arial" w:cs="Arial"/>
          <w:b/>
          <w:sz w:val="20"/>
          <w:szCs w:val="20"/>
        </w:rPr>
        <w:t xml:space="preserve">, </w:t>
      </w:r>
      <w:r w:rsidRPr="00BD7F1C">
        <w:rPr>
          <w:rFonts w:ascii="Arial" w:hAnsi="Arial" w:cs="Arial"/>
          <w:sz w:val="20"/>
          <w:szCs w:val="20"/>
        </w:rPr>
        <w:t>na następujących warunkach:</w:t>
      </w: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</w:t>
      </w:r>
    </w:p>
    <w:p w:rsidR="00671BCC" w:rsidRPr="00BD7F1C" w:rsidRDefault="00671BCC" w:rsidP="00671BCC">
      <w:pPr>
        <w:numPr>
          <w:ilvl w:val="4"/>
          <w:numId w:val="6"/>
        </w:numPr>
        <w:tabs>
          <w:tab w:val="num" w:pos="426"/>
        </w:tabs>
        <w:spacing w:line="360" w:lineRule="auto"/>
        <w:ind w:hanging="3600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Przedmiotem niniejszej umowy jest </w:t>
      </w:r>
    </w:p>
    <w:p w:rsidR="00671BCC" w:rsidRPr="00BD7F1C" w:rsidRDefault="00671BCC" w:rsidP="00671B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Sukce</w:t>
      </w:r>
      <w:r w:rsidRPr="00BD7F1C">
        <w:rPr>
          <w:rFonts w:ascii="Arial" w:hAnsi="Arial" w:cs="Arial"/>
          <w:spacing w:val="-1"/>
          <w:sz w:val="20"/>
          <w:szCs w:val="20"/>
        </w:rPr>
        <w:t>s</w:t>
      </w:r>
      <w:r w:rsidRPr="00BD7F1C">
        <w:rPr>
          <w:rFonts w:ascii="Arial" w:hAnsi="Arial" w:cs="Arial"/>
          <w:spacing w:val="-6"/>
          <w:sz w:val="20"/>
          <w:szCs w:val="20"/>
        </w:rPr>
        <w:t>y</w:t>
      </w:r>
      <w:r w:rsidRPr="00BD7F1C">
        <w:rPr>
          <w:rFonts w:ascii="Arial" w:hAnsi="Arial" w:cs="Arial"/>
          <w:sz w:val="20"/>
          <w:szCs w:val="20"/>
        </w:rPr>
        <w:t>w</w:t>
      </w:r>
      <w:r w:rsidRPr="00BD7F1C">
        <w:rPr>
          <w:rFonts w:ascii="Arial" w:hAnsi="Arial" w:cs="Arial"/>
          <w:spacing w:val="-2"/>
          <w:sz w:val="20"/>
          <w:szCs w:val="20"/>
        </w:rPr>
        <w:t>n</w:t>
      </w:r>
      <w:r w:rsidRPr="00BD7F1C">
        <w:rPr>
          <w:rFonts w:ascii="Arial" w:hAnsi="Arial" w:cs="Arial"/>
          <w:sz w:val="20"/>
          <w:szCs w:val="20"/>
        </w:rPr>
        <w:t>a</w:t>
      </w:r>
      <w:r w:rsidRPr="00BD7F1C">
        <w:rPr>
          <w:rFonts w:ascii="Arial" w:hAnsi="Arial" w:cs="Arial"/>
          <w:spacing w:val="15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dos</w:t>
      </w:r>
      <w:r w:rsidRPr="00BD7F1C">
        <w:rPr>
          <w:rFonts w:ascii="Arial" w:hAnsi="Arial" w:cs="Arial"/>
          <w:spacing w:val="-1"/>
          <w:sz w:val="20"/>
          <w:szCs w:val="20"/>
        </w:rPr>
        <w:t>t</w:t>
      </w:r>
      <w:r w:rsidRPr="00BD7F1C">
        <w:rPr>
          <w:rFonts w:ascii="Arial" w:hAnsi="Arial" w:cs="Arial"/>
          <w:spacing w:val="-3"/>
          <w:sz w:val="20"/>
          <w:szCs w:val="20"/>
        </w:rPr>
        <w:t>a</w:t>
      </w:r>
      <w:r w:rsidRPr="00BD7F1C">
        <w:rPr>
          <w:rFonts w:ascii="Arial" w:hAnsi="Arial" w:cs="Arial"/>
          <w:sz w:val="20"/>
          <w:szCs w:val="20"/>
        </w:rPr>
        <w:t>wa</w:t>
      </w:r>
      <w:r w:rsidRPr="00BD7F1C">
        <w:rPr>
          <w:rFonts w:ascii="Arial" w:hAnsi="Arial" w:cs="Arial"/>
          <w:spacing w:val="15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1200</w:t>
      </w:r>
      <w:r w:rsidRPr="00BD7F1C">
        <w:rPr>
          <w:rFonts w:ascii="Arial" w:hAnsi="Arial" w:cs="Arial"/>
          <w:spacing w:val="13"/>
          <w:sz w:val="20"/>
          <w:szCs w:val="20"/>
        </w:rPr>
        <w:t xml:space="preserve"> </w:t>
      </w:r>
      <w:r w:rsidRPr="00BD7F1C">
        <w:rPr>
          <w:rFonts w:ascii="Arial" w:hAnsi="Arial" w:cs="Arial"/>
          <w:spacing w:val="-1"/>
          <w:sz w:val="20"/>
          <w:szCs w:val="20"/>
        </w:rPr>
        <w:t>t</w:t>
      </w:r>
      <w:r w:rsidRPr="00BD7F1C">
        <w:rPr>
          <w:rFonts w:ascii="Arial" w:hAnsi="Arial" w:cs="Arial"/>
          <w:sz w:val="20"/>
          <w:szCs w:val="20"/>
        </w:rPr>
        <w:t xml:space="preserve">on </w:t>
      </w:r>
      <w:r w:rsidRPr="00BD7F1C">
        <w:rPr>
          <w:rFonts w:ascii="Arial" w:hAnsi="Arial" w:cs="Arial"/>
          <w:spacing w:val="-1"/>
          <w:sz w:val="20"/>
          <w:szCs w:val="20"/>
        </w:rPr>
        <w:t>w</w:t>
      </w:r>
      <w:r w:rsidRPr="00BD7F1C">
        <w:rPr>
          <w:rFonts w:ascii="Arial" w:hAnsi="Arial" w:cs="Arial"/>
          <w:sz w:val="20"/>
          <w:szCs w:val="20"/>
        </w:rPr>
        <w:t>ę</w:t>
      </w:r>
      <w:r w:rsidRPr="00BD7F1C">
        <w:rPr>
          <w:rFonts w:ascii="Arial" w:hAnsi="Arial" w:cs="Arial"/>
          <w:spacing w:val="-2"/>
          <w:sz w:val="20"/>
          <w:szCs w:val="20"/>
        </w:rPr>
        <w:t>g</w:t>
      </w:r>
      <w:r w:rsidRPr="00BD7F1C">
        <w:rPr>
          <w:rFonts w:ascii="Arial" w:hAnsi="Arial" w:cs="Arial"/>
          <w:spacing w:val="-1"/>
          <w:sz w:val="20"/>
          <w:szCs w:val="20"/>
        </w:rPr>
        <w:t>l</w:t>
      </w:r>
      <w:r w:rsidRPr="00BD7F1C">
        <w:rPr>
          <w:rFonts w:ascii="Arial" w:hAnsi="Arial" w:cs="Arial"/>
          <w:sz w:val="20"/>
          <w:szCs w:val="20"/>
        </w:rPr>
        <w:t xml:space="preserve">a </w:t>
      </w:r>
      <w:r w:rsidRPr="00BD7F1C">
        <w:rPr>
          <w:rFonts w:ascii="Arial" w:hAnsi="Arial" w:cs="Arial"/>
          <w:spacing w:val="1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ka</w:t>
      </w:r>
      <w:r w:rsidRPr="00BD7F1C">
        <w:rPr>
          <w:rFonts w:ascii="Arial" w:hAnsi="Arial" w:cs="Arial"/>
          <w:spacing w:val="-1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ennego </w:t>
      </w:r>
      <w:r w:rsidRPr="00BD7F1C">
        <w:rPr>
          <w:rFonts w:ascii="Arial" w:hAnsi="Arial" w:cs="Arial"/>
          <w:sz w:val="20"/>
          <w:szCs w:val="20"/>
        </w:rPr>
        <w:t xml:space="preserve">groszek typu 31.2 </w:t>
      </w:r>
      <w:r w:rsidRPr="00BD7F1C">
        <w:rPr>
          <w:rFonts w:ascii="Arial" w:hAnsi="Arial" w:cs="Arial"/>
          <w:spacing w:val="-2"/>
          <w:sz w:val="20"/>
          <w:szCs w:val="20"/>
        </w:rPr>
        <w:t xml:space="preserve">o wartości opałowej powyżej 25000 </w:t>
      </w:r>
      <w:proofErr w:type="spellStart"/>
      <w:r w:rsidRPr="00BD7F1C">
        <w:rPr>
          <w:rFonts w:ascii="Arial" w:hAnsi="Arial" w:cs="Arial"/>
          <w:spacing w:val="-2"/>
          <w:sz w:val="20"/>
          <w:szCs w:val="20"/>
        </w:rPr>
        <w:t>kj</w:t>
      </w:r>
      <w:proofErr w:type="spellEnd"/>
      <w:r w:rsidRPr="00BD7F1C">
        <w:rPr>
          <w:rFonts w:ascii="Arial" w:hAnsi="Arial" w:cs="Arial"/>
          <w:spacing w:val="-2"/>
          <w:sz w:val="20"/>
          <w:szCs w:val="20"/>
        </w:rPr>
        <w:t xml:space="preserve">/kg </w:t>
      </w:r>
      <w:r w:rsidRPr="00BD7F1C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BD7F1C">
        <w:rPr>
          <w:rFonts w:ascii="Arial" w:hAnsi="Arial" w:cs="Arial"/>
          <w:sz w:val="20"/>
          <w:szCs w:val="20"/>
        </w:rPr>
        <w:t>loco</w:t>
      </w:r>
      <w:proofErr w:type="spellEnd"/>
      <w:r w:rsidRPr="00BD7F1C">
        <w:rPr>
          <w:rFonts w:ascii="Arial" w:hAnsi="Arial" w:cs="Arial"/>
          <w:spacing w:val="1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ko</w:t>
      </w:r>
      <w:r w:rsidRPr="00BD7F1C">
        <w:rPr>
          <w:rFonts w:ascii="Arial" w:hAnsi="Arial" w:cs="Arial"/>
          <w:spacing w:val="-1"/>
          <w:sz w:val="20"/>
          <w:szCs w:val="20"/>
        </w:rPr>
        <w:t>tł</w:t>
      </w:r>
      <w:r w:rsidRPr="00BD7F1C">
        <w:rPr>
          <w:rFonts w:ascii="Arial" w:hAnsi="Arial" w:cs="Arial"/>
          <w:sz w:val="20"/>
          <w:szCs w:val="20"/>
        </w:rPr>
        <w:t xml:space="preserve">owni Osiedlowej </w:t>
      </w:r>
      <w:r w:rsidRPr="00BD7F1C">
        <w:rPr>
          <w:rFonts w:ascii="Arial" w:hAnsi="Arial" w:cs="Arial"/>
          <w:spacing w:val="5"/>
          <w:sz w:val="20"/>
          <w:szCs w:val="20"/>
        </w:rPr>
        <w:t xml:space="preserve"> </w:t>
      </w:r>
      <w:r w:rsidRPr="00BD7F1C">
        <w:rPr>
          <w:rFonts w:ascii="Arial" w:hAnsi="Arial" w:cs="Arial"/>
          <w:spacing w:val="-3"/>
          <w:sz w:val="20"/>
          <w:szCs w:val="20"/>
        </w:rPr>
        <w:t>Z</w:t>
      </w:r>
      <w:r w:rsidRPr="00BD7F1C">
        <w:rPr>
          <w:rFonts w:ascii="Arial" w:hAnsi="Arial" w:cs="Arial"/>
          <w:sz w:val="20"/>
          <w:szCs w:val="20"/>
        </w:rPr>
        <w:t>a</w:t>
      </w:r>
      <w:r w:rsidRPr="00BD7F1C">
        <w:rPr>
          <w:rFonts w:ascii="Arial" w:hAnsi="Arial" w:cs="Arial"/>
          <w:spacing w:val="-3"/>
          <w:sz w:val="20"/>
          <w:szCs w:val="20"/>
        </w:rPr>
        <w:t>m</w:t>
      </w:r>
      <w:r w:rsidRPr="00BD7F1C">
        <w:rPr>
          <w:rFonts w:ascii="Arial" w:hAnsi="Arial" w:cs="Arial"/>
          <w:sz w:val="20"/>
          <w:szCs w:val="20"/>
        </w:rPr>
        <w:t>aw</w:t>
      </w:r>
      <w:r w:rsidRPr="00BD7F1C">
        <w:rPr>
          <w:rFonts w:ascii="Arial" w:hAnsi="Arial" w:cs="Arial"/>
          <w:spacing w:val="-1"/>
          <w:sz w:val="20"/>
          <w:szCs w:val="20"/>
        </w:rPr>
        <w:t>i</w:t>
      </w:r>
      <w:r w:rsidRPr="00BD7F1C">
        <w:rPr>
          <w:rFonts w:ascii="Arial" w:hAnsi="Arial" w:cs="Arial"/>
          <w:sz w:val="20"/>
          <w:szCs w:val="20"/>
        </w:rPr>
        <w:t>a</w:t>
      </w:r>
      <w:r w:rsidRPr="00BD7F1C">
        <w:rPr>
          <w:rFonts w:ascii="Arial" w:hAnsi="Arial" w:cs="Arial"/>
          <w:spacing w:val="1"/>
          <w:sz w:val="20"/>
          <w:szCs w:val="20"/>
        </w:rPr>
        <w:t>j</w:t>
      </w:r>
      <w:r w:rsidRPr="00BD7F1C">
        <w:rPr>
          <w:rFonts w:ascii="Arial" w:hAnsi="Arial" w:cs="Arial"/>
          <w:sz w:val="20"/>
          <w:szCs w:val="20"/>
        </w:rPr>
        <w:t>ąc</w:t>
      </w:r>
      <w:r w:rsidRPr="00BD7F1C">
        <w:rPr>
          <w:rFonts w:ascii="Arial" w:hAnsi="Arial" w:cs="Arial"/>
          <w:spacing w:val="-3"/>
          <w:sz w:val="20"/>
          <w:szCs w:val="20"/>
        </w:rPr>
        <w:t>e</w:t>
      </w:r>
      <w:r w:rsidRPr="00BD7F1C">
        <w:rPr>
          <w:rFonts w:ascii="Arial" w:hAnsi="Arial" w:cs="Arial"/>
          <w:sz w:val="20"/>
          <w:szCs w:val="20"/>
        </w:rPr>
        <w:t xml:space="preserve">go  w </w:t>
      </w:r>
      <w:r w:rsidRPr="00BD7F1C">
        <w:rPr>
          <w:rFonts w:ascii="Arial" w:hAnsi="Arial" w:cs="Arial"/>
          <w:spacing w:val="2"/>
          <w:sz w:val="20"/>
          <w:szCs w:val="20"/>
        </w:rPr>
        <w:t xml:space="preserve"> Glinojecku  </w:t>
      </w:r>
      <w:r w:rsidRPr="00BD7F1C">
        <w:rPr>
          <w:rFonts w:ascii="Arial" w:hAnsi="Arial" w:cs="Arial"/>
          <w:sz w:val="20"/>
          <w:szCs w:val="20"/>
        </w:rPr>
        <w:t>zna</w:t>
      </w:r>
      <w:r w:rsidRPr="00BD7F1C">
        <w:rPr>
          <w:rFonts w:ascii="Arial" w:hAnsi="Arial" w:cs="Arial"/>
          <w:spacing w:val="1"/>
          <w:sz w:val="20"/>
          <w:szCs w:val="20"/>
        </w:rPr>
        <w:t>j</w:t>
      </w:r>
      <w:r w:rsidRPr="00BD7F1C">
        <w:rPr>
          <w:rFonts w:ascii="Arial" w:hAnsi="Arial" w:cs="Arial"/>
          <w:sz w:val="20"/>
          <w:szCs w:val="20"/>
        </w:rPr>
        <w:t>du</w:t>
      </w:r>
      <w:r w:rsidRPr="00BD7F1C">
        <w:rPr>
          <w:rFonts w:ascii="Arial" w:hAnsi="Arial" w:cs="Arial"/>
          <w:spacing w:val="1"/>
          <w:sz w:val="20"/>
          <w:szCs w:val="20"/>
        </w:rPr>
        <w:t>j</w:t>
      </w:r>
      <w:r w:rsidRPr="00BD7F1C">
        <w:rPr>
          <w:rFonts w:ascii="Arial" w:hAnsi="Arial" w:cs="Arial"/>
          <w:spacing w:val="-3"/>
          <w:sz w:val="20"/>
          <w:szCs w:val="20"/>
        </w:rPr>
        <w:t>ą</w:t>
      </w:r>
      <w:r w:rsidRPr="00BD7F1C">
        <w:rPr>
          <w:rFonts w:ascii="Arial" w:hAnsi="Arial" w:cs="Arial"/>
          <w:sz w:val="20"/>
          <w:szCs w:val="20"/>
        </w:rPr>
        <w:t>cej</w:t>
      </w:r>
      <w:r w:rsidRPr="00BD7F1C">
        <w:rPr>
          <w:rFonts w:ascii="Arial" w:hAnsi="Arial" w:cs="Arial"/>
          <w:spacing w:val="49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s</w:t>
      </w:r>
      <w:r w:rsidRPr="00BD7F1C">
        <w:rPr>
          <w:rFonts w:ascii="Arial" w:hAnsi="Arial" w:cs="Arial"/>
          <w:spacing w:val="-1"/>
          <w:sz w:val="20"/>
          <w:szCs w:val="20"/>
        </w:rPr>
        <w:t>i</w:t>
      </w:r>
      <w:r w:rsidRPr="00BD7F1C">
        <w:rPr>
          <w:rFonts w:ascii="Arial" w:hAnsi="Arial" w:cs="Arial"/>
          <w:sz w:val="20"/>
          <w:szCs w:val="20"/>
        </w:rPr>
        <w:t>ę</w:t>
      </w:r>
      <w:r w:rsidRPr="00BD7F1C">
        <w:rPr>
          <w:rFonts w:ascii="Arial" w:hAnsi="Arial" w:cs="Arial"/>
          <w:spacing w:val="49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 xml:space="preserve">przy </w:t>
      </w:r>
      <w:r w:rsidRPr="00BD7F1C">
        <w:rPr>
          <w:rFonts w:ascii="Arial" w:hAnsi="Arial" w:cs="Arial"/>
          <w:spacing w:val="-8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u</w:t>
      </w:r>
      <w:r w:rsidRPr="00BD7F1C">
        <w:rPr>
          <w:rFonts w:ascii="Arial" w:hAnsi="Arial" w:cs="Arial"/>
          <w:spacing w:val="-1"/>
          <w:sz w:val="20"/>
          <w:szCs w:val="20"/>
        </w:rPr>
        <w:t>li</w:t>
      </w:r>
      <w:r w:rsidRPr="00BD7F1C">
        <w:rPr>
          <w:rFonts w:ascii="Arial" w:hAnsi="Arial" w:cs="Arial"/>
          <w:sz w:val="20"/>
          <w:szCs w:val="20"/>
        </w:rPr>
        <w:t xml:space="preserve">cy </w:t>
      </w:r>
      <w:r w:rsidRPr="00BD7F1C">
        <w:rPr>
          <w:rFonts w:ascii="Arial" w:hAnsi="Arial" w:cs="Arial"/>
          <w:spacing w:val="-6"/>
          <w:sz w:val="20"/>
          <w:szCs w:val="20"/>
        </w:rPr>
        <w:t xml:space="preserve"> Południowej 18</w:t>
      </w:r>
      <w:r w:rsidRPr="00BD7F1C">
        <w:rPr>
          <w:rFonts w:ascii="Arial" w:hAnsi="Arial" w:cs="Arial"/>
          <w:spacing w:val="49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w</w:t>
      </w:r>
      <w:r w:rsidRPr="00BD7F1C">
        <w:rPr>
          <w:rFonts w:ascii="Arial" w:hAnsi="Arial" w:cs="Arial"/>
          <w:spacing w:val="48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sezon</w:t>
      </w:r>
      <w:r w:rsidRPr="00BD7F1C">
        <w:rPr>
          <w:rFonts w:ascii="Arial" w:hAnsi="Arial" w:cs="Arial"/>
          <w:spacing w:val="-1"/>
          <w:sz w:val="20"/>
          <w:szCs w:val="20"/>
        </w:rPr>
        <w:t>i</w:t>
      </w:r>
      <w:r w:rsidRPr="00BD7F1C">
        <w:rPr>
          <w:rFonts w:ascii="Arial" w:hAnsi="Arial" w:cs="Arial"/>
          <w:sz w:val="20"/>
          <w:szCs w:val="20"/>
        </w:rPr>
        <w:t>e</w:t>
      </w:r>
      <w:r w:rsidRPr="00BD7F1C">
        <w:rPr>
          <w:rFonts w:ascii="Arial" w:hAnsi="Arial" w:cs="Arial"/>
          <w:spacing w:val="49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grz</w:t>
      </w:r>
      <w:r w:rsidRPr="00BD7F1C">
        <w:rPr>
          <w:rFonts w:ascii="Arial" w:hAnsi="Arial" w:cs="Arial"/>
          <w:spacing w:val="-3"/>
          <w:sz w:val="20"/>
          <w:szCs w:val="20"/>
        </w:rPr>
        <w:t>e</w:t>
      </w:r>
      <w:r w:rsidRPr="00BD7F1C">
        <w:rPr>
          <w:rFonts w:ascii="Arial" w:hAnsi="Arial" w:cs="Arial"/>
          <w:sz w:val="20"/>
          <w:szCs w:val="20"/>
        </w:rPr>
        <w:t>wcz</w:t>
      </w:r>
      <w:r w:rsidRPr="00BD7F1C">
        <w:rPr>
          <w:rFonts w:ascii="Arial" w:hAnsi="Arial" w:cs="Arial"/>
          <w:spacing w:val="-6"/>
          <w:sz w:val="20"/>
          <w:szCs w:val="20"/>
        </w:rPr>
        <w:t>y</w:t>
      </w:r>
      <w:r w:rsidRPr="00BD7F1C">
        <w:rPr>
          <w:rFonts w:ascii="Arial" w:hAnsi="Arial" w:cs="Arial"/>
          <w:sz w:val="20"/>
          <w:szCs w:val="20"/>
        </w:rPr>
        <w:t>m</w:t>
      </w:r>
      <w:r w:rsidRPr="00BD7F1C">
        <w:rPr>
          <w:rFonts w:ascii="Arial" w:hAnsi="Arial" w:cs="Arial"/>
          <w:spacing w:val="49"/>
          <w:sz w:val="20"/>
          <w:szCs w:val="20"/>
        </w:rPr>
        <w:t xml:space="preserve"> </w:t>
      </w:r>
      <w:r w:rsidR="00F83C1E">
        <w:rPr>
          <w:rFonts w:ascii="Arial" w:hAnsi="Arial" w:cs="Arial"/>
          <w:sz w:val="20"/>
          <w:szCs w:val="20"/>
        </w:rPr>
        <w:t>2019</w:t>
      </w:r>
      <w:r w:rsidRPr="00BD7F1C">
        <w:rPr>
          <w:rFonts w:ascii="Arial" w:hAnsi="Arial" w:cs="Arial"/>
          <w:spacing w:val="-1"/>
          <w:sz w:val="20"/>
          <w:szCs w:val="20"/>
        </w:rPr>
        <w:t>/</w:t>
      </w:r>
      <w:r w:rsidR="00F83C1E">
        <w:rPr>
          <w:rFonts w:ascii="Arial" w:hAnsi="Arial" w:cs="Arial"/>
          <w:sz w:val="20"/>
          <w:szCs w:val="20"/>
        </w:rPr>
        <w:t>2020</w:t>
      </w:r>
    </w:p>
    <w:p w:rsidR="00671BCC" w:rsidRPr="00BD7F1C" w:rsidRDefault="00671BCC" w:rsidP="00671BCC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.</w:t>
      </w:r>
    </w:p>
    <w:p w:rsidR="00671BCC" w:rsidRPr="00BD7F1C" w:rsidRDefault="00671BCC" w:rsidP="00671BC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Zamawiający zastrzega sobie prawo do zmiany zamówienia pod względem ilościowym. Ilość wskazana w pkt 1, tj. 1200 ton, jest wielkością szacunkową, przyjętą dla celów porównania ofert i wyboru najkorzystniejszej oferty. Ewentualne zmniejszenie ilości nie spowoduje zmiany ceny 1 tony węgla kamiennego. Zamawiający ma prawo nie wykorzystać w okresie realizacji umowy pełnej ilości zapotrzebowania węgla kamiennego. Z tego tytułu Wykonawcy nie przysługuje żadne roszczenia przeciwko Zamawiającemu. Wykonawca przyjmuje do wiadomości, że wymienione w SIWZ ilości są szacunkowe i Zamawiający może zmniejszyć lub zwiększyć ilość zamówionego węgla w zależności od potrzeb. Z tego tytułu Wykonawcy nie przysługują żadne roszczenia finansowe i prawne. W przypadku </w:t>
      </w:r>
      <w:r w:rsidRPr="00BD7F1C">
        <w:rPr>
          <w:rFonts w:ascii="Arial" w:hAnsi="Arial" w:cs="Arial"/>
          <w:sz w:val="20"/>
          <w:szCs w:val="20"/>
        </w:rPr>
        <w:lastRenderedPageBreak/>
        <w:t>zmniejszenia bądź zwiększenia rozmiaru dostaw rozliczenie nastąpi w odniesieniu do faktycznej ilości  dostarczonego przedmiotu zamówienia przy zastosowaniu cen określonych w ofercie</w:t>
      </w:r>
    </w:p>
    <w:p w:rsidR="00671BCC" w:rsidRPr="00BD7F1C" w:rsidRDefault="00671BCC" w:rsidP="00671BCC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Potwierdzeniem dostarczenia przedmiotu zamówienia będzie dowód WZ z potwierdzeniem odbioru węgla. Jeden egzemplarz tego dowodu otrzymuje bezpośredni odbiorca, drugi egzemplarz wykonawca załączony do faktury wystawionej dla Zamawiającego.</w:t>
      </w:r>
    </w:p>
    <w:p w:rsidR="00671BCC" w:rsidRPr="00BD7F1C" w:rsidRDefault="00671BCC" w:rsidP="00671BCC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W razie stwierdzenia, iż dostarczony węgiel kamienny nie odpowiada wymaganiom jakościowym określonym w pkt 4 SIWZ , Zamawiający zwróci wadliwą partię towaru Wykonawcy, który wymieni ją na partię wolną od wad w ciągu 2 dni roboczych od dnia otrzymania wezwania przekazanego przez Zamawiającego. </w:t>
      </w:r>
    </w:p>
    <w:p w:rsidR="00671BCC" w:rsidRPr="00BD7F1C" w:rsidRDefault="00671BCC" w:rsidP="00671BCC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Do każdej dostawy wykonawca załączy ważny dotyczący danej partii węgla certyfikat jakości.</w:t>
      </w:r>
      <w:r w:rsidRPr="00BD7F1C">
        <w:t xml:space="preserve"> </w:t>
      </w:r>
      <w:r w:rsidRPr="00BD7F1C">
        <w:rPr>
          <w:rFonts w:ascii="Arial" w:hAnsi="Arial" w:cs="Arial"/>
          <w:sz w:val="20"/>
          <w:szCs w:val="20"/>
        </w:rPr>
        <w:t>Dokument dotyczący jakości towaru musi zawierać wyniki badań: wartości opałowej, zawartości w nim popiołu, wilgoci oraz siarki. Brak powyższych dokumentów będzie stanowić dla Zamawiającego podstawę do odmowy przyjęcia danej partii.  W przypadku dostaw pochodzących z tej samej partii dopuszcza się, przedstawienie jednego dokumentu dotyczącego jakości (raport z badań) z określeniem ilości, której dotyczy.</w:t>
      </w:r>
    </w:p>
    <w:p w:rsidR="00671BCC" w:rsidRPr="00BD7F1C" w:rsidRDefault="00671BCC" w:rsidP="00671BCC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Zamawiający zastrzega sobie prawo do sprawdzenia ilości każdej dostawy węgla na wadze wskazanej przez Zamawiającego (odległość do 3 km od siedziby zamawiającego). Koszt ważenia pokrywa Zamawiający.</w:t>
      </w:r>
    </w:p>
    <w:p w:rsidR="00671BCC" w:rsidRPr="00BD7F1C" w:rsidRDefault="00671BCC" w:rsidP="00671BCC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razie stwierdzenia braków w dostarczonej ilości węgla kamiennego, Wykonawca uzupełni braki ilościowe w ciągu 2 dni roboczych od dnia otrzymania wezwania przekazanego przez Zamawiającego.</w:t>
      </w:r>
    </w:p>
    <w:p w:rsidR="00671BCC" w:rsidRPr="00BD7F1C" w:rsidRDefault="00671BCC" w:rsidP="00671BCC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nieprawidłowych wyników analiz laboratoryjnych niezgodnych z normą PN-82/G-97001 (węgiel kamienny, sortymenty) oraz parametrów wskazanych w pkt 4 SIWZ, koszty analiz ponosi Wykonawca.</w:t>
      </w:r>
    </w:p>
    <w:p w:rsidR="00671BCC" w:rsidRPr="00BD7F1C" w:rsidRDefault="00671BCC" w:rsidP="00671BCC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Koszty analiz laboratoryjnych będą potrącane z wystawianych faktur za dostarczony węgiel na podstawie faktur wystawionych przez Zamawiającego, na co Wykonawca wyraża zgodę.  </w:t>
      </w:r>
    </w:p>
    <w:p w:rsidR="00671BCC" w:rsidRPr="00BD7F1C" w:rsidRDefault="00671BCC" w:rsidP="00671BCC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Wykonawca ma obowiązek przestrzegać przepisy wewnętrzne wydane przez administrację budynku, wszystkie przepisy dotyczące bezpieczeństwa i higieny pracy, p.poż oraz ponosi pełną odpowiedzialność za pracowników w przypadku szkody powstałej w wyniku realizacji przedmiotu umowy.</w:t>
      </w:r>
    </w:p>
    <w:p w:rsidR="00671BCC" w:rsidRPr="00BD7F1C" w:rsidRDefault="00671BCC" w:rsidP="00671BCC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Szczegółowe warunki zamówienia określone zostały w Specyfikacji Istotnych W</w:t>
      </w:r>
      <w:r>
        <w:rPr>
          <w:rFonts w:ascii="Arial" w:hAnsi="Arial" w:cs="Arial"/>
          <w:sz w:val="20"/>
          <w:szCs w:val="20"/>
        </w:rPr>
        <w:t>arunków Zamówienia NR ZGK.W.2018/2019</w:t>
      </w:r>
      <w:r w:rsidRPr="00BD7F1C">
        <w:rPr>
          <w:rFonts w:ascii="Arial" w:hAnsi="Arial" w:cs="Arial"/>
          <w:sz w:val="20"/>
          <w:szCs w:val="20"/>
        </w:rPr>
        <w:t xml:space="preserve"> i w ofercie Wykonawcy.</w:t>
      </w: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2</w:t>
      </w: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1. Wykonawca zobowiązuje się realizować przedmiot umowy partiami na każde zlecenie telefoniczne lub pisemne zamawiającego od dnia zawarcia umowy do dnia wyczerpania maksymalnej wartości brutto umowy zgodnie z ofertą tj. do wartości </w:t>
      </w:r>
      <w:r w:rsidRPr="00BD7F1C">
        <w:rPr>
          <w:rFonts w:ascii="Arial" w:hAnsi="Arial" w:cs="Arial"/>
          <w:b/>
          <w:sz w:val="20"/>
          <w:szCs w:val="20"/>
        </w:rPr>
        <w:t>………………………...</w:t>
      </w:r>
      <w:r w:rsidRPr="00BD7F1C">
        <w:rPr>
          <w:rFonts w:ascii="Arial" w:hAnsi="Arial" w:cs="Arial"/>
          <w:sz w:val="20"/>
          <w:szCs w:val="20"/>
        </w:rPr>
        <w:t xml:space="preserve"> brutto (słownie: …………………………..), l</w:t>
      </w:r>
      <w:r w:rsidR="00F83C1E">
        <w:rPr>
          <w:rFonts w:ascii="Arial" w:hAnsi="Arial" w:cs="Arial"/>
          <w:sz w:val="20"/>
          <w:szCs w:val="20"/>
        </w:rPr>
        <w:t>ecz nie dłużej niż do 31.08.2020</w:t>
      </w:r>
      <w:r w:rsidRPr="00BD7F1C">
        <w:rPr>
          <w:rFonts w:ascii="Arial" w:hAnsi="Arial" w:cs="Arial"/>
          <w:sz w:val="20"/>
          <w:szCs w:val="20"/>
        </w:rPr>
        <w:t xml:space="preserve"> roku.</w:t>
      </w:r>
    </w:p>
    <w:p w:rsidR="00671BCC" w:rsidRPr="00BD7F1C" w:rsidRDefault="00671BCC" w:rsidP="00671BCC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2. Wykonawca zobowiązuje się:</w:t>
      </w:r>
    </w:p>
    <w:p w:rsidR="00671BCC" w:rsidRPr="00BD7F1C" w:rsidRDefault="00671BCC" w:rsidP="00671BC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wykonywać dostawę przedmiotu zamówienia z należytą starannością,</w:t>
      </w:r>
    </w:p>
    <w:p w:rsidR="00671BCC" w:rsidRPr="00BD7F1C" w:rsidRDefault="00671BCC" w:rsidP="00671BC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realizować dostawę na każdorazowe telefoniczne lub pisemne zlecenie Zamawiającego w terminie do 3 dni roboczych, od dnia otrzymania zlecenia, </w:t>
      </w:r>
    </w:p>
    <w:p w:rsidR="00671BCC" w:rsidRPr="00BD7F1C" w:rsidRDefault="00671BCC" w:rsidP="00671BC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lastRenderedPageBreak/>
        <w:t>realizować dostawę do wskazanego miejsca przez Zamawiającego  w dni robocze w godzinach      7</w:t>
      </w:r>
      <w:r w:rsidRPr="00BD7F1C">
        <w:rPr>
          <w:rFonts w:ascii="Arial" w:hAnsi="Arial" w:cs="Arial"/>
          <w:sz w:val="20"/>
          <w:szCs w:val="20"/>
          <w:vertAlign w:val="superscript"/>
        </w:rPr>
        <w:t>00</w:t>
      </w:r>
      <w:r w:rsidRPr="00BD7F1C">
        <w:rPr>
          <w:rFonts w:ascii="Arial" w:hAnsi="Arial" w:cs="Arial"/>
          <w:sz w:val="20"/>
          <w:szCs w:val="20"/>
        </w:rPr>
        <w:t xml:space="preserve"> – 19</w:t>
      </w:r>
      <w:r w:rsidRPr="00BD7F1C">
        <w:rPr>
          <w:rFonts w:ascii="Arial" w:hAnsi="Arial" w:cs="Arial"/>
          <w:sz w:val="20"/>
          <w:szCs w:val="20"/>
          <w:vertAlign w:val="superscript"/>
        </w:rPr>
        <w:t>00</w:t>
      </w:r>
      <w:r w:rsidRPr="00BD7F1C">
        <w:rPr>
          <w:rFonts w:ascii="Arial" w:hAnsi="Arial" w:cs="Arial"/>
          <w:sz w:val="20"/>
          <w:szCs w:val="20"/>
        </w:rPr>
        <w:t>,</w:t>
      </w:r>
    </w:p>
    <w:p w:rsidR="00671BCC" w:rsidRPr="00BD7F1C" w:rsidRDefault="00671BCC" w:rsidP="00671BC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dostarczać przedmiot zamówienia na koszt własny oraz zapewnić jego rozładunek,</w:t>
      </w:r>
    </w:p>
    <w:p w:rsidR="00671BCC" w:rsidRPr="00BD7F1C" w:rsidRDefault="00671BCC" w:rsidP="00671BC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odbiór przedmiotu zamówienia będzie następował każdorazowo w obecności upoważnionego do tych czynności przedstawiciela Zamawiającego i Wykonawcy,</w:t>
      </w:r>
    </w:p>
    <w:p w:rsidR="00671BCC" w:rsidRPr="00BD7F1C" w:rsidRDefault="00671BCC" w:rsidP="00671BC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wykonawca zobowiązany jest dostarczyć opał posiadający aktualne atesty, certyfikaty lub świadectwa jakości, które należy załączyć do każdorazowej dostawy.</w:t>
      </w:r>
    </w:p>
    <w:p w:rsidR="00671BCC" w:rsidRPr="00BD7F1C" w:rsidRDefault="00671BCC" w:rsidP="00671B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3</w:t>
      </w:r>
    </w:p>
    <w:p w:rsidR="00671BCC" w:rsidRPr="00BD7F1C" w:rsidRDefault="00671BCC" w:rsidP="00671BCC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Zamawiający zastrzega sobie prawo kontroli zgodności wagi dostarczanego opału z zamówieniem.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4</w:t>
      </w:r>
    </w:p>
    <w:p w:rsidR="00671BCC" w:rsidRPr="00BD7F1C" w:rsidRDefault="00671BCC" w:rsidP="00671BCC">
      <w:pPr>
        <w:numPr>
          <w:ilvl w:val="0"/>
          <w:numId w:val="9"/>
        </w:numPr>
        <w:tabs>
          <w:tab w:val="decimal" w:leader="do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Strony ustalają, że Zamawiający zapłaci należność za realizację poszczególnych dostaw według ceny jednostkowej</w:t>
      </w:r>
    </w:p>
    <w:p w:rsidR="00671BCC" w:rsidRPr="00BD7F1C" w:rsidRDefault="00671BCC" w:rsidP="00671BCC">
      <w:pPr>
        <w:tabs>
          <w:tab w:val="decimal" w:leader="dot" w:pos="9639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      1 tony węgla kamiennego, tj. </w:t>
      </w:r>
      <w:r w:rsidRPr="00BD7F1C">
        <w:rPr>
          <w:rFonts w:ascii="Arial" w:hAnsi="Arial" w:cs="Arial"/>
          <w:b/>
          <w:sz w:val="20"/>
          <w:szCs w:val="20"/>
        </w:rPr>
        <w:t xml:space="preserve">…………… </w:t>
      </w:r>
      <w:r w:rsidRPr="00BD7F1C">
        <w:rPr>
          <w:rFonts w:ascii="Arial" w:hAnsi="Arial" w:cs="Arial"/>
          <w:sz w:val="20"/>
          <w:szCs w:val="20"/>
        </w:rPr>
        <w:t xml:space="preserve">zł brutto ( </w:t>
      </w:r>
      <w:r>
        <w:rPr>
          <w:rFonts w:ascii="Arial" w:hAnsi="Arial" w:cs="Arial"/>
          <w:sz w:val="20"/>
          <w:szCs w:val="20"/>
        </w:rPr>
        <w:t>słownie:…………….………….. ……………</w:t>
      </w:r>
      <w:r w:rsidRPr="00BD7F1C">
        <w:rPr>
          <w:rFonts w:ascii="Arial" w:hAnsi="Arial" w:cs="Arial"/>
          <w:sz w:val="20"/>
          <w:szCs w:val="20"/>
        </w:rPr>
        <w:t xml:space="preserve">……..),        </w:t>
      </w:r>
    </w:p>
    <w:p w:rsidR="00671BCC" w:rsidRPr="00BD7F1C" w:rsidRDefault="00671BCC" w:rsidP="00671BC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Koszty dostawy w tym załadunku, transportu i rozładunku przedmiotu dostawy do </w:t>
      </w:r>
      <w:proofErr w:type="spellStart"/>
      <w:r w:rsidRPr="00BD7F1C">
        <w:rPr>
          <w:rFonts w:ascii="Arial" w:hAnsi="Arial" w:cs="Arial"/>
          <w:sz w:val="20"/>
          <w:szCs w:val="20"/>
        </w:rPr>
        <w:t>loco</w:t>
      </w:r>
      <w:proofErr w:type="spellEnd"/>
      <w:r w:rsidRPr="00BD7F1C">
        <w:rPr>
          <w:rFonts w:ascii="Arial" w:hAnsi="Arial" w:cs="Arial"/>
          <w:sz w:val="20"/>
          <w:szCs w:val="20"/>
        </w:rPr>
        <w:t xml:space="preserve"> kotłowni osiedlowej w Glinojecku przy ulicy Południowej 18 zawarte są w cenie oferty, bez względu na wielkość pojedynczej dostawy.</w:t>
      </w:r>
    </w:p>
    <w:p w:rsidR="00671BCC" w:rsidRPr="00BD7F1C" w:rsidRDefault="00671BCC" w:rsidP="00671BC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Zamawiający dopuszcza możliwość zmiany wynagrodzenia brutto w części dotyczącej podatku VAT, jeżeli w okresie realizacji umowy ulegnie zmianie w drodze ustawowej stawka podatku VAT, będąca elementem wynagrodzenia Wykonawcy. Zmiana zostanie wprowadzona na umotywowany wniosek Wykonawcy w formie aneksu do umowy.</w:t>
      </w:r>
    </w:p>
    <w:p w:rsidR="00671BCC" w:rsidRPr="00BD7F1C" w:rsidRDefault="00671BCC" w:rsidP="00671BC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5</w:t>
      </w:r>
    </w:p>
    <w:p w:rsidR="00671BCC" w:rsidRPr="00BD7F1C" w:rsidRDefault="00671BCC" w:rsidP="00671BCC">
      <w:pPr>
        <w:numPr>
          <w:ilvl w:val="0"/>
          <w:numId w:val="11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Rozliczenie za zrealizowane dostawy odbywać się będą na podstawie faktur VAT wystawionych przez Wykonawcę.</w:t>
      </w:r>
    </w:p>
    <w:p w:rsidR="00671BCC" w:rsidRPr="00BD7F1C" w:rsidRDefault="00671BCC" w:rsidP="00671BCC">
      <w:pPr>
        <w:numPr>
          <w:ilvl w:val="0"/>
          <w:numId w:val="11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Strony oświadczają, że są podatnikami podatku od towarów i usług. </w:t>
      </w:r>
    </w:p>
    <w:p w:rsidR="00671BCC" w:rsidRPr="00BD7F1C" w:rsidRDefault="00671BCC" w:rsidP="00671BCC">
      <w:pPr>
        <w:numPr>
          <w:ilvl w:val="0"/>
          <w:numId w:val="11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Należność za zrealizowane dostawy przekazywane będą przez Zamawiającego na rachunek bankowy Wykonawcy w terminie ……… dni od daty otrzymania faktury.</w:t>
      </w:r>
    </w:p>
    <w:p w:rsidR="00671BCC" w:rsidRPr="00BD7F1C" w:rsidRDefault="00671BCC" w:rsidP="00671BCC">
      <w:pPr>
        <w:numPr>
          <w:ilvl w:val="0"/>
          <w:numId w:val="11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Miejscem zapłaty jest bank Zamawiającego.</w:t>
      </w:r>
    </w:p>
    <w:p w:rsidR="00671BCC" w:rsidRPr="00BD7F1C" w:rsidRDefault="00671BCC" w:rsidP="00671BCC">
      <w:pPr>
        <w:autoSpaceDE w:val="0"/>
        <w:autoSpaceDN w:val="0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6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Umowę zawiera się na czas określony tj. od dnia zawarcia umowy do  </w:t>
      </w:r>
      <w:r w:rsidR="00F83C1E">
        <w:rPr>
          <w:rFonts w:ascii="Arial" w:hAnsi="Arial" w:cs="Arial"/>
          <w:sz w:val="20"/>
          <w:szCs w:val="20"/>
        </w:rPr>
        <w:t>dnia 31.08.2020</w:t>
      </w:r>
      <w:r w:rsidRPr="00BD7F1C">
        <w:rPr>
          <w:rFonts w:ascii="Arial" w:hAnsi="Arial" w:cs="Arial"/>
          <w:sz w:val="20"/>
          <w:szCs w:val="20"/>
        </w:rPr>
        <w:t xml:space="preserve"> roku, lub do wyczerpania maksymalnej wartości brutto zamówienia.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F83C1E" w:rsidRPr="00BD7F1C" w:rsidRDefault="00F83C1E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lastRenderedPageBreak/>
        <w:t>§ 7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 tytułu nienależytego wykonania umowy Zamawiający zastosuje  wobec Wykonawcy kary umowne:</w:t>
      </w:r>
    </w:p>
    <w:p w:rsidR="00671BCC" w:rsidRPr="00BD7F1C" w:rsidRDefault="00671BCC" w:rsidP="00671BCC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opóźnienia w dostawie towarów przez Wykonawcę –  1% wartości dostawy za każdy dzień opóźnienia,</w:t>
      </w:r>
    </w:p>
    <w:p w:rsidR="00671BCC" w:rsidRPr="00BD7F1C" w:rsidRDefault="00671BCC" w:rsidP="00671BCC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odstąpienia od realizacji przedmiotu umowy – w wysokości  10% sumarycznej wartości brutto całej oferty określonej w ofercie przetargowej,</w:t>
      </w:r>
    </w:p>
    <w:p w:rsidR="00671BCC" w:rsidRPr="00BD7F1C" w:rsidRDefault="00671BCC" w:rsidP="00671BCC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trzykrotnego wezwania do usunięcia wad, usterek, lub wymiany towaru na wolny od wad, Wykonawca zapłaci Zamawiającemu karę umowną, w wysokości 10% całkowitego wynagrodzenia brutto, określonego w ofercie przetargowej (sumaryczna wartość brutto całej oferty),</w:t>
      </w:r>
    </w:p>
    <w:p w:rsidR="00671BCC" w:rsidRPr="00BD7F1C" w:rsidRDefault="00671BCC" w:rsidP="00671BCC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Przewidziane w niniejszym paragrafie kary umowne nie wyłączają możliwości dochodzenia przez Zamawiającego odszkodowania przewyższającego wysokość kar umownych na zasadach ogólnych, do wysokości poniesionej szkody,</w:t>
      </w:r>
    </w:p>
    <w:p w:rsidR="00671BCC" w:rsidRPr="00BD7F1C" w:rsidRDefault="00671BCC" w:rsidP="00671BCC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Wykonawca zobowiązuje się pokryć wszystkie straty poniesione przez Zamawiającego lub osoby trzecie powstałe z jego winy w czasie wykonywania  umowy.</w:t>
      </w:r>
    </w:p>
    <w:p w:rsidR="00671BCC" w:rsidRPr="00BD7F1C" w:rsidRDefault="00671BCC" w:rsidP="00671BCC">
      <w:pPr>
        <w:spacing w:line="360" w:lineRule="auto"/>
        <w:ind w:left="680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8</w:t>
      </w:r>
    </w:p>
    <w:p w:rsidR="00671BCC" w:rsidRPr="00BD7F1C" w:rsidRDefault="00671BCC" w:rsidP="00671BC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opóźnienia  w płatności Wykonawca ma prawo obciążyć Zamawiającego odsetkami w wysokości ustawowej, po wyczerpaniu obowiązku określonego w ust.2.</w:t>
      </w:r>
    </w:p>
    <w:p w:rsidR="00671BCC" w:rsidRPr="00BD7F1C" w:rsidRDefault="00671BCC" w:rsidP="00671BC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sytuacji wystąpienia opóźnienia w płatności, Wykonawca zobowiązuje się wystosować do Zamawiającego pisemne wezwanie do uregulowania płatności z wyznaczeniem terminu zapłaty.</w:t>
      </w:r>
    </w:p>
    <w:p w:rsidR="00671BCC" w:rsidRPr="00BD7F1C" w:rsidRDefault="00671BCC" w:rsidP="00671BC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Przekroczenie terminu określonego w wezwaniu, o którym mowa w ust. 2, daje Wykonawcy prawo żądania zapłaty odsetek w wysokości ustawowej.</w:t>
      </w:r>
    </w:p>
    <w:p w:rsidR="00671BCC" w:rsidRPr="00BD7F1C" w:rsidRDefault="00671BCC" w:rsidP="00671BCC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9</w:t>
      </w:r>
    </w:p>
    <w:p w:rsidR="00671BCC" w:rsidRPr="00BD7F1C" w:rsidRDefault="00671BCC" w:rsidP="00671BCC">
      <w:pPr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Zamawiający ma prawo odstąpić od niniejszej umowy  w przypadku przekroczenia przez Wykonawcę terminu określonego w par. 2  ust. 2. Odstąpienie to będzie traktowane przez strony jako odstąpienie od umowy z przyczyn leżących po stronie Wykonawcy i wywoła skutek w postaci konsekwencji określonych w par.7 pkt 2.</w:t>
      </w:r>
    </w:p>
    <w:p w:rsidR="00671BCC" w:rsidRPr="00BD7F1C" w:rsidRDefault="00671BCC" w:rsidP="00671BCC">
      <w:pPr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odstąpienia od umowy przez Zamawiającego, zgodnie z ust. 1, Wykonawcy nie przysługuje żadne roszczenia finansowe i prawne.</w:t>
      </w:r>
    </w:p>
    <w:p w:rsidR="00671BCC" w:rsidRPr="00BD7F1C" w:rsidRDefault="00671BCC" w:rsidP="00671BCC">
      <w:pPr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odstąpienia od umowy bez względu na to, która ze stron od umowy odstąpiła, Wykonawca otrzyma zapłatę za zrealizowaną do dnia odstąpienia od umowy część dostawy.</w:t>
      </w:r>
    </w:p>
    <w:p w:rsidR="00671BCC" w:rsidRPr="00BD7F1C" w:rsidRDefault="00671BCC" w:rsidP="00671BCC">
      <w:pPr>
        <w:tabs>
          <w:tab w:val="num" w:pos="720"/>
        </w:tabs>
        <w:spacing w:line="36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10</w:t>
      </w:r>
    </w:p>
    <w:p w:rsidR="00671BCC" w:rsidRPr="00BD7F1C" w:rsidRDefault="00671BCC" w:rsidP="00671BCC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D7F1C">
        <w:rPr>
          <w:rFonts w:ascii="Arial" w:hAnsi="Arial" w:cs="Arial"/>
          <w:bCs/>
          <w:sz w:val="20"/>
          <w:szCs w:val="20"/>
        </w:rPr>
        <w:t>1. Zmiany w umowie będą mogły nastąpić w następujących przypadkach:</w:t>
      </w:r>
    </w:p>
    <w:p w:rsidR="00671BCC" w:rsidRPr="00BD7F1C" w:rsidRDefault="00671BCC" w:rsidP="00671BCC">
      <w:pPr>
        <w:numPr>
          <w:ilvl w:val="3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BD7F1C">
        <w:rPr>
          <w:rFonts w:ascii="Arial" w:hAnsi="Arial" w:cs="Arial"/>
          <w:snapToGrid w:val="0"/>
          <w:sz w:val="20"/>
          <w:szCs w:val="20"/>
        </w:rPr>
        <w:t>przestojów i opóźnień zawinionych przez Zamawiającego,</w:t>
      </w:r>
    </w:p>
    <w:p w:rsidR="00671BCC" w:rsidRPr="00BD7F1C" w:rsidRDefault="00671BCC" w:rsidP="00671BCC">
      <w:pPr>
        <w:numPr>
          <w:ilvl w:val="3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BD7F1C">
        <w:rPr>
          <w:rFonts w:ascii="Arial" w:hAnsi="Arial" w:cs="Arial"/>
          <w:snapToGrid w:val="0"/>
          <w:sz w:val="20"/>
          <w:szCs w:val="20"/>
        </w:rPr>
        <w:t>wystąpienia okoliczności, których Strony umowy nie były w stanie przewidzieć, pomimo zachowania należytej staranności,</w:t>
      </w:r>
    </w:p>
    <w:p w:rsidR="00671BCC" w:rsidRPr="00BD7F1C" w:rsidRDefault="00671BCC" w:rsidP="00671BCC">
      <w:pPr>
        <w:numPr>
          <w:ilvl w:val="3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lastRenderedPageBreak/>
        <w:t>zmiana terminu wykonania Przedmiotu Umowy o czas opóźnienia, jeżeli takie opóźnienie jest lub będzie miało wpływ na wykonanie Przedmiotu Umowy w przypadku siły wyższej, klęski żywiołowej</w:t>
      </w:r>
    </w:p>
    <w:p w:rsidR="00671BCC" w:rsidRPr="00BD7F1C" w:rsidRDefault="00671BCC" w:rsidP="00671BCC">
      <w:pPr>
        <w:tabs>
          <w:tab w:val="num" w:pos="720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2. Zamawiający dopuszcza możliwość zmiany wynagrodzenia brutto w części dotyczącej podatku VAT, jeżeli w okresie realizacji umowy ulegnie zmianie w drodze ustawowej stawka podatku VAT, będąca elementem wynagrodzenia Wykonawcy. Zmiana zostanie wprowadzona na umotywowany wniosek Wykonawcy w formie aneksu do umowy.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11</w:t>
      </w:r>
    </w:p>
    <w:p w:rsidR="00671BCC" w:rsidRPr="00BD7F1C" w:rsidRDefault="00671BCC" w:rsidP="00671BCC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Do spraw nie uregulowanych niniejszą umową będą mieć zastosowanie przepisy Kodeksu cywilnego.</w:t>
      </w: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12</w:t>
      </w: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numPr>
          <w:ilvl w:val="3"/>
          <w:numId w:val="5"/>
        </w:numPr>
        <w:tabs>
          <w:tab w:val="num" w:pos="709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Strony zobowiązują się do wzajemnego stosowania zasad poufności dokumentów, umowy, informacji uzyskanych od Zamawiającego lub jednostki organizacyjnej, na terenie której realizowany będzie przedmiot umowy lub w związku z wykonywanym przedmiotem umowy. Wszelkie dokumenty będą ujawniane jedynie w zakresie niezbędnym, związanym z realizacją przedmiotu umowy, po wyrażeniu zgody przez Zamawiającego. </w:t>
      </w:r>
    </w:p>
    <w:p w:rsidR="00671BCC" w:rsidRPr="00BD7F1C" w:rsidRDefault="00671BCC" w:rsidP="00671BCC">
      <w:pPr>
        <w:numPr>
          <w:ilvl w:val="3"/>
          <w:numId w:val="5"/>
        </w:numPr>
        <w:tabs>
          <w:tab w:val="num" w:pos="709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Strony będą dążyły do polubownego rozstrzygania wszelkich sporów powstałych w związku z wykonaniem niniejszej umowy, jednak w przypadku gdy nie osiągną porozumienia, zaistniały spór będzie poddany rozstrzygnięciu przez sąd właściwy miejscowo dla Zamawiającego. </w:t>
      </w:r>
    </w:p>
    <w:p w:rsidR="00671BCC" w:rsidRPr="00BD7F1C" w:rsidRDefault="00671BCC" w:rsidP="00671BC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13</w:t>
      </w:r>
    </w:p>
    <w:p w:rsidR="00671BCC" w:rsidRPr="00BD7F1C" w:rsidRDefault="00671BCC" w:rsidP="00671B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numPr>
          <w:ilvl w:val="6"/>
          <w:numId w:val="5"/>
        </w:num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Umowę niniejszą sporządzono w 3-ch jednobrzmiących egzemplarzach: 2 egzemplarze dla Zamawiają</w:t>
      </w:r>
      <w:r w:rsidR="00F83C1E">
        <w:rPr>
          <w:rFonts w:ascii="Arial" w:hAnsi="Arial" w:cs="Arial"/>
          <w:sz w:val="20"/>
          <w:szCs w:val="20"/>
        </w:rPr>
        <w:t>cego</w:t>
      </w:r>
      <w:r w:rsidRPr="00BD7F1C">
        <w:rPr>
          <w:rFonts w:ascii="Arial" w:hAnsi="Arial" w:cs="Arial"/>
          <w:sz w:val="20"/>
          <w:szCs w:val="20"/>
        </w:rPr>
        <w:t xml:space="preserve"> i 1 egzemplarz dla Wykonawcy.</w:t>
      </w:r>
    </w:p>
    <w:p w:rsidR="00671BCC" w:rsidRPr="00BD7F1C" w:rsidRDefault="00671BCC" w:rsidP="00671BCC">
      <w:pPr>
        <w:numPr>
          <w:ilvl w:val="6"/>
          <w:numId w:val="5"/>
        </w:num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Integralną częścią niniejszej umowy jest SIWZ wraz załącznikami.</w:t>
      </w:r>
    </w:p>
    <w:p w:rsidR="00671BCC" w:rsidRPr="00BD7F1C" w:rsidRDefault="00671BCC" w:rsidP="00671BCC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71BCC" w:rsidRPr="00BD7F1C" w:rsidRDefault="00671BCC" w:rsidP="00671BCC">
      <w:pPr>
        <w:keepNext/>
        <w:spacing w:before="240" w:after="60" w:line="360" w:lineRule="auto"/>
        <w:ind w:hanging="284"/>
        <w:jc w:val="center"/>
        <w:outlineLvl w:val="1"/>
        <w:rPr>
          <w:rFonts w:ascii="Arial" w:hAnsi="Arial" w:cs="Arial"/>
          <w:b/>
          <w:bCs/>
          <w:i/>
          <w:iCs/>
          <w:sz w:val="22"/>
          <w:szCs w:val="22"/>
        </w:rPr>
        <w:sectPr w:rsidR="00671BCC" w:rsidRPr="00BD7F1C" w:rsidSect="00671BCC">
          <w:footerReference w:type="default" r:id="rId8"/>
          <w:pgSz w:w="11906" w:h="16838"/>
          <w:pgMar w:top="1276" w:right="1134" w:bottom="0" w:left="1134" w:header="709" w:footer="709" w:gutter="0"/>
          <w:cols w:space="708"/>
          <w:docGrid w:linePitch="360"/>
        </w:sectPr>
      </w:pPr>
      <w:r w:rsidRPr="00BD7F1C">
        <w:rPr>
          <w:rFonts w:ascii="Arial" w:hAnsi="Arial" w:cs="Arial"/>
          <w:b/>
          <w:bCs/>
          <w:i/>
          <w:iCs/>
          <w:sz w:val="20"/>
          <w:szCs w:val="20"/>
        </w:rPr>
        <w:t xml:space="preserve">ZAMAWIAJĄCY                                                                   </w:t>
      </w:r>
      <w:r w:rsidR="00F83C1E">
        <w:rPr>
          <w:rFonts w:ascii="Arial" w:hAnsi="Arial" w:cs="Arial"/>
          <w:b/>
          <w:bCs/>
          <w:i/>
          <w:iCs/>
          <w:sz w:val="20"/>
          <w:szCs w:val="20"/>
        </w:rPr>
        <w:t>WYKONAWCA</w:t>
      </w:r>
    </w:p>
    <w:p w:rsidR="004B4497" w:rsidRDefault="004B4497" w:rsidP="00671BCC">
      <w:pPr>
        <w:pStyle w:val="Nagwek1"/>
      </w:pPr>
      <w:bookmarkStart w:id="0" w:name="_GoBack"/>
      <w:bookmarkEnd w:id="0"/>
    </w:p>
    <w:sectPr w:rsidR="004B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C0" w:rsidRDefault="00A442C0" w:rsidP="00671BCC">
      <w:r>
        <w:separator/>
      </w:r>
    </w:p>
  </w:endnote>
  <w:endnote w:type="continuationSeparator" w:id="0">
    <w:p w:rsidR="00A442C0" w:rsidRDefault="00A442C0" w:rsidP="0067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 Light">
    <w:altName w:val="Segoe UI"/>
    <w:charset w:val="EE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564822"/>
      <w:docPartObj>
        <w:docPartGallery w:val="Page Numbers (Bottom of Page)"/>
        <w:docPartUnique/>
      </w:docPartObj>
    </w:sdtPr>
    <w:sdtEndPr/>
    <w:sdtContent>
      <w:p w:rsidR="00671BCC" w:rsidRDefault="00671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1E">
          <w:rPr>
            <w:noProof/>
          </w:rPr>
          <w:t>6</w:t>
        </w:r>
        <w:r>
          <w:fldChar w:fldCharType="end"/>
        </w:r>
      </w:p>
    </w:sdtContent>
  </w:sdt>
  <w:p w:rsidR="00640B84" w:rsidRDefault="00A442C0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C0" w:rsidRDefault="00A442C0" w:rsidP="00671BCC">
      <w:r>
        <w:separator/>
      </w:r>
    </w:p>
  </w:footnote>
  <w:footnote w:type="continuationSeparator" w:id="0">
    <w:p w:rsidR="00A442C0" w:rsidRDefault="00A442C0" w:rsidP="0067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D8"/>
    <w:multiLevelType w:val="hybridMultilevel"/>
    <w:tmpl w:val="F1923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E4F72"/>
    <w:multiLevelType w:val="hybridMultilevel"/>
    <w:tmpl w:val="74D4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5019"/>
    <w:multiLevelType w:val="hybridMultilevel"/>
    <w:tmpl w:val="3DD68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35673"/>
    <w:multiLevelType w:val="hybridMultilevel"/>
    <w:tmpl w:val="B82AD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94C2D"/>
    <w:multiLevelType w:val="hybridMultilevel"/>
    <w:tmpl w:val="0ACA29F8"/>
    <w:lvl w:ilvl="0" w:tplc="9C480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31D625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91D4F"/>
    <w:multiLevelType w:val="hybridMultilevel"/>
    <w:tmpl w:val="379A5FC4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2"/>
        <w:szCs w:val="22"/>
      </w:rPr>
    </w:lvl>
    <w:lvl w:ilvl="1" w:tplc="5734D50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3CDF67CF"/>
    <w:multiLevelType w:val="hybridMultilevel"/>
    <w:tmpl w:val="696CB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9E60D80"/>
    <w:multiLevelType w:val="hybridMultilevel"/>
    <w:tmpl w:val="50FAFC76"/>
    <w:lvl w:ilvl="0" w:tplc="C7AA58D4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00D3"/>
    <w:multiLevelType w:val="hybridMultilevel"/>
    <w:tmpl w:val="F9E2ECD4"/>
    <w:lvl w:ilvl="0" w:tplc="B76A02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C"/>
    <w:rsid w:val="004B4497"/>
    <w:rsid w:val="005004F3"/>
    <w:rsid w:val="006225C0"/>
    <w:rsid w:val="006511D6"/>
    <w:rsid w:val="00671BCC"/>
    <w:rsid w:val="008D0C3E"/>
    <w:rsid w:val="00A442C0"/>
    <w:rsid w:val="00B40866"/>
    <w:rsid w:val="00E44F49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C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671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BCC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C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5C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C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671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BCC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C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5C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2019-05-28T10:21:00Z</cp:lastPrinted>
  <dcterms:created xsi:type="dcterms:W3CDTF">2019-05-28T10:21:00Z</dcterms:created>
  <dcterms:modified xsi:type="dcterms:W3CDTF">2019-05-28T10:21:00Z</dcterms:modified>
</cp:coreProperties>
</file>