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6CD" w:rsidRPr="003E36CD" w:rsidRDefault="003E36CD" w:rsidP="003E36CD">
      <w:pPr>
        <w:pageBreakBefore/>
        <w:spacing w:line="100" w:lineRule="atLeast"/>
        <w:jc w:val="right"/>
        <w:textAlignment w:val="baseline"/>
        <w:rPr>
          <w:rFonts w:ascii="Arial" w:eastAsia="Arial" w:hAnsi="Arial" w:cs="Arial"/>
          <w:b/>
          <w:color w:val="000000"/>
          <w:kern w:val="1"/>
          <w:sz w:val="22"/>
          <w:szCs w:val="22"/>
          <w:lang w:eastAsia="ar-SA"/>
        </w:rPr>
      </w:pPr>
      <w:bookmarkStart w:id="0" w:name="_GoBack"/>
      <w:bookmarkEnd w:id="0"/>
      <w:r w:rsidRPr="003E36CD">
        <w:rPr>
          <w:rFonts w:ascii="Arial" w:eastAsia="Arial" w:hAnsi="Arial" w:cs="Arial"/>
          <w:b/>
          <w:kern w:val="1"/>
          <w:sz w:val="20"/>
          <w:szCs w:val="20"/>
          <w:lang w:eastAsia="ar-SA"/>
        </w:rPr>
        <w:t>ZAŁĄCZNIK NR 1</w:t>
      </w:r>
    </w:p>
    <w:p w:rsidR="003E36CD" w:rsidRPr="003E36CD" w:rsidRDefault="003E36CD" w:rsidP="003E36CD">
      <w:pPr>
        <w:spacing w:line="100" w:lineRule="atLeast"/>
        <w:jc w:val="right"/>
        <w:textAlignment w:val="baseline"/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eastAsia="ar-SA"/>
        </w:rPr>
        <w:t xml:space="preserve">                     </w:t>
      </w:r>
    </w:p>
    <w:p w:rsidR="003E36CD" w:rsidRPr="003E36CD" w:rsidRDefault="003E36CD" w:rsidP="003E36CD">
      <w:pPr>
        <w:spacing w:line="100" w:lineRule="atLeast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eastAsia="ar-SA"/>
        </w:rPr>
        <w:t xml:space="preserve">                                    </w:t>
      </w:r>
    </w:p>
    <w:p w:rsidR="003E36CD" w:rsidRPr="003E36CD" w:rsidRDefault="003E36CD" w:rsidP="003E36CD">
      <w:pPr>
        <w:spacing w:line="100" w:lineRule="atLeast"/>
        <w:jc w:val="center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  <w:t>SZCZEGÓŁOWY OPIS PRZEDMIOTU ZAMÓWIENIA</w:t>
      </w:r>
    </w:p>
    <w:p w:rsidR="003E36CD" w:rsidRPr="003E36CD" w:rsidRDefault="003E36CD" w:rsidP="003E36CD">
      <w:pPr>
        <w:spacing w:line="100" w:lineRule="atLeast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3E36CD" w:rsidRPr="003E36CD" w:rsidRDefault="003E36CD" w:rsidP="003E36CD">
      <w:pPr>
        <w:spacing w:line="100" w:lineRule="atLeast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3E36CD" w:rsidRPr="003E36CD" w:rsidRDefault="003E36CD" w:rsidP="003E36CD">
      <w:pPr>
        <w:spacing w:line="100" w:lineRule="atLeast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3E36CD" w:rsidRPr="003E36CD" w:rsidRDefault="003E36CD" w:rsidP="003E36CD">
      <w:pPr>
        <w:spacing w:line="276" w:lineRule="auto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:</w:t>
      </w:r>
    </w:p>
    <w:p w:rsidR="003E36CD" w:rsidRPr="003E36CD" w:rsidRDefault="003E36CD" w:rsidP="003E36CD">
      <w:pPr>
        <w:spacing w:line="276" w:lineRule="auto"/>
        <w:jc w:val="both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  <w:t>Zakład Gospodarki Komunalnej Sp. z o.o.  w Glinojecku, ul. Płocka 20 06-450 Glinojeck</w:t>
      </w:r>
    </w:p>
    <w:p w:rsidR="003E36CD" w:rsidRPr="003E36CD" w:rsidRDefault="003E36CD" w:rsidP="003E36CD">
      <w:pPr>
        <w:spacing w:line="276" w:lineRule="auto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</w:p>
    <w:p w:rsidR="003E36CD" w:rsidRPr="003E36CD" w:rsidRDefault="003E36CD" w:rsidP="003E36CD">
      <w:pPr>
        <w:spacing w:line="276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Przedmiotem zamówienia są sukcesywne dostawy węgla </w:t>
      </w:r>
      <w:r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sortymentu </w:t>
      </w: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groszek typu 31.2  wraz z transportem i rozładunkiem na placu składowym kotłowni o parametrach i na zasadach określonych w specyfikacji istotnych warunków zamówienia, oraz w projekcie umowy stanowiącym załącznik do SIWZ.</w:t>
      </w:r>
    </w:p>
    <w:p w:rsidR="003E36CD" w:rsidRPr="003E36CD" w:rsidRDefault="003E36CD" w:rsidP="003E36CD">
      <w:pPr>
        <w:spacing w:line="276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 xml:space="preserve">Węgiel kamienny typu 31.2 groszek – zamawiana ilość </w:t>
      </w:r>
      <w:r w:rsidRPr="003E36CD">
        <w:rPr>
          <w:rFonts w:ascii="Arial" w:eastAsia="Arial" w:hAnsi="Arial" w:cs="Arial"/>
          <w:b/>
          <w:bCs/>
          <w:color w:val="000000"/>
          <w:kern w:val="1"/>
          <w:sz w:val="22"/>
          <w:szCs w:val="22"/>
          <w:lang w:eastAsia="ar-SA"/>
        </w:rPr>
        <w:t>1200 ton z możliwością zwiększenia lub zmniejszenia ilości do 20 %</w:t>
      </w:r>
      <w:r w:rsidRPr="003E36CD"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 xml:space="preserve"> o parametrach:</w:t>
      </w:r>
    </w:p>
    <w:p w:rsidR="003E36CD" w:rsidRPr="003E36CD" w:rsidRDefault="003E36CD" w:rsidP="003E36CD">
      <w:pPr>
        <w:spacing w:line="276" w:lineRule="auto"/>
        <w:ind w:left="720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granulacja 5-20 mm i 5-25 mm, przy mniejszym niż 10 % poniżej 5 mm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zawartości części lotnych 28-40%,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wilgotność mniejsza niż 15 %,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zawartość popiołu większa niż 4% mniejsza niż 15%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temperatura topnienia popiołu powyżej 1150 °C,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zawartość miału do 10%,(granulacja ziarna poniżej 4 mm)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wartość opałowa = min 25  </w:t>
      </w:r>
      <w:proofErr w:type="spellStart"/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kJ</w:t>
      </w:r>
      <w:proofErr w:type="spellEnd"/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/kg,</w:t>
      </w:r>
    </w:p>
    <w:p w:rsidR="003E36CD" w:rsidRPr="003E36CD" w:rsidRDefault="003E36CD" w:rsidP="003E36CD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Zamawiający ma prawo nie wykorzystać w okresie realizacji umowy pełnej ilości zapotrzebowania określonego. Z tego tytułu Dostawcy nie przysługują żadne roszczenia przeciwko Zamawiającemu</w:t>
      </w:r>
    </w:p>
    <w:p w:rsidR="003E36CD" w:rsidRPr="003E36CD" w:rsidRDefault="003E36CD" w:rsidP="003E36CD">
      <w:pPr>
        <w:widowControl w:val="0"/>
        <w:numPr>
          <w:ilvl w:val="0"/>
          <w:numId w:val="6"/>
        </w:numPr>
        <w:tabs>
          <w:tab w:val="left" w:pos="216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Dostawca przyjmuje do wiadomości, że wymienione w SIWZ ilości są szacunkowe i Zamawiający może zmniejszyć lub zwiększyć ilość zamówionego węgla w zależności od  potrzeb.</w:t>
      </w:r>
    </w:p>
    <w:p w:rsidR="003E36CD" w:rsidRPr="003E36CD" w:rsidRDefault="003E36CD" w:rsidP="003E36CD">
      <w:pPr>
        <w:widowControl w:val="0"/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                      Z tego tytułu Dostawcy nie przysługują żadne roszczenia finansowe i prawne.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W przypadku zmniejszenia bądź zwiększenia rozmiaru dostaw rozliczenie nastąpi w odniesieniu do faktycznej ilości  dostarczonego przedmiotu zamówienia przy zastosowaniu cen  określonych w ofercie.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Do każdej dostawy wykonawca załączy ważny dotyczący danej partii węgla certyfikat jakości.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Transport węgla wliczony w jego cenę.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Dostawa nie posiadająca certyfikatu nie będzie przyjęta przez Zamawiającego.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Miejsce dostawy - </w:t>
      </w:r>
      <w:r w:rsidRPr="003E36CD">
        <w:rPr>
          <w:rFonts w:ascii="Arial" w:eastAsia="Arial" w:hAnsi="Arial" w:cs="Arial"/>
          <w:b/>
          <w:bCs/>
          <w:kern w:val="1"/>
          <w:sz w:val="22"/>
          <w:szCs w:val="22"/>
          <w:u w:val="single"/>
          <w:lang w:eastAsia="ar-SA"/>
        </w:rPr>
        <w:t>Kotłownia osiedlowa Glinojeck ul. Południowa 18.</w:t>
      </w:r>
    </w:p>
    <w:p w:rsidR="003E36CD" w:rsidRPr="003E36CD" w:rsidRDefault="003E36CD" w:rsidP="003E36CD">
      <w:pPr>
        <w:widowControl w:val="0"/>
        <w:numPr>
          <w:ilvl w:val="0"/>
          <w:numId w:val="5"/>
        </w:numPr>
        <w:tabs>
          <w:tab w:val="left" w:pos="1440"/>
        </w:tabs>
        <w:suppressAutoHyphens/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color w:val="000000"/>
          <w:kern w:val="1"/>
          <w:sz w:val="22"/>
          <w:szCs w:val="22"/>
          <w:lang w:eastAsia="ar-SA"/>
        </w:rPr>
        <w:t>Wielkość pojazdu dostawczego do 27 ton</w:t>
      </w:r>
    </w:p>
    <w:p w:rsidR="003E36CD" w:rsidRPr="003E36CD" w:rsidRDefault="003E36CD" w:rsidP="003E36CD">
      <w:pPr>
        <w:spacing w:line="276" w:lineRule="auto"/>
        <w:jc w:val="both"/>
        <w:textAlignment w:val="baseline"/>
        <w:rPr>
          <w:rFonts w:ascii="Arial" w:eastAsia="Arial" w:hAnsi="Arial" w:cs="Arial"/>
          <w:kern w:val="1"/>
          <w:sz w:val="22"/>
          <w:szCs w:val="22"/>
          <w:lang w:eastAsia="ar-SA"/>
        </w:rPr>
      </w:pPr>
    </w:p>
    <w:p w:rsidR="003E36CD" w:rsidRPr="003E36CD" w:rsidRDefault="003E36CD" w:rsidP="003E36CD">
      <w:pPr>
        <w:spacing w:line="276" w:lineRule="auto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</w:p>
    <w:p w:rsidR="003E36CD" w:rsidRPr="003E36CD" w:rsidRDefault="003E36CD" w:rsidP="003E36CD">
      <w:pPr>
        <w:spacing w:line="276" w:lineRule="auto"/>
        <w:jc w:val="both"/>
        <w:textAlignment w:val="baseline"/>
        <w:rPr>
          <w:rFonts w:ascii="Arial" w:eastAsia="Arial" w:hAnsi="Arial" w:cs="Arial"/>
          <w:b/>
          <w:bCs/>
          <w:kern w:val="1"/>
          <w:sz w:val="22"/>
          <w:szCs w:val="22"/>
          <w:lang w:eastAsia="ar-SA"/>
        </w:rPr>
      </w:pP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Ze względów technologicznych (kotły c.o. z podajnikiem </w:t>
      </w:r>
      <w:r>
        <w:rPr>
          <w:rFonts w:ascii="Arial" w:eastAsia="Arial" w:hAnsi="Arial" w:cs="Arial"/>
          <w:kern w:val="1"/>
          <w:sz w:val="22"/>
          <w:szCs w:val="22"/>
          <w:lang w:eastAsia="ar-SA"/>
        </w:rPr>
        <w:t xml:space="preserve">ślimakowym) granulacja węgla </w:t>
      </w:r>
      <w:r w:rsidRPr="003E36CD">
        <w:rPr>
          <w:rFonts w:ascii="Arial" w:eastAsia="Arial" w:hAnsi="Arial" w:cs="Arial"/>
          <w:kern w:val="1"/>
          <w:sz w:val="22"/>
          <w:szCs w:val="22"/>
          <w:lang w:eastAsia="ar-SA"/>
        </w:rPr>
        <w:t>groszek nie może być wyższa niż 30 mm. Podana cena w formularzu ofertowym obejmuje koszt zakupu węgla, narzuty, marże, opusty, podatki, koszty transportu  i rozładunku węgla na placu składowym kotłowni oraz inne  składniki cenotwórcze.</w:t>
      </w:r>
    </w:p>
    <w:p w:rsidR="004B4497" w:rsidRDefault="004B4497"/>
    <w:sectPr w:rsidR="004B449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3"/>
    <w:multiLevelType w:val="multilevel"/>
    <w:tmpl w:val="39D297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Arial" w:hAnsi="Calibri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>
    <w:nsid w:val="56CB74B4"/>
    <w:multiLevelType w:val="multilevel"/>
    <w:tmpl w:val="E67CE90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6CD"/>
    <w:rsid w:val="003E36CD"/>
    <w:rsid w:val="004B4497"/>
    <w:rsid w:val="005004F3"/>
    <w:rsid w:val="006511D6"/>
    <w:rsid w:val="00A23792"/>
    <w:rsid w:val="00B4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11D6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D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5004F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4086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004F3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511D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semiHidden/>
    <w:rsid w:val="005004F3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B40866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5004F3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paragraph" w:styleId="Tytu">
    <w:name w:val="Title"/>
    <w:basedOn w:val="Normalny"/>
    <w:link w:val="TytuZnak"/>
    <w:qFormat/>
    <w:rsid w:val="005004F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5004F3"/>
    <w:rPr>
      <w:rFonts w:asciiTheme="majorHAnsi" w:eastAsiaTheme="majorEastAsia" w:hAnsiTheme="majorHAnsi" w:cstheme="majorBidi"/>
      <w:b/>
      <w:bCs/>
      <w:kern w:val="28"/>
      <w:sz w:val="32"/>
      <w:szCs w:val="32"/>
      <w:lang w:eastAsia="pl-PL"/>
    </w:rPr>
  </w:style>
  <w:style w:type="paragraph" w:styleId="Bezodstpw">
    <w:name w:val="No Spacing"/>
    <w:uiPriority w:val="1"/>
    <w:qFormat/>
    <w:rsid w:val="00B40866"/>
    <w:rPr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086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2018-06-13T07:45:00Z</cp:lastPrinted>
  <dcterms:created xsi:type="dcterms:W3CDTF">2019-05-28T10:10:00Z</dcterms:created>
  <dcterms:modified xsi:type="dcterms:W3CDTF">2019-05-28T10:10:00Z</dcterms:modified>
</cp:coreProperties>
</file>