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7B" w:rsidRPr="00FA307B" w:rsidRDefault="00FA307B" w:rsidP="00FA307B">
      <w:pPr>
        <w:suppressAutoHyphens/>
        <w:spacing w:after="160" w:line="360" w:lineRule="auto"/>
        <w:jc w:val="center"/>
        <w:textAlignment w:val="baseline"/>
        <w:rPr>
          <w:rFonts w:ascii="Arial" w:eastAsia="SimSun" w:hAnsi="Arial" w:cs="Arial"/>
          <w:kern w:val="1"/>
          <w:sz w:val="28"/>
          <w:szCs w:val="28"/>
          <w:lang w:eastAsia="ar-SA"/>
        </w:rPr>
      </w:pPr>
      <w:r w:rsidRPr="00FA307B">
        <w:rPr>
          <w:rFonts w:ascii="Arial" w:eastAsia="SimSun" w:hAnsi="Arial" w:cs="Arial"/>
          <w:b/>
          <w:kern w:val="1"/>
          <w:sz w:val="28"/>
          <w:szCs w:val="28"/>
          <w:lang w:eastAsia="ar-SA"/>
        </w:rPr>
        <w:t>Specyfikacja Istotnych Warunków Zamówienia</w:t>
      </w:r>
    </w:p>
    <w:p w:rsidR="00FA307B" w:rsidRPr="00943686" w:rsidRDefault="00FA307B" w:rsidP="00FA307B">
      <w:pPr>
        <w:suppressAutoHyphens/>
        <w:spacing w:after="160" w:line="249"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Postępowanie o udzielenie zamówienia publicznego - dalej zwane „postępowaniem” - jest prowadzone zgodnie z przepisami ustawy z dnia 29 stycznia 2004 r. - Prawo zamówień publicznych (Dz. U. z 2015 r. poz. 2164, z </w:t>
      </w:r>
      <w:proofErr w:type="spellStart"/>
      <w:r w:rsidRPr="00943686">
        <w:rPr>
          <w:rFonts w:ascii="Arial" w:eastAsia="SimSun" w:hAnsi="Arial" w:cs="Arial"/>
          <w:kern w:val="1"/>
          <w:sz w:val="22"/>
          <w:szCs w:val="22"/>
          <w:lang w:eastAsia="ar-SA"/>
        </w:rPr>
        <w:t>późn</w:t>
      </w:r>
      <w:proofErr w:type="spellEnd"/>
      <w:r w:rsidRPr="00943686">
        <w:rPr>
          <w:rFonts w:ascii="Arial" w:eastAsia="SimSun" w:hAnsi="Arial" w:cs="Arial"/>
          <w:kern w:val="1"/>
          <w:sz w:val="22"/>
          <w:szCs w:val="22"/>
          <w:lang w:eastAsia="ar-SA"/>
        </w:rPr>
        <w:t>. zm.), dalej zwanej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249"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 xml:space="preserve">Sukcesywna dostawa </w:t>
      </w:r>
      <w:r w:rsidR="00B61ABD">
        <w:rPr>
          <w:rFonts w:ascii="Arial" w:eastAsia="SimSun" w:hAnsi="Arial" w:cs="Arial"/>
          <w:b/>
          <w:kern w:val="1"/>
          <w:sz w:val="22"/>
          <w:szCs w:val="22"/>
          <w:lang w:eastAsia="ar-SA"/>
        </w:rPr>
        <w:t>miału węgloweg</w:t>
      </w:r>
      <w:r w:rsidRPr="00943686">
        <w:rPr>
          <w:rFonts w:ascii="Arial" w:eastAsia="SimSun" w:hAnsi="Arial" w:cs="Arial"/>
          <w:b/>
          <w:kern w:val="1"/>
          <w:sz w:val="22"/>
          <w:szCs w:val="22"/>
          <w:lang w:eastAsia="ar-SA"/>
        </w:rPr>
        <w:t xml:space="preserve">o </w:t>
      </w:r>
      <w:r w:rsidR="00B61ABD">
        <w:rPr>
          <w:rFonts w:ascii="Arial" w:eastAsia="SimSun" w:hAnsi="Arial" w:cs="Arial"/>
          <w:b/>
          <w:kern w:val="1"/>
          <w:sz w:val="22"/>
          <w:szCs w:val="22"/>
          <w:lang w:eastAsia="ar-SA"/>
        </w:rPr>
        <w:t>o wartości opałowej powyżej 24</w:t>
      </w:r>
      <w:r w:rsidRPr="00943686">
        <w:rPr>
          <w:rFonts w:ascii="Arial" w:eastAsia="SimSun" w:hAnsi="Arial" w:cs="Arial"/>
          <w:b/>
          <w:kern w:val="1"/>
          <w:sz w:val="22"/>
          <w:szCs w:val="22"/>
          <w:lang w:eastAsia="ar-SA"/>
        </w:rPr>
        <w:t xml:space="preserve">000 </w:t>
      </w:r>
      <w:proofErr w:type="spellStart"/>
      <w:r w:rsidRPr="00943686">
        <w:rPr>
          <w:rFonts w:ascii="Arial" w:eastAsia="SimSun" w:hAnsi="Arial" w:cs="Arial"/>
          <w:b/>
          <w:kern w:val="1"/>
          <w:sz w:val="22"/>
          <w:szCs w:val="22"/>
          <w:lang w:eastAsia="ar-SA"/>
        </w:rPr>
        <w:t>kj</w:t>
      </w:r>
      <w:proofErr w:type="spellEnd"/>
      <w:r w:rsidRPr="00943686">
        <w:rPr>
          <w:rFonts w:ascii="Arial" w:eastAsia="SimSun" w:hAnsi="Arial" w:cs="Arial"/>
          <w:b/>
          <w:kern w:val="1"/>
          <w:sz w:val="22"/>
          <w:szCs w:val="22"/>
          <w:lang w:eastAsia="ar-SA"/>
        </w:rPr>
        <w:t xml:space="preserve">/kg do </w:t>
      </w:r>
      <w:proofErr w:type="spellStart"/>
      <w:r w:rsidRPr="00943686">
        <w:rPr>
          <w:rFonts w:ascii="Arial" w:eastAsia="SimSun" w:hAnsi="Arial" w:cs="Arial"/>
          <w:b/>
          <w:kern w:val="1"/>
          <w:sz w:val="22"/>
          <w:szCs w:val="22"/>
          <w:lang w:eastAsia="ar-SA"/>
        </w:rPr>
        <w:t>loco</w:t>
      </w:r>
      <w:proofErr w:type="spellEnd"/>
      <w:r w:rsidRPr="00943686">
        <w:rPr>
          <w:rFonts w:ascii="Arial" w:eastAsia="SimSun" w:hAnsi="Arial" w:cs="Arial"/>
          <w:b/>
          <w:kern w:val="1"/>
          <w:sz w:val="22"/>
          <w:szCs w:val="22"/>
          <w:lang w:eastAsia="ar-SA"/>
        </w:rPr>
        <w:t xml:space="preserve"> kotłowni Zamawiającego w Glinojecku</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249"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 Postępowanie o udzielenie zamówienia prowadzi się w języku polskim i zamawiający nie wyraża zgody na złożenie oświadczeń, oferty oraz innych dokumentów w języku obcym.  </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  </w:t>
      </w:r>
    </w:p>
    <w:p w:rsidR="00FA307B" w:rsidRPr="00943686" w:rsidRDefault="00FA307B" w:rsidP="00FA307B">
      <w:pPr>
        <w:suppressAutoHyphens/>
        <w:spacing w:after="160" w:line="249" w:lineRule="auto"/>
        <w:textAlignment w:val="baseline"/>
        <w:rPr>
          <w:rFonts w:ascii="Arial" w:eastAsia="SimSun" w:hAnsi="Arial" w:cs="Arial"/>
          <w:b/>
          <w:kern w:val="1"/>
          <w:sz w:val="22"/>
          <w:szCs w:val="22"/>
          <w:u w:val="single"/>
          <w:lang w:eastAsia="ar-SA"/>
        </w:rPr>
      </w:pPr>
      <w:r w:rsidRPr="00943686">
        <w:rPr>
          <w:rFonts w:ascii="Arial" w:eastAsia="SimSun" w:hAnsi="Arial" w:cs="Arial"/>
          <w:kern w:val="1"/>
          <w:sz w:val="22"/>
          <w:szCs w:val="22"/>
          <w:lang w:eastAsia="ar-SA"/>
        </w:rPr>
        <w:t xml:space="preserve"> Oznaczenie sprawy (numer referencyjny): </w:t>
      </w:r>
      <w:r w:rsidR="00B61ABD">
        <w:rPr>
          <w:rFonts w:ascii="Arial" w:eastAsia="SimSun" w:hAnsi="Arial" w:cs="Arial"/>
          <w:b/>
          <w:kern w:val="1"/>
          <w:sz w:val="22"/>
          <w:szCs w:val="22"/>
          <w:lang w:eastAsia="ar-SA"/>
        </w:rPr>
        <w:t>ZGK.M</w:t>
      </w:r>
      <w:r w:rsidRPr="00943686">
        <w:rPr>
          <w:rFonts w:ascii="Arial" w:eastAsia="SimSun" w:hAnsi="Arial" w:cs="Arial"/>
          <w:b/>
          <w:kern w:val="1"/>
          <w:sz w:val="22"/>
          <w:szCs w:val="22"/>
          <w:lang w:eastAsia="ar-SA"/>
        </w:rPr>
        <w:t>.2017/2018</w:t>
      </w:r>
    </w:p>
    <w:p w:rsidR="00FA307B" w:rsidRPr="00943686" w:rsidRDefault="00FA307B" w:rsidP="00FA307B">
      <w:pPr>
        <w:suppressAutoHyphens/>
        <w:spacing w:after="120" w:line="249" w:lineRule="auto"/>
        <w:textAlignment w:val="baseline"/>
        <w:rPr>
          <w:rFonts w:ascii="Arial" w:hAnsi="Arial" w:cs="Arial"/>
          <w:b/>
          <w:kern w:val="1"/>
          <w:sz w:val="22"/>
          <w:szCs w:val="22"/>
          <w:u w:val="single"/>
          <w:lang w:eastAsia="ar-SA"/>
        </w:rPr>
      </w:pPr>
      <w:r w:rsidRPr="00943686">
        <w:rPr>
          <w:rFonts w:ascii="Arial" w:hAnsi="Arial" w:cs="Arial"/>
          <w:b/>
          <w:kern w:val="1"/>
          <w:sz w:val="22"/>
          <w:szCs w:val="22"/>
          <w:lang w:eastAsia="ar-SA"/>
        </w:rPr>
        <w:t>  </w:t>
      </w:r>
    </w:p>
    <w:p w:rsidR="00FA307B" w:rsidRPr="00943686" w:rsidRDefault="00FA307B" w:rsidP="00FA307B">
      <w:pPr>
        <w:suppressAutoHyphens/>
        <w:spacing w:after="120" w:line="249" w:lineRule="auto"/>
        <w:ind w:left="360" w:hanging="360"/>
        <w:jc w:val="both"/>
        <w:textAlignment w:val="baseline"/>
        <w:rPr>
          <w:rFonts w:ascii="Arial" w:hAnsi="Arial" w:cs="Arial"/>
          <w:b/>
          <w:kern w:val="1"/>
          <w:sz w:val="22"/>
          <w:szCs w:val="22"/>
          <w:u w:val="single"/>
          <w:lang w:eastAsia="ar-SA"/>
        </w:rPr>
      </w:pPr>
      <w:r w:rsidRPr="00943686">
        <w:rPr>
          <w:rFonts w:ascii="Arial" w:hAnsi="Arial" w:cs="Arial"/>
          <w:b/>
          <w:kern w:val="1"/>
          <w:sz w:val="22"/>
          <w:szCs w:val="22"/>
          <w:u w:val="single"/>
          <w:lang w:eastAsia="ar-SA"/>
        </w:rPr>
        <w:t>Wspólny Słownik Zamówień CPV:</w:t>
      </w:r>
      <w:r>
        <w:rPr>
          <w:rFonts w:ascii="Arial" w:hAnsi="Arial" w:cs="Arial"/>
          <w:b/>
          <w:kern w:val="1"/>
          <w:sz w:val="22"/>
          <w:szCs w:val="22"/>
          <w:u w:val="single"/>
          <w:lang w:eastAsia="ar-SA"/>
        </w:rPr>
        <w:tab/>
      </w:r>
      <w:r w:rsidRPr="002E357A">
        <w:rPr>
          <w:rFonts w:ascii="Arial" w:hAnsi="Arial" w:cs="Arial"/>
          <w:b/>
          <w:kern w:val="1"/>
          <w:sz w:val="22"/>
          <w:szCs w:val="22"/>
          <w:lang w:eastAsia="ar-SA"/>
        </w:rPr>
        <w:tab/>
      </w:r>
      <w:r w:rsidRPr="002E357A">
        <w:rPr>
          <w:rFonts w:ascii="Arial" w:hAnsi="Arial" w:cs="Arial"/>
          <w:b/>
          <w:kern w:val="1"/>
          <w:sz w:val="22"/>
          <w:szCs w:val="22"/>
          <w:lang w:eastAsia="ar-SA"/>
        </w:rPr>
        <w:tab/>
      </w:r>
      <w:r w:rsidRPr="00943686">
        <w:rPr>
          <w:rFonts w:ascii="Arial" w:hAnsi="Arial" w:cs="Arial"/>
          <w:b/>
          <w:kern w:val="1"/>
          <w:sz w:val="22"/>
          <w:szCs w:val="22"/>
          <w:u w:val="single"/>
          <w:lang w:eastAsia="ar-SA"/>
        </w:rPr>
        <w:t>09.11.12.10-5</w:t>
      </w:r>
    </w:p>
    <w:p w:rsidR="00FA307B" w:rsidRPr="00943686" w:rsidRDefault="00FA307B" w:rsidP="00FA307B">
      <w:pPr>
        <w:suppressAutoHyphens/>
        <w:spacing w:after="120" w:line="249" w:lineRule="auto"/>
        <w:ind w:left="360" w:hanging="360"/>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w:t>
      </w:r>
    </w:p>
    <w:p w:rsidR="00FA307B" w:rsidRPr="00943686" w:rsidRDefault="00FA307B" w:rsidP="00FA307B">
      <w:pPr>
        <w:suppressAutoHyphens/>
        <w:spacing w:after="120" w:line="249" w:lineRule="auto"/>
        <w:ind w:left="360" w:hanging="360"/>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w:t>
      </w:r>
    </w:p>
    <w:p w:rsidR="00FA307B" w:rsidRPr="00943686" w:rsidRDefault="00FA307B" w:rsidP="00FA307B">
      <w:pPr>
        <w:suppressAutoHyphens/>
        <w:spacing w:after="160" w:line="249" w:lineRule="auto"/>
        <w:textAlignment w:val="baseline"/>
        <w:rPr>
          <w:rFonts w:ascii="Arial" w:eastAsia="Calibri" w:hAnsi="Arial" w:cs="Arial"/>
          <w:kern w:val="1"/>
          <w:sz w:val="22"/>
          <w:szCs w:val="22"/>
          <w:lang w:eastAsia="ar-SA"/>
        </w:rPr>
      </w:pPr>
      <w:r w:rsidRPr="00943686">
        <w:rPr>
          <w:rFonts w:ascii="Arial" w:eastAsia="SimSun" w:hAnsi="Arial" w:cs="Arial"/>
          <w:kern w:val="1"/>
          <w:sz w:val="22"/>
          <w:szCs w:val="22"/>
          <w:lang w:eastAsia="ar-SA"/>
        </w:rPr>
        <w:t> </w:t>
      </w:r>
    </w:p>
    <w:p w:rsidR="00FA307B" w:rsidRPr="00943686" w:rsidRDefault="00FA307B" w:rsidP="00FA307B">
      <w:pPr>
        <w:suppressAutoHyphens/>
        <w:spacing w:line="100" w:lineRule="atLeast"/>
        <w:textAlignment w:val="baseline"/>
        <w:rPr>
          <w:rFonts w:ascii="Arial" w:eastAsia="Calibri" w:hAnsi="Arial" w:cs="Arial"/>
          <w:kern w:val="1"/>
          <w:sz w:val="22"/>
          <w:szCs w:val="22"/>
          <w:lang w:eastAsia="ar-SA"/>
        </w:rPr>
      </w:pPr>
      <w:r w:rsidRPr="00943686">
        <w:rPr>
          <w:rFonts w:ascii="Arial" w:eastAsia="Calibri" w:hAnsi="Arial" w:cs="Arial"/>
          <w:kern w:val="1"/>
          <w:sz w:val="22"/>
          <w:szCs w:val="22"/>
          <w:lang w:eastAsia="ar-SA"/>
        </w:rPr>
        <w:t xml:space="preserve">       </w:t>
      </w:r>
      <w:r>
        <w:rPr>
          <w:rFonts w:ascii="Arial" w:eastAsia="Calibri" w:hAnsi="Arial" w:cs="Arial"/>
          <w:kern w:val="1"/>
          <w:sz w:val="22"/>
          <w:szCs w:val="22"/>
          <w:lang w:eastAsia="ar-SA"/>
        </w:rPr>
        <w:t xml:space="preserve">                               </w:t>
      </w:r>
    </w:p>
    <w:p w:rsidR="00FA307B" w:rsidRPr="00943686"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Pr="00943686"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Pr="00943686" w:rsidRDefault="00FA307B" w:rsidP="00FA307B">
      <w:pPr>
        <w:suppressAutoHyphens/>
        <w:spacing w:after="120" w:line="249" w:lineRule="auto"/>
        <w:jc w:val="both"/>
        <w:textAlignment w:val="baseline"/>
        <w:rPr>
          <w:rFonts w:ascii="Arial" w:hAnsi="Arial" w:cs="Arial"/>
          <w:kern w:val="1"/>
          <w:sz w:val="22"/>
          <w:szCs w:val="22"/>
          <w:lang w:eastAsia="ar-SA"/>
        </w:rPr>
      </w:pPr>
    </w:p>
    <w:p w:rsidR="00FA307B" w:rsidRDefault="00FA307B" w:rsidP="00FA307B">
      <w:pPr>
        <w:suppressAutoHyphens/>
        <w:spacing w:after="120" w:line="249" w:lineRule="auto"/>
        <w:textAlignment w:val="baseline"/>
        <w:rPr>
          <w:rFonts w:ascii="Arial" w:hAnsi="Arial" w:cs="Arial"/>
          <w:color w:val="000000"/>
          <w:kern w:val="1"/>
          <w:sz w:val="22"/>
          <w:szCs w:val="22"/>
          <w:lang w:eastAsia="ar-SA"/>
        </w:rPr>
      </w:pPr>
      <w:r w:rsidRPr="00943686">
        <w:rPr>
          <w:rFonts w:ascii="Arial" w:hAnsi="Arial" w:cs="Arial"/>
          <w:color w:val="000000"/>
          <w:kern w:val="1"/>
          <w:sz w:val="22"/>
          <w:szCs w:val="22"/>
          <w:lang w:eastAsia="ar-SA"/>
        </w:rPr>
        <w:t>      </w:t>
      </w:r>
    </w:p>
    <w:p w:rsidR="00FA307B" w:rsidRPr="00943686" w:rsidRDefault="00FA307B" w:rsidP="00FA307B">
      <w:pPr>
        <w:suppressAutoHyphens/>
        <w:spacing w:after="120" w:line="249" w:lineRule="auto"/>
        <w:textAlignment w:val="baseline"/>
        <w:rPr>
          <w:rFonts w:ascii="Arial" w:hAnsi="Arial" w:cs="Arial"/>
          <w:color w:val="000000"/>
          <w:kern w:val="1"/>
          <w:sz w:val="22"/>
          <w:szCs w:val="22"/>
          <w:lang w:eastAsia="ar-SA"/>
        </w:rPr>
      </w:pPr>
      <w:r w:rsidRPr="00943686">
        <w:rPr>
          <w:rFonts w:ascii="Arial" w:hAnsi="Arial" w:cs="Arial"/>
          <w:b/>
          <w:color w:val="000000"/>
          <w:kern w:val="1"/>
          <w:sz w:val="22"/>
          <w:szCs w:val="22"/>
          <w:lang w:eastAsia="ar-SA"/>
        </w:rPr>
        <w:t>Sporządził:                                            </w:t>
      </w:r>
      <w:r w:rsidRPr="00943686">
        <w:rPr>
          <w:rFonts w:ascii="Arial" w:hAnsi="Arial" w:cs="Arial"/>
          <w:b/>
          <w:color w:val="000000"/>
          <w:kern w:val="1"/>
          <w:sz w:val="22"/>
          <w:szCs w:val="22"/>
          <w:lang w:eastAsia="ar-SA"/>
        </w:rPr>
        <w:tab/>
      </w:r>
      <w:r w:rsidRPr="00943686">
        <w:rPr>
          <w:rFonts w:ascii="Arial" w:hAnsi="Arial" w:cs="Arial"/>
          <w:b/>
          <w:color w:val="000000"/>
          <w:kern w:val="1"/>
          <w:sz w:val="22"/>
          <w:szCs w:val="22"/>
          <w:lang w:eastAsia="ar-SA"/>
        </w:rPr>
        <w:tab/>
      </w:r>
      <w:r w:rsidRPr="00943686">
        <w:rPr>
          <w:rFonts w:ascii="Arial" w:hAnsi="Arial" w:cs="Arial"/>
          <w:b/>
          <w:color w:val="000000"/>
          <w:kern w:val="1"/>
          <w:sz w:val="22"/>
          <w:szCs w:val="22"/>
          <w:lang w:eastAsia="ar-SA"/>
        </w:rPr>
        <w:tab/>
      </w:r>
      <w:r w:rsidRPr="00943686">
        <w:rPr>
          <w:rFonts w:ascii="Arial" w:hAnsi="Arial" w:cs="Arial"/>
          <w:b/>
          <w:color w:val="000000"/>
          <w:kern w:val="1"/>
          <w:sz w:val="22"/>
          <w:szCs w:val="22"/>
          <w:lang w:eastAsia="ar-SA"/>
        </w:rPr>
        <w:tab/>
      </w:r>
      <w:r w:rsidRPr="00943686">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Pr>
          <w:rFonts w:ascii="Arial" w:hAnsi="Arial" w:cs="Arial"/>
          <w:b/>
          <w:color w:val="000000"/>
          <w:kern w:val="1"/>
          <w:sz w:val="22"/>
          <w:szCs w:val="22"/>
          <w:lang w:eastAsia="ar-SA"/>
        </w:rPr>
        <w:tab/>
      </w:r>
      <w:r w:rsidRPr="00943686">
        <w:rPr>
          <w:rFonts w:ascii="Arial" w:hAnsi="Arial" w:cs="Arial"/>
          <w:b/>
          <w:color w:val="000000"/>
          <w:kern w:val="1"/>
          <w:sz w:val="22"/>
          <w:szCs w:val="22"/>
          <w:lang w:eastAsia="ar-SA"/>
        </w:rPr>
        <w:t>Zatwierdzam:                    </w:t>
      </w:r>
    </w:p>
    <w:p w:rsidR="00FA307B" w:rsidRPr="00943686" w:rsidRDefault="00FA307B" w:rsidP="00FA307B">
      <w:pPr>
        <w:suppressAutoHyphens/>
        <w:spacing w:line="249" w:lineRule="auto"/>
        <w:textAlignment w:val="baseline"/>
        <w:rPr>
          <w:rFonts w:ascii="Arial" w:hAnsi="Arial" w:cs="Arial"/>
          <w:i/>
          <w:color w:val="000000"/>
          <w:kern w:val="1"/>
          <w:sz w:val="22"/>
          <w:szCs w:val="22"/>
          <w:lang w:eastAsia="ar-SA"/>
        </w:rPr>
      </w:pPr>
      <w:r w:rsidRPr="00943686">
        <w:rPr>
          <w:rFonts w:ascii="Arial" w:hAnsi="Arial" w:cs="Arial"/>
          <w:color w:val="000000"/>
          <w:kern w:val="1"/>
          <w:sz w:val="22"/>
          <w:szCs w:val="22"/>
          <w:lang w:eastAsia="ar-SA"/>
        </w:rPr>
        <w:t>mgr Marcin Nowakowski</w:t>
      </w:r>
      <w:r w:rsidRPr="00943686">
        <w:rPr>
          <w:rFonts w:ascii="Arial" w:hAnsi="Arial" w:cs="Arial"/>
          <w:color w:val="000000"/>
          <w:kern w:val="1"/>
          <w:sz w:val="22"/>
          <w:szCs w:val="22"/>
          <w:lang w:eastAsia="ar-SA"/>
        </w:rPr>
        <w:tab/>
      </w:r>
      <w:r w:rsidRPr="00943686">
        <w:rPr>
          <w:rFonts w:ascii="Arial" w:hAnsi="Arial" w:cs="Arial"/>
          <w:color w:val="000000"/>
          <w:kern w:val="1"/>
          <w:sz w:val="22"/>
          <w:szCs w:val="22"/>
          <w:lang w:eastAsia="ar-SA"/>
        </w:rPr>
        <w:tab/>
      </w:r>
      <w:r w:rsidRPr="00943686">
        <w:rPr>
          <w:rFonts w:ascii="Arial" w:hAnsi="Arial" w:cs="Arial"/>
          <w:color w:val="000000"/>
          <w:kern w:val="1"/>
          <w:sz w:val="22"/>
          <w:szCs w:val="22"/>
          <w:lang w:eastAsia="ar-SA"/>
        </w:rPr>
        <w:tab/>
      </w:r>
      <w:r w:rsidRPr="00943686">
        <w:rPr>
          <w:rFonts w:ascii="Arial" w:hAnsi="Arial" w:cs="Arial"/>
          <w:color w:val="000000"/>
          <w:kern w:val="1"/>
          <w:sz w:val="22"/>
          <w:szCs w:val="22"/>
          <w:lang w:eastAsia="ar-SA"/>
        </w:rPr>
        <w:tab/>
      </w:r>
      <w:r w:rsidRPr="00943686">
        <w:rPr>
          <w:rFonts w:ascii="Arial" w:hAnsi="Arial" w:cs="Arial"/>
          <w:color w:val="000000"/>
          <w:kern w:val="1"/>
          <w:sz w:val="22"/>
          <w:szCs w:val="22"/>
          <w:lang w:eastAsia="ar-SA"/>
        </w:rPr>
        <w:tab/>
      </w:r>
      <w:r w:rsidRPr="00943686">
        <w:rPr>
          <w:rFonts w:ascii="Arial" w:hAnsi="Arial" w:cs="Arial"/>
          <w:color w:val="000000"/>
          <w:kern w:val="1"/>
          <w:sz w:val="22"/>
          <w:szCs w:val="22"/>
          <w:lang w:eastAsia="ar-SA"/>
        </w:rPr>
        <w:tab/>
      </w:r>
      <w:r w:rsidRPr="00943686">
        <w:rPr>
          <w:rFonts w:ascii="Arial" w:hAnsi="Arial" w:cs="Arial"/>
          <w:i/>
          <w:color w:val="000000"/>
          <w:kern w:val="1"/>
          <w:sz w:val="22"/>
          <w:szCs w:val="22"/>
          <w:lang w:eastAsia="ar-SA"/>
        </w:rPr>
        <w:t>Prezes Zarządu</w:t>
      </w:r>
    </w:p>
    <w:p w:rsidR="00FA307B" w:rsidRPr="00943686" w:rsidRDefault="00FA307B" w:rsidP="00FA307B">
      <w:pPr>
        <w:keepNext/>
        <w:suppressAutoHyphens/>
        <w:spacing w:line="249" w:lineRule="auto"/>
        <w:textAlignment w:val="baseline"/>
        <w:outlineLvl w:val="4"/>
        <w:rPr>
          <w:rFonts w:ascii="Arial" w:hAnsi="Arial" w:cs="Arial"/>
          <w:b/>
          <w:i/>
          <w:color w:val="000000"/>
          <w:kern w:val="1"/>
          <w:sz w:val="22"/>
          <w:szCs w:val="22"/>
          <w:lang w:eastAsia="ar-SA"/>
        </w:rPr>
      </w:pP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r>
      <w:r w:rsidRPr="00943686">
        <w:rPr>
          <w:rFonts w:ascii="Arial" w:hAnsi="Arial" w:cs="Arial"/>
          <w:i/>
          <w:color w:val="000000"/>
          <w:kern w:val="1"/>
          <w:sz w:val="22"/>
          <w:szCs w:val="22"/>
          <w:lang w:eastAsia="ar-SA"/>
        </w:rPr>
        <w:tab/>
        <w:t>Andrzej Franczak</w:t>
      </w:r>
    </w:p>
    <w:p w:rsidR="00FA307B" w:rsidRPr="00943686" w:rsidRDefault="00FA307B" w:rsidP="00FA307B">
      <w:pPr>
        <w:suppressAutoHyphens/>
        <w:spacing w:after="120" w:line="249" w:lineRule="auto"/>
        <w:textAlignment w:val="baseline"/>
        <w:rPr>
          <w:rFonts w:ascii="Arial" w:hAnsi="Arial" w:cs="Arial"/>
          <w:b/>
          <w:color w:val="000000"/>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color w:val="000000"/>
          <w:kern w:val="1"/>
          <w:sz w:val="22"/>
          <w:szCs w:val="22"/>
          <w:lang w:eastAsia="ar-SA"/>
        </w:rPr>
      </w:pPr>
    </w:p>
    <w:p w:rsidR="00FA307B" w:rsidRDefault="00FA307B" w:rsidP="00FA307B">
      <w:pPr>
        <w:suppressAutoHyphens/>
        <w:spacing w:after="120" w:line="249" w:lineRule="auto"/>
        <w:textAlignment w:val="baseline"/>
        <w:rPr>
          <w:rFonts w:ascii="Arial" w:hAnsi="Arial" w:cs="Arial"/>
          <w:b/>
          <w:color w:val="000000"/>
          <w:kern w:val="1"/>
          <w:sz w:val="22"/>
          <w:szCs w:val="22"/>
          <w:lang w:eastAsia="ar-SA"/>
        </w:rPr>
      </w:pPr>
    </w:p>
    <w:p w:rsidR="00FA307B" w:rsidRDefault="00FA307B" w:rsidP="00FA307B">
      <w:pPr>
        <w:suppressAutoHyphens/>
        <w:spacing w:after="120" w:line="249" w:lineRule="auto"/>
        <w:textAlignment w:val="baseline"/>
        <w:rPr>
          <w:rFonts w:ascii="Arial" w:hAnsi="Arial" w:cs="Arial"/>
          <w:b/>
          <w:color w:val="000000"/>
          <w:kern w:val="1"/>
          <w:sz w:val="22"/>
          <w:szCs w:val="22"/>
          <w:lang w:eastAsia="ar-SA"/>
        </w:rPr>
      </w:pPr>
    </w:p>
    <w:p w:rsidR="00FA307B" w:rsidRPr="00943686" w:rsidRDefault="00B61ABD" w:rsidP="00FA307B">
      <w:pPr>
        <w:suppressAutoHyphens/>
        <w:spacing w:after="120" w:line="249" w:lineRule="auto"/>
        <w:jc w:val="center"/>
        <w:textAlignment w:val="baseline"/>
        <w:rPr>
          <w:rFonts w:ascii="Arial" w:hAnsi="Arial" w:cs="Arial"/>
          <w:b/>
          <w:color w:val="000000"/>
          <w:kern w:val="1"/>
          <w:sz w:val="22"/>
          <w:szCs w:val="22"/>
          <w:lang w:eastAsia="ar-SA"/>
        </w:rPr>
      </w:pPr>
      <w:r>
        <w:rPr>
          <w:rFonts w:ascii="Arial" w:hAnsi="Arial" w:cs="Arial"/>
          <w:b/>
          <w:color w:val="000000"/>
          <w:kern w:val="1"/>
          <w:sz w:val="22"/>
          <w:szCs w:val="22"/>
          <w:lang w:eastAsia="ar-SA"/>
        </w:rPr>
        <w:t>Glinojeck, dnia 30</w:t>
      </w:r>
      <w:r w:rsidR="00FA307B">
        <w:rPr>
          <w:rFonts w:ascii="Arial" w:hAnsi="Arial" w:cs="Arial"/>
          <w:b/>
          <w:color w:val="000000"/>
          <w:kern w:val="1"/>
          <w:sz w:val="22"/>
          <w:szCs w:val="22"/>
          <w:lang w:eastAsia="ar-SA"/>
        </w:rPr>
        <w:t>.06.2017 r.</w:t>
      </w:r>
    </w:p>
    <w:p w:rsidR="00FA307B" w:rsidRPr="00943686" w:rsidRDefault="00FA307B" w:rsidP="00FA307B">
      <w:pPr>
        <w:tabs>
          <w:tab w:val="left" w:pos="3010"/>
        </w:tabs>
        <w:autoSpaceDE w:val="0"/>
        <w:autoSpaceDN w:val="0"/>
        <w:adjustRightInd w:val="0"/>
        <w:spacing w:after="200" w:line="276" w:lineRule="auto"/>
        <w:jc w:val="both"/>
        <w:rPr>
          <w:rFonts w:ascii="Arial" w:hAnsi="Arial" w:cs="Arial"/>
          <w:color w:val="000000"/>
          <w:sz w:val="22"/>
          <w:szCs w:val="22"/>
          <w:lang w:eastAsia="en-US"/>
        </w:rPr>
      </w:pPr>
      <w:r w:rsidRPr="00943686">
        <w:rPr>
          <w:rFonts w:ascii="Arial" w:hAnsi="Arial" w:cs="Arial"/>
          <w:color w:val="000000"/>
          <w:sz w:val="22"/>
          <w:szCs w:val="22"/>
          <w:lang w:eastAsia="en-US"/>
        </w:rPr>
        <w:lastRenderedPageBreak/>
        <w:t>Niniejsza Specyfikacja Istotnych Warunków Zamówienia zwana jest w dalszej treści Specyfikacją Istotnych Warunków Zamówienia, SIWZ lub specyfikacją.</w:t>
      </w:r>
    </w:p>
    <w:p w:rsidR="00FA307B" w:rsidRPr="00943686" w:rsidRDefault="00FA307B" w:rsidP="00FA307B">
      <w:pPr>
        <w:widowControl w:val="0"/>
        <w:autoSpaceDE w:val="0"/>
        <w:autoSpaceDN w:val="0"/>
        <w:adjustRightInd w:val="0"/>
        <w:spacing w:line="133" w:lineRule="exact"/>
        <w:rPr>
          <w:rFonts w:ascii="Arial" w:hAnsi="Arial" w:cs="Arial"/>
          <w:color w:val="FF0000"/>
          <w:sz w:val="22"/>
          <w:szCs w:val="22"/>
        </w:rPr>
      </w:pPr>
    </w:p>
    <w:p w:rsidR="00FA307B" w:rsidRPr="00943686" w:rsidRDefault="00FA307B" w:rsidP="00FA307B">
      <w:pPr>
        <w:widowControl w:val="0"/>
        <w:numPr>
          <w:ilvl w:val="0"/>
          <w:numId w:val="30"/>
        </w:numPr>
        <w:overflowPunct w:val="0"/>
        <w:autoSpaceDE w:val="0"/>
        <w:autoSpaceDN w:val="0"/>
        <w:adjustRightInd w:val="0"/>
        <w:spacing w:line="359" w:lineRule="auto"/>
        <w:jc w:val="both"/>
        <w:rPr>
          <w:rFonts w:ascii="Arial" w:hAnsi="Arial" w:cs="Arial"/>
          <w:b/>
          <w:bCs/>
          <w:sz w:val="22"/>
          <w:szCs w:val="22"/>
        </w:rPr>
      </w:pPr>
      <w:r w:rsidRPr="00943686">
        <w:rPr>
          <w:rFonts w:ascii="Arial" w:hAnsi="Arial" w:cs="Arial"/>
          <w:b/>
          <w:bCs/>
          <w:sz w:val="22"/>
          <w:szCs w:val="22"/>
        </w:rPr>
        <w:t>ZAMAWIAJĄCY</w:t>
      </w:r>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Zakład Gospodarki Komunalnej Sp. z o.o.</w:t>
      </w:r>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lang w:val="en-US"/>
        </w:rPr>
      </w:pPr>
      <w:proofErr w:type="spellStart"/>
      <w:r w:rsidRPr="00943686">
        <w:rPr>
          <w:rFonts w:ascii="Arial" w:hAnsi="Arial" w:cs="Arial"/>
          <w:sz w:val="22"/>
          <w:szCs w:val="22"/>
          <w:lang w:val="en-US"/>
        </w:rPr>
        <w:t>Ul</w:t>
      </w:r>
      <w:proofErr w:type="spellEnd"/>
      <w:r w:rsidRPr="00943686">
        <w:rPr>
          <w:rFonts w:ascii="Arial" w:hAnsi="Arial" w:cs="Arial"/>
          <w:sz w:val="22"/>
          <w:szCs w:val="22"/>
          <w:lang w:val="en-US"/>
        </w:rPr>
        <w:t xml:space="preserve">. </w:t>
      </w:r>
      <w:proofErr w:type="spellStart"/>
      <w:r w:rsidRPr="00943686">
        <w:rPr>
          <w:rFonts w:ascii="Arial" w:hAnsi="Arial" w:cs="Arial"/>
          <w:sz w:val="22"/>
          <w:szCs w:val="22"/>
          <w:lang w:val="en-US"/>
        </w:rPr>
        <w:t>Płocka</w:t>
      </w:r>
      <w:proofErr w:type="spellEnd"/>
      <w:r w:rsidRPr="00943686">
        <w:rPr>
          <w:rFonts w:ascii="Arial" w:hAnsi="Arial" w:cs="Arial"/>
          <w:sz w:val="22"/>
          <w:szCs w:val="22"/>
          <w:lang w:val="en-US"/>
        </w:rPr>
        <w:t xml:space="preserve"> 20</w:t>
      </w:r>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lang w:val="en-US"/>
        </w:rPr>
      </w:pPr>
      <w:r w:rsidRPr="00943686">
        <w:rPr>
          <w:rFonts w:ascii="Arial" w:hAnsi="Arial" w:cs="Arial"/>
          <w:sz w:val="22"/>
          <w:szCs w:val="22"/>
          <w:lang w:val="en-US"/>
        </w:rPr>
        <w:t xml:space="preserve">06-450 </w:t>
      </w:r>
      <w:proofErr w:type="spellStart"/>
      <w:r w:rsidRPr="00943686">
        <w:rPr>
          <w:rFonts w:ascii="Arial" w:hAnsi="Arial" w:cs="Arial"/>
          <w:sz w:val="22"/>
          <w:szCs w:val="22"/>
          <w:lang w:val="en-US"/>
        </w:rPr>
        <w:t>Glinojeck</w:t>
      </w:r>
      <w:proofErr w:type="spellEnd"/>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lang w:val="en-US"/>
        </w:rPr>
      </w:pPr>
      <w:r w:rsidRPr="00943686">
        <w:rPr>
          <w:rFonts w:ascii="Arial" w:hAnsi="Arial" w:cs="Arial"/>
          <w:sz w:val="22"/>
          <w:szCs w:val="22"/>
          <w:lang w:val="en-US"/>
        </w:rPr>
        <w:t xml:space="preserve"> tel. 23 674 00 68, </w:t>
      </w:r>
      <w:proofErr w:type="spellStart"/>
      <w:r w:rsidRPr="00943686">
        <w:rPr>
          <w:rFonts w:ascii="Arial" w:hAnsi="Arial" w:cs="Arial"/>
          <w:sz w:val="22"/>
          <w:szCs w:val="22"/>
          <w:lang w:val="en-US"/>
        </w:rPr>
        <w:t>faks</w:t>
      </w:r>
      <w:proofErr w:type="spellEnd"/>
      <w:r w:rsidRPr="00943686">
        <w:rPr>
          <w:rFonts w:ascii="Arial" w:hAnsi="Arial" w:cs="Arial"/>
          <w:sz w:val="22"/>
          <w:szCs w:val="22"/>
          <w:lang w:val="en-US"/>
        </w:rPr>
        <w:t xml:space="preserve"> 23 674 00 36</w:t>
      </w:r>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lang w:val="en-US"/>
        </w:rPr>
      </w:pPr>
      <w:hyperlink r:id="rId8" w:history="1">
        <w:r w:rsidRPr="00943686">
          <w:rPr>
            <w:rFonts w:ascii="Arial" w:hAnsi="Arial" w:cs="Arial"/>
            <w:color w:val="0000FF"/>
            <w:sz w:val="22"/>
            <w:szCs w:val="22"/>
            <w:u w:val="single"/>
            <w:lang w:val="en-US"/>
          </w:rPr>
          <w:t>www.glinojeck.pl</w:t>
        </w:r>
      </w:hyperlink>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lang w:val="en-US"/>
        </w:rPr>
      </w:pPr>
      <w:r w:rsidRPr="00943686">
        <w:rPr>
          <w:rFonts w:ascii="Arial" w:hAnsi="Arial" w:cs="Arial"/>
          <w:sz w:val="22"/>
          <w:szCs w:val="22"/>
          <w:lang w:val="en-US"/>
        </w:rPr>
        <w:t xml:space="preserve">e-mail: </w:t>
      </w:r>
      <w:hyperlink r:id="rId9" w:history="1">
        <w:r w:rsidRPr="00943686">
          <w:rPr>
            <w:rFonts w:ascii="Arial" w:hAnsi="Arial" w:cs="Arial"/>
            <w:color w:val="0000FF"/>
            <w:sz w:val="22"/>
            <w:szCs w:val="22"/>
            <w:u w:val="single"/>
            <w:lang w:val="en-US"/>
          </w:rPr>
          <w:t>zgkglinojeck@wp.pl</w:t>
        </w:r>
      </w:hyperlink>
    </w:p>
    <w:p w:rsidR="00FA307B" w:rsidRPr="00943686" w:rsidRDefault="00FA307B" w:rsidP="00FA307B">
      <w:pPr>
        <w:widowControl w:val="0"/>
        <w:overflowPunct w:val="0"/>
        <w:autoSpaceDE w:val="0"/>
        <w:autoSpaceDN w:val="0"/>
        <w:adjustRightInd w:val="0"/>
        <w:spacing w:line="360" w:lineRule="auto"/>
        <w:jc w:val="both"/>
        <w:rPr>
          <w:rFonts w:ascii="Arial" w:hAnsi="Arial" w:cs="Arial"/>
          <w:sz w:val="22"/>
          <w:szCs w:val="22"/>
        </w:rPr>
      </w:pPr>
      <w:r w:rsidRPr="00943686">
        <w:rPr>
          <w:rFonts w:ascii="Arial" w:hAnsi="Arial" w:cs="Arial"/>
          <w:color w:val="000000"/>
          <w:sz w:val="22"/>
          <w:szCs w:val="22"/>
        </w:rPr>
        <w:t>Godziny pracy zakładu: od poniedziałku do piątku 7:00-15:00</w:t>
      </w:r>
    </w:p>
    <w:p w:rsidR="00FA307B" w:rsidRPr="00943686" w:rsidRDefault="00FA307B" w:rsidP="00FA307B">
      <w:pPr>
        <w:widowControl w:val="0"/>
        <w:overflowPunct w:val="0"/>
        <w:autoSpaceDE w:val="0"/>
        <w:autoSpaceDN w:val="0"/>
        <w:adjustRightInd w:val="0"/>
        <w:spacing w:line="359" w:lineRule="auto"/>
        <w:ind w:left="1"/>
        <w:jc w:val="both"/>
        <w:rPr>
          <w:rFonts w:ascii="Arial" w:hAnsi="Arial" w:cs="Arial"/>
          <w:color w:val="FF0000"/>
          <w:sz w:val="22"/>
          <w:szCs w:val="22"/>
        </w:rPr>
      </w:pPr>
    </w:p>
    <w:p w:rsidR="00FA307B" w:rsidRPr="00943686" w:rsidRDefault="00FA307B" w:rsidP="00FA307B">
      <w:pPr>
        <w:widowControl w:val="0"/>
        <w:numPr>
          <w:ilvl w:val="0"/>
          <w:numId w:val="30"/>
        </w:numPr>
        <w:overflowPunct w:val="0"/>
        <w:autoSpaceDE w:val="0"/>
        <w:autoSpaceDN w:val="0"/>
        <w:adjustRightInd w:val="0"/>
        <w:spacing w:line="359" w:lineRule="auto"/>
        <w:jc w:val="both"/>
        <w:rPr>
          <w:rFonts w:ascii="Arial" w:hAnsi="Arial" w:cs="Arial"/>
          <w:b/>
          <w:bCs/>
          <w:sz w:val="22"/>
          <w:szCs w:val="22"/>
        </w:rPr>
      </w:pPr>
      <w:r w:rsidRPr="00943686">
        <w:rPr>
          <w:rFonts w:ascii="Arial" w:hAnsi="Arial" w:cs="Arial"/>
          <w:b/>
          <w:bCs/>
          <w:sz w:val="22"/>
          <w:szCs w:val="22"/>
        </w:rPr>
        <w:t>OZNACZENIE POSTĘPOWANIA</w:t>
      </w:r>
    </w:p>
    <w:p w:rsidR="00FA307B" w:rsidRPr="00943686" w:rsidRDefault="00FA307B" w:rsidP="00FA307B">
      <w:pPr>
        <w:spacing w:line="360" w:lineRule="auto"/>
        <w:rPr>
          <w:rFonts w:ascii="Arial" w:hAnsi="Arial" w:cs="Arial"/>
          <w:b/>
          <w:sz w:val="22"/>
          <w:szCs w:val="22"/>
        </w:rPr>
      </w:pPr>
      <w:r w:rsidRPr="00943686">
        <w:rPr>
          <w:rFonts w:ascii="Arial" w:hAnsi="Arial" w:cs="Arial"/>
          <w:color w:val="000000"/>
          <w:sz w:val="22"/>
          <w:szCs w:val="22"/>
        </w:rPr>
        <w:t xml:space="preserve">Postępowanie, którego dotyczy niniejszy dokument oznaczone jest znakiem: </w:t>
      </w:r>
      <w:r w:rsidRPr="00943686">
        <w:rPr>
          <w:rFonts w:ascii="Arial" w:hAnsi="Arial" w:cs="Arial"/>
          <w:b/>
          <w:color w:val="000000"/>
          <w:sz w:val="22"/>
          <w:szCs w:val="22"/>
        </w:rPr>
        <w:t>ZGK</w:t>
      </w:r>
      <w:r w:rsidRPr="00943686">
        <w:rPr>
          <w:rFonts w:ascii="Arial" w:hAnsi="Arial" w:cs="Arial"/>
          <w:color w:val="000000"/>
          <w:sz w:val="22"/>
          <w:szCs w:val="22"/>
        </w:rPr>
        <w:t>.</w:t>
      </w:r>
      <w:r w:rsidR="009671EC">
        <w:rPr>
          <w:rFonts w:ascii="Arial" w:hAnsi="Arial" w:cs="Arial"/>
          <w:b/>
          <w:color w:val="000000"/>
          <w:sz w:val="22"/>
          <w:szCs w:val="22"/>
        </w:rPr>
        <w:t>M</w:t>
      </w:r>
      <w:r w:rsidRPr="00943686">
        <w:rPr>
          <w:rFonts w:ascii="Arial" w:hAnsi="Arial" w:cs="Arial"/>
          <w:b/>
          <w:color w:val="000000"/>
          <w:sz w:val="22"/>
          <w:szCs w:val="22"/>
        </w:rPr>
        <w:t>.2017/2018</w:t>
      </w:r>
    </w:p>
    <w:p w:rsidR="00FA307B" w:rsidRPr="00943686" w:rsidRDefault="00FA307B" w:rsidP="00FA307B">
      <w:pPr>
        <w:tabs>
          <w:tab w:val="left" w:pos="3010"/>
        </w:tabs>
        <w:autoSpaceDE w:val="0"/>
        <w:autoSpaceDN w:val="0"/>
        <w:adjustRightInd w:val="0"/>
        <w:spacing w:line="360" w:lineRule="auto"/>
        <w:jc w:val="both"/>
        <w:rPr>
          <w:rFonts w:ascii="Arial" w:hAnsi="Arial" w:cs="Arial"/>
          <w:color w:val="000000"/>
          <w:sz w:val="22"/>
          <w:szCs w:val="22"/>
          <w:lang w:eastAsia="en-US"/>
        </w:rPr>
      </w:pPr>
      <w:r w:rsidRPr="00943686">
        <w:rPr>
          <w:rFonts w:ascii="Arial" w:hAnsi="Arial" w:cs="Arial"/>
          <w:color w:val="000000"/>
          <w:sz w:val="22"/>
          <w:szCs w:val="22"/>
          <w:lang w:eastAsia="en-US"/>
        </w:rPr>
        <w:t>Wykonawcy winni we wszelkich kontaktach z Zamawiającym powoływać się na wyżej podane oznaczenie.</w:t>
      </w:r>
    </w:p>
    <w:p w:rsidR="00FA307B" w:rsidRPr="00943686" w:rsidRDefault="00FA307B" w:rsidP="00FA307B">
      <w:pPr>
        <w:tabs>
          <w:tab w:val="left" w:pos="3010"/>
        </w:tabs>
        <w:autoSpaceDE w:val="0"/>
        <w:autoSpaceDN w:val="0"/>
        <w:adjustRightInd w:val="0"/>
        <w:spacing w:line="360" w:lineRule="auto"/>
        <w:jc w:val="both"/>
        <w:rPr>
          <w:rFonts w:ascii="Arial" w:hAnsi="Arial" w:cs="Arial"/>
          <w:color w:val="000000"/>
          <w:sz w:val="22"/>
          <w:szCs w:val="22"/>
          <w:lang w:eastAsia="en-US"/>
        </w:rPr>
      </w:pPr>
    </w:p>
    <w:p w:rsidR="00FA307B" w:rsidRPr="00943686" w:rsidRDefault="00FA307B" w:rsidP="00FA307B">
      <w:pPr>
        <w:widowControl w:val="0"/>
        <w:numPr>
          <w:ilvl w:val="0"/>
          <w:numId w:val="30"/>
        </w:numPr>
        <w:overflowPunct w:val="0"/>
        <w:autoSpaceDE w:val="0"/>
        <w:autoSpaceDN w:val="0"/>
        <w:adjustRightInd w:val="0"/>
        <w:spacing w:line="359" w:lineRule="auto"/>
        <w:jc w:val="both"/>
        <w:rPr>
          <w:rFonts w:ascii="Arial" w:hAnsi="Arial" w:cs="Arial"/>
          <w:b/>
          <w:bCs/>
          <w:sz w:val="22"/>
          <w:szCs w:val="22"/>
        </w:rPr>
      </w:pPr>
      <w:r w:rsidRPr="00943686">
        <w:rPr>
          <w:rFonts w:ascii="Arial" w:hAnsi="Arial" w:cs="Arial"/>
          <w:b/>
          <w:bCs/>
          <w:sz w:val="22"/>
          <w:szCs w:val="22"/>
        </w:rPr>
        <w:t>TRYB UDZIELENIA ZAMÓWIENIA</w:t>
      </w:r>
    </w:p>
    <w:p w:rsidR="00FA307B" w:rsidRPr="00943686" w:rsidRDefault="00FA307B" w:rsidP="00FA307B">
      <w:pPr>
        <w:widowControl w:val="0"/>
        <w:overflowPunct w:val="0"/>
        <w:autoSpaceDE w:val="0"/>
        <w:autoSpaceDN w:val="0"/>
        <w:adjustRightInd w:val="0"/>
        <w:spacing w:line="359" w:lineRule="auto"/>
        <w:ind w:left="1"/>
        <w:jc w:val="both"/>
        <w:rPr>
          <w:rFonts w:ascii="Arial" w:hAnsi="Arial" w:cs="Arial"/>
          <w:bCs/>
          <w:sz w:val="22"/>
          <w:szCs w:val="22"/>
        </w:rPr>
      </w:pPr>
      <w:r w:rsidRPr="00943686">
        <w:rPr>
          <w:rFonts w:ascii="Arial" w:hAnsi="Arial" w:cs="Arial"/>
          <w:bCs/>
          <w:sz w:val="22"/>
          <w:szCs w:val="22"/>
        </w:rPr>
        <w:t>Przetarg nieograniczony</w:t>
      </w:r>
    </w:p>
    <w:p w:rsidR="00FA307B" w:rsidRPr="00943686" w:rsidRDefault="00FA307B" w:rsidP="00FA307B">
      <w:pPr>
        <w:widowControl w:val="0"/>
        <w:overflowPunct w:val="0"/>
        <w:autoSpaceDE w:val="0"/>
        <w:autoSpaceDN w:val="0"/>
        <w:adjustRightInd w:val="0"/>
        <w:spacing w:line="359" w:lineRule="auto"/>
        <w:ind w:left="361"/>
        <w:jc w:val="both"/>
        <w:rPr>
          <w:rFonts w:ascii="Arial" w:hAnsi="Arial" w:cs="Arial"/>
          <w:b/>
          <w:bCs/>
          <w:sz w:val="22"/>
          <w:szCs w:val="22"/>
        </w:rPr>
      </w:pPr>
    </w:p>
    <w:p w:rsidR="00FA307B" w:rsidRPr="00943686" w:rsidRDefault="00FA307B" w:rsidP="00FA307B">
      <w:pPr>
        <w:widowControl w:val="0"/>
        <w:autoSpaceDE w:val="0"/>
        <w:autoSpaceDN w:val="0"/>
        <w:adjustRightInd w:val="0"/>
        <w:spacing w:line="1" w:lineRule="exact"/>
        <w:rPr>
          <w:rFonts w:ascii="Arial" w:hAnsi="Arial" w:cs="Arial"/>
          <w:color w:val="FF0000"/>
          <w:sz w:val="22"/>
          <w:szCs w:val="22"/>
        </w:rPr>
      </w:pPr>
    </w:p>
    <w:p w:rsidR="00FA307B" w:rsidRPr="00943686" w:rsidRDefault="00FA307B" w:rsidP="00FA307B">
      <w:pPr>
        <w:widowControl w:val="0"/>
        <w:autoSpaceDE w:val="0"/>
        <w:autoSpaceDN w:val="0"/>
        <w:adjustRightInd w:val="0"/>
        <w:spacing w:line="281" w:lineRule="exact"/>
        <w:rPr>
          <w:rFonts w:ascii="Arial" w:hAnsi="Arial" w:cs="Arial"/>
          <w:sz w:val="22"/>
          <w:szCs w:val="22"/>
        </w:rPr>
      </w:pPr>
    </w:p>
    <w:p w:rsidR="00FA307B" w:rsidRPr="00943686" w:rsidRDefault="00FA307B" w:rsidP="00FA307B">
      <w:pPr>
        <w:widowControl w:val="0"/>
        <w:numPr>
          <w:ilvl w:val="0"/>
          <w:numId w:val="30"/>
        </w:numPr>
        <w:overflowPunct w:val="0"/>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t xml:space="preserve">OPIS PRZEDMIOTU  ZAMÓWIENIA </w:t>
      </w:r>
    </w:p>
    <w:p w:rsidR="00FA307B" w:rsidRPr="00943686" w:rsidRDefault="00FA307B" w:rsidP="00FA307B">
      <w:pPr>
        <w:tabs>
          <w:tab w:val="center" w:pos="4896"/>
          <w:tab w:val="right" w:pos="9432"/>
        </w:tabs>
        <w:spacing w:line="360" w:lineRule="auto"/>
        <w:ind w:left="360" w:hanging="360"/>
        <w:jc w:val="both"/>
        <w:rPr>
          <w:rFonts w:ascii="Arial" w:hAnsi="Arial" w:cs="Arial"/>
          <w:b/>
          <w:sz w:val="22"/>
          <w:szCs w:val="22"/>
        </w:rPr>
      </w:pPr>
      <w:r w:rsidRPr="00943686">
        <w:rPr>
          <w:rFonts w:ascii="Arial" w:hAnsi="Arial" w:cs="Arial"/>
          <w:b/>
          <w:sz w:val="22"/>
          <w:szCs w:val="22"/>
        </w:rPr>
        <w:t>Przedmiotem zamówienia jest:</w:t>
      </w:r>
    </w:p>
    <w:p w:rsidR="00FA307B" w:rsidRPr="00943686" w:rsidRDefault="00FA307B" w:rsidP="00FA307B">
      <w:pPr>
        <w:widowControl w:val="0"/>
        <w:autoSpaceDE w:val="0"/>
        <w:autoSpaceDN w:val="0"/>
        <w:adjustRightInd w:val="0"/>
        <w:spacing w:before="8" w:line="370" w:lineRule="auto"/>
        <w:ind w:left="100" w:right="77"/>
        <w:jc w:val="both"/>
        <w:rPr>
          <w:rFonts w:ascii="Arial" w:hAnsi="Arial" w:cs="Arial"/>
          <w:sz w:val="22"/>
          <w:szCs w:val="22"/>
          <w:lang w:eastAsia="en-US"/>
        </w:rPr>
      </w:pPr>
      <w:r w:rsidRPr="00943686">
        <w:rPr>
          <w:rFonts w:ascii="Arial" w:hAnsi="Arial" w:cs="Arial"/>
          <w:sz w:val="22"/>
          <w:szCs w:val="22"/>
          <w:lang w:eastAsia="en-US"/>
        </w:rPr>
        <w:t>Sukce</w:t>
      </w:r>
      <w:r w:rsidRPr="00943686">
        <w:rPr>
          <w:rFonts w:ascii="Arial" w:hAnsi="Arial" w:cs="Arial"/>
          <w:spacing w:val="-1"/>
          <w:sz w:val="22"/>
          <w:szCs w:val="22"/>
          <w:lang w:eastAsia="en-US"/>
        </w:rPr>
        <w:t>s</w:t>
      </w:r>
      <w:r w:rsidRPr="00943686">
        <w:rPr>
          <w:rFonts w:ascii="Arial" w:hAnsi="Arial" w:cs="Arial"/>
          <w:spacing w:val="-6"/>
          <w:sz w:val="22"/>
          <w:szCs w:val="22"/>
          <w:lang w:eastAsia="en-US"/>
        </w:rPr>
        <w:t>y</w:t>
      </w:r>
      <w:r w:rsidRPr="00943686">
        <w:rPr>
          <w:rFonts w:ascii="Arial" w:hAnsi="Arial" w:cs="Arial"/>
          <w:sz w:val="22"/>
          <w:szCs w:val="22"/>
          <w:lang w:eastAsia="en-US"/>
        </w:rPr>
        <w:t>w</w:t>
      </w:r>
      <w:r w:rsidRPr="00943686">
        <w:rPr>
          <w:rFonts w:ascii="Arial" w:hAnsi="Arial" w:cs="Arial"/>
          <w:spacing w:val="-2"/>
          <w:sz w:val="22"/>
          <w:szCs w:val="22"/>
          <w:lang w:eastAsia="en-US"/>
        </w:rPr>
        <w:t>n</w:t>
      </w:r>
      <w:r w:rsidRPr="00943686">
        <w:rPr>
          <w:rFonts w:ascii="Arial" w:hAnsi="Arial" w:cs="Arial"/>
          <w:sz w:val="22"/>
          <w:szCs w:val="22"/>
          <w:lang w:eastAsia="en-US"/>
        </w:rPr>
        <w:t>a</w:t>
      </w:r>
      <w:r w:rsidRPr="00943686">
        <w:rPr>
          <w:rFonts w:ascii="Arial" w:hAnsi="Arial" w:cs="Arial"/>
          <w:spacing w:val="15"/>
          <w:sz w:val="22"/>
          <w:szCs w:val="22"/>
          <w:lang w:eastAsia="en-US"/>
        </w:rPr>
        <w:t xml:space="preserve"> </w:t>
      </w:r>
      <w:r w:rsidRPr="00943686">
        <w:rPr>
          <w:rFonts w:ascii="Arial" w:hAnsi="Arial" w:cs="Arial"/>
          <w:sz w:val="22"/>
          <w:szCs w:val="22"/>
          <w:lang w:eastAsia="en-US"/>
        </w:rPr>
        <w:t>dos</w:t>
      </w:r>
      <w:r w:rsidRPr="00943686">
        <w:rPr>
          <w:rFonts w:ascii="Arial" w:hAnsi="Arial" w:cs="Arial"/>
          <w:spacing w:val="-1"/>
          <w:sz w:val="22"/>
          <w:szCs w:val="22"/>
          <w:lang w:eastAsia="en-US"/>
        </w:rPr>
        <w:t>t</w:t>
      </w:r>
      <w:r w:rsidRPr="00943686">
        <w:rPr>
          <w:rFonts w:ascii="Arial" w:hAnsi="Arial" w:cs="Arial"/>
          <w:spacing w:val="-3"/>
          <w:sz w:val="22"/>
          <w:szCs w:val="22"/>
          <w:lang w:eastAsia="en-US"/>
        </w:rPr>
        <w:t>a</w:t>
      </w:r>
      <w:r w:rsidRPr="00943686">
        <w:rPr>
          <w:rFonts w:ascii="Arial" w:hAnsi="Arial" w:cs="Arial"/>
          <w:sz w:val="22"/>
          <w:szCs w:val="22"/>
          <w:lang w:eastAsia="en-US"/>
        </w:rPr>
        <w:t>wa</w:t>
      </w:r>
      <w:r w:rsidRPr="00943686">
        <w:rPr>
          <w:rFonts w:ascii="Arial" w:hAnsi="Arial" w:cs="Arial"/>
          <w:spacing w:val="15"/>
          <w:sz w:val="22"/>
          <w:szCs w:val="22"/>
          <w:lang w:eastAsia="en-US"/>
        </w:rPr>
        <w:t xml:space="preserve"> </w:t>
      </w:r>
      <w:r w:rsidR="00B61ABD">
        <w:rPr>
          <w:rFonts w:ascii="Arial" w:hAnsi="Arial" w:cs="Arial"/>
          <w:b/>
          <w:sz w:val="22"/>
          <w:szCs w:val="22"/>
          <w:lang w:eastAsia="en-US"/>
        </w:rPr>
        <w:t>6</w:t>
      </w:r>
      <w:r w:rsidRPr="00943686">
        <w:rPr>
          <w:rFonts w:ascii="Arial" w:hAnsi="Arial" w:cs="Arial"/>
          <w:b/>
          <w:sz w:val="22"/>
          <w:szCs w:val="22"/>
          <w:lang w:eastAsia="en-US"/>
        </w:rPr>
        <w:t>00</w:t>
      </w:r>
      <w:r w:rsidRPr="00943686">
        <w:rPr>
          <w:rFonts w:ascii="Arial" w:hAnsi="Arial" w:cs="Arial"/>
          <w:b/>
          <w:spacing w:val="13"/>
          <w:sz w:val="22"/>
          <w:szCs w:val="22"/>
          <w:lang w:eastAsia="en-US"/>
        </w:rPr>
        <w:t xml:space="preserve"> </w:t>
      </w:r>
      <w:r w:rsidRPr="00943686">
        <w:rPr>
          <w:rFonts w:ascii="Arial" w:hAnsi="Arial" w:cs="Arial"/>
          <w:b/>
          <w:spacing w:val="-1"/>
          <w:sz w:val="22"/>
          <w:szCs w:val="22"/>
          <w:lang w:eastAsia="en-US"/>
        </w:rPr>
        <w:t>t</w:t>
      </w:r>
      <w:r w:rsidRPr="00943686">
        <w:rPr>
          <w:rFonts w:ascii="Arial" w:hAnsi="Arial" w:cs="Arial"/>
          <w:b/>
          <w:sz w:val="22"/>
          <w:szCs w:val="22"/>
          <w:lang w:eastAsia="en-US"/>
        </w:rPr>
        <w:t>on</w:t>
      </w:r>
      <w:r w:rsidRPr="00943686">
        <w:rPr>
          <w:rFonts w:ascii="Arial" w:hAnsi="Arial" w:cs="Arial"/>
          <w:sz w:val="22"/>
          <w:szCs w:val="22"/>
          <w:lang w:eastAsia="en-US"/>
        </w:rPr>
        <w:t xml:space="preserve"> </w:t>
      </w:r>
      <w:r w:rsidR="00B61ABD">
        <w:rPr>
          <w:rFonts w:ascii="Arial" w:hAnsi="Arial" w:cs="Arial"/>
          <w:spacing w:val="-1"/>
          <w:sz w:val="22"/>
          <w:szCs w:val="22"/>
          <w:lang w:eastAsia="en-US"/>
        </w:rPr>
        <w:t>miału węglowego</w:t>
      </w:r>
      <w:r w:rsidR="00B61ABD">
        <w:rPr>
          <w:rFonts w:ascii="Arial" w:hAnsi="Arial" w:cs="Arial"/>
          <w:spacing w:val="-2"/>
          <w:sz w:val="22"/>
          <w:szCs w:val="22"/>
          <w:lang w:eastAsia="en-US"/>
        </w:rPr>
        <w:t xml:space="preserve"> o wartości opałowej powyżej 24</w:t>
      </w:r>
      <w:r w:rsidRPr="00943686">
        <w:rPr>
          <w:rFonts w:ascii="Arial" w:hAnsi="Arial" w:cs="Arial"/>
          <w:spacing w:val="-2"/>
          <w:sz w:val="22"/>
          <w:szCs w:val="22"/>
          <w:lang w:eastAsia="en-US"/>
        </w:rPr>
        <w:t xml:space="preserve">000 </w:t>
      </w:r>
      <w:proofErr w:type="spellStart"/>
      <w:r w:rsidRPr="00943686">
        <w:rPr>
          <w:rFonts w:ascii="Arial" w:hAnsi="Arial" w:cs="Arial"/>
          <w:spacing w:val="-2"/>
          <w:sz w:val="22"/>
          <w:szCs w:val="22"/>
          <w:lang w:eastAsia="en-US"/>
        </w:rPr>
        <w:t>kj</w:t>
      </w:r>
      <w:proofErr w:type="spellEnd"/>
      <w:r w:rsidRPr="00943686">
        <w:rPr>
          <w:rFonts w:ascii="Arial" w:hAnsi="Arial" w:cs="Arial"/>
          <w:spacing w:val="-2"/>
          <w:sz w:val="22"/>
          <w:szCs w:val="22"/>
          <w:lang w:eastAsia="en-US"/>
        </w:rPr>
        <w:t xml:space="preserve">/kg </w:t>
      </w:r>
      <w:r w:rsidRPr="00943686">
        <w:rPr>
          <w:rFonts w:ascii="Arial" w:hAnsi="Arial" w:cs="Arial"/>
          <w:sz w:val="22"/>
          <w:szCs w:val="22"/>
          <w:lang w:eastAsia="en-US"/>
        </w:rPr>
        <w:t xml:space="preserve">do </w:t>
      </w:r>
      <w:proofErr w:type="spellStart"/>
      <w:r w:rsidRPr="00943686">
        <w:rPr>
          <w:rFonts w:ascii="Arial" w:hAnsi="Arial" w:cs="Arial"/>
          <w:sz w:val="22"/>
          <w:szCs w:val="22"/>
          <w:lang w:eastAsia="en-US"/>
        </w:rPr>
        <w:t>loco</w:t>
      </w:r>
      <w:proofErr w:type="spellEnd"/>
      <w:r w:rsidRPr="00943686">
        <w:rPr>
          <w:rFonts w:ascii="Arial" w:hAnsi="Arial" w:cs="Arial"/>
          <w:spacing w:val="1"/>
          <w:sz w:val="22"/>
          <w:szCs w:val="22"/>
          <w:lang w:eastAsia="en-US"/>
        </w:rPr>
        <w:t xml:space="preserve"> </w:t>
      </w:r>
      <w:r w:rsidRPr="00943686">
        <w:rPr>
          <w:rFonts w:ascii="Arial" w:hAnsi="Arial" w:cs="Arial"/>
          <w:sz w:val="22"/>
          <w:szCs w:val="22"/>
          <w:lang w:eastAsia="en-US"/>
        </w:rPr>
        <w:t>ko</w:t>
      </w:r>
      <w:r w:rsidRPr="00943686">
        <w:rPr>
          <w:rFonts w:ascii="Arial" w:hAnsi="Arial" w:cs="Arial"/>
          <w:spacing w:val="-1"/>
          <w:sz w:val="22"/>
          <w:szCs w:val="22"/>
          <w:lang w:eastAsia="en-US"/>
        </w:rPr>
        <w:t>tł</w:t>
      </w:r>
      <w:r w:rsidR="00B61ABD">
        <w:rPr>
          <w:rFonts w:ascii="Arial" w:hAnsi="Arial" w:cs="Arial"/>
          <w:sz w:val="22"/>
          <w:szCs w:val="22"/>
          <w:lang w:eastAsia="en-US"/>
        </w:rPr>
        <w:t>owni</w:t>
      </w:r>
      <w:r w:rsidRPr="00943686">
        <w:rPr>
          <w:rFonts w:ascii="Arial" w:hAnsi="Arial" w:cs="Arial"/>
          <w:sz w:val="22"/>
          <w:szCs w:val="22"/>
          <w:lang w:eastAsia="en-US"/>
        </w:rPr>
        <w:t xml:space="preserve"> </w:t>
      </w:r>
      <w:r w:rsidRPr="00943686">
        <w:rPr>
          <w:rFonts w:ascii="Arial" w:hAnsi="Arial" w:cs="Arial"/>
          <w:spacing w:val="5"/>
          <w:sz w:val="22"/>
          <w:szCs w:val="22"/>
          <w:lang w:eastAsia="en-US"/>
        </w:rPr>
        <w:t xml:space="preserve"> </w:t>
      </w:r>
      <w:r w:rsidRPr="00943686">
        <w:rPr>
          <w:rFonts w:ascii="Arial" w:hAnsi="Arial" w:cs="Arial"/>
          <w:spacing w:val="-3"/>
          <w:sz w:val="22"/>
          <w:szCs w:val="22"/>
          <w:lang w:eastAsia="en-US"/>
        </w:rPr>
        <w:t>Z</w:t>
      </w:r>
      <w:r w:rsidRPr="00943686">
        <w:rPr>
          <w:rFonts w:ascii="Arial" w:hAnsi="Arial" w:cs="Arial"/>
          <w:sz w:val="22"/>
          <w:szCs w:val="22"/>
          <w:lang w:eastAsia="en-US"/>
        </w:rPr>
        <w:t>a</w:t>
      </w:r>
      <w:r w:rsidRPr="00943686">
        <w:rPr>
          <w:rFonts w:ascii="Arial" w:hAnsi="Arial" w:cs="Arial"/>
          <w:spacing w:val="-3"/>
          <w:sz w:val="22"/>
          <w:szCs w:val="22"/>
          <w:lang w:eastAsia="en-US"/>
        </w:rPr>
        <w:t>m</w:t>
      </w:r>
      <w:r w:rsidRPr="00943686">
        <w:rPr>
          <w:rFonts w:ascii="Arial" w:hAnsi="Arial" w:cs="Arial"/>
          <w:sz w:val="22"/>
          <w:szCs w:val="22"/>
          <w:lang w:eastAsia="en-US"/>
        </w:rPr>
        <w:t>aw</w:t>
      </w:r>
      <w:r w:rsidRPr="00943686">
        <w:rPr>
          <w:rFonts w:ascii="Arial" w:hAnsi="Arial" w:cs="Arial"/>
          <w:spacing w:val="-1"/>
          <w:sz w:val="22"/>
          <w:szCs w:val="22"/>
          <w:lang w:eastAsia="en-US"/>
        </w:rPr>
        <w:t>i</w:t>
      </w:r>
      <w:r w:rsidRPr="00943686">
        <w:rPr>
          <w:rFonts w:ascii="Arial" w:hAnsi="Arial" w:cs="Arial"/>
          <w:sz w:val="22"/>
          <w:szCs w:val="22"/>
          <w:lang w:eastAsia="en-US"/>
        </w:rPr>
        <w:t>a</w:t>
      </w:r>
      <w:r w:rsidRPr="00943686">
        <w:rPr>
          <w:rFonts w:ascii="Arial" w:hAnsi="Arial" w:cs="Arial"/>
          <w:spacing w:val="1"/>
          <w:sz w:val="22"/>
          <w:szCs w:val="22"/>
          <w:lang w:eastAsia="en-US"/>
        </w:rPr>
        <w:t>j</w:t>
      </w:r>
      <w:r w:rsidRPr="00943686">
        <w:rPr>
          <w:rFonts w:ascii="Arial" w:hAnsi="Arial" w:cs="Arial"/>
          <w:sz w:val="22"/>
          <w:szCs w:val="22"/>
          <w:lang w:eastAsia="en-US"/>
        </w:rPr>
        <w:t>ąc</w:t>
      </w:r>
      <w:r w:rsidRPr="00943686">
        <w:rPr>
          <w:rFonts w:ascii="Arial" w:hAnsi="Arial" w:cs="Arial"/>
          <w:spacing w:val="-3"/>
          <w:sz w:val="22"/>
          <w:szCs w:val="22"/>
          <w:lang w:eastAsia="en-US"/>
        </w:rPr>
        <w:t>e</w:t>
      </w:r>
      <w:r w:rsidRPr="00943686">
        <w:rPr>
          <w:rFonts w:ascii="Arial" w:hAnsi="Arial" w:cs="Arial"/>
          <w:sz w:val="22"/>
          <w:szCs w:val="22"/>
          <w:lang w:eastAsia="en-US"/>
        </w:rPr>
        <w:t xml:space="preserve">go  w </w:t>
      </w:r>
      <w:r w:rsidRPr="00943686">
        <w:rPr>
          <w:rFonts w:ascii="Arial" w:hAnsi="Arial" w:cs="Arial"/>
          <w:spacing w:val="2"/>
          <w:sz w:val="22"/>
          <w:szCs w:val="22"/>
          <w:lang w:eastAsia="en-US"/>
        </w:rPr>
        <w:t xml:space="preserve"> Glinojecku </w:t>
      </w:r>
      <w:r w:rsidRPr="00943686">
        <w:rPr>
          <w:rFonts w:ascii="Arial" w:hAnsi="Arial" w:cs="Arial"/>
          <w:sz w:val="22"/>
          <w:szCs w:val="22"/>
          <w:lang w:eastAsia="en-US"/>
        </w:rPr>
        <w:t>w</w:t>
      </w:r>
      <w:r w:rsidRPr="00943686">
        <w:rPr>
          <w:rFonts w:ascii="Arial" w:hAnsi="Arial" w:cs="Arial"/>
          <w:spacing w:val="48"/>
          <w:sz w:val="22"/>
          <w:szCs w:val="22"/>
          <w:lang w:eastAsia="en-US"/>
        </w:rPr>
        <w:t xml:space="preserve"> </w:t>
      </w:r>
      <w:r w:rsidRPr="00943686">
        <w:rPr>
          <w:rFonts w:ascii="Arial" w:hAnsi="Arial" w:cs="Arial"/>
          <w:sz w:val="22"/>
          <w:szCs w:val="22"/>
          <w:lang w:eastAsia="en-US"/>
        </w:rPr>
        <w:t>sezon</w:t>
      </w:r>
      <w:r w:rsidRPr="00943686">
        <w:rPr>
          <w:rFonts w:ascii="Arial" w:hAnsi="Arial" w:cs="Arial"/>
          <w:spacing w:val="-1"/>
          <w:sz w:val="22"/>
          <w:szCs w:val="22"/>
          <w:lang w:eastAsia="en-US"/>
        </w:rPr>
        <w:t>i</w:t>
      </w:r>
      <w:r w:rsidRPr="00943686">
        <w:rPr>
          <w:rFonts w:ascii="Arial" w:hAnsi="Arial" w:cs="Arial"/>
          <w:sz w:val="22"/>
          <w:szCs w:val="22"/>
          <w:lang w:eastAsia="en-US"/>
        </w:rPr>
        <w:t>e</w:t>
      </w:r>
      <w:r w:rsidRPr="00943686">
        <w:rPr>
          <w:rFonts w:ascii="Arial" w:hAnsi="Arial" w:cs="Arial"/>
          <w:spacing w:val="49"/>
          <w:sz w:val="22"/>
          <w:szCs w:val="22"/>
          <w:lang w:eastAsia="en-US"/>
        </w:rPr>
        <w:t xml:space="preserve"> </w:t>
      </w:r>
      <w:r w:rsidRPr="00943686">
        <w:rPr>
          <w:rFonts w:ascii="Arial" w:hAnsi="Arial" w:cs="Arial"/>
          <w:sz w:val="22"/>
          <w:szCs w:val="22"/>
          <w:lang w:eastAsia="en-US"/>
        </w:rPr>
        <w:t>grz</w:t>
      </w:r>
      <w:r w:rsidRPr="00943686">
        <w:rPr>
          <w:rFonts w:ascii="Arial" w:hAnsi="Arial" w:cs="Arial"/>
          <w:spacing w:val="-3"/>
          <w:sz w:val="22"/>
          <w:szCs w:val="22"/>
          <w:lang w:eastAsia="en-US"/>
        </w:rPr>
        <w:t>e</w:t>
      </w:r>
      <w:r w:rsidRPr="00943686">
        <w:rPr>
          <w:rFonts w:ascii="Arial" w:hAnsi="Arial" w:cs="Arial"/>
          <w:sz w:val="22"/>
          <w:szCs w:val="22"/>
          <w:lang w:eastAsia="en-US"/>
        </w:rPr>
        <w:t>wcz</w:t>
      </w:r>
      <w:r w:rsidRPr="00943686">
        <w:rPr>
          <w:rFonts w:ascii="Arial" w:hAnsi="Arial" w:cs="Arial"/>
          <w:spacing w:val="-6"/>
          <w:sz w:val="22"/>
          <w:szCs w:val="22"/>
          <w:lang w:eastAsia="en-US"/>
        </w:rPr>
        <w:t>y</w:t>
      </w:r>
      <w:r w:rsidRPr="00943686">
        <w:rPr>
          <w:rFonts w:ascii="Arial" w:hAnsi="Arial" w:cs="Arial"/>
          <w:sz w:val="22"/>
          <w:szCs w:val="22"/>
          <w:lang w:eastAsia="en-US"/>
        </w:rPr>
        <w:t>m</w:t>
      </w:r>
      <w:r w:rsidRPr="00943686">
        <w:rPr>
          <w:rFonts w:ascii="Arial" w:hAnsi="Arial" w:cs="Arial"/>
          <w:spacing w:val="49"/>
          <w:sz w:val="22"/>
          <w:szCs w:val="22"/>
          <w:lang w:eastAsia="en-US"/>
        </w:rPr>
        <w:t xml:space="preserve"> </w:t>
      </w:r>
      <w:r w:rsidRPr="00943686">
        <w:rPr>
          <w:rFonts w:ascii="Arial" w:hAnsi="Arial" w:cs="Arial"/>
          <w:sz w:val="22"/>
          <w:szCs w:val="22"/>
          <w:lang w:eastAsia="en-US"/>
        </w:rPr>
        <w:t>2017</w:t>
      </w:r>
      <w:r w:rsidRPr="00943686">
        <w:rPr>
          <w:rFonts w:ascii="Arial" w:hAnsi="Arial" w:cs="Arial"/>
          <w:spacing w:val="-1"/>
          <w:sz w:val="22"/>
          <w:szCs w:val="22"/>
          <w:lang w:eastAsia="en-US"/>
        </w:rPr>
        <w:t>/</w:t>
      </w:r>
      <w:r w:rsidRPr="00943686">
        <w:rPr>
          <w:rFonts w:ascii="Arial" w:hAnsi="Arial" w:cs="Arial"/>
          <w:sz w:val="22"/>
          <w:szCs w:val="22"/>
          <w:lang w:eastAsia="en-US"/>
        </w:rPr>
        <w:t>2018 o  para</w:t>
      </w:r>
      <w:r w:rsidRPr="00943686">
        <w:rPr>
          <w:rFonts w:ascii="Arial" w:hAnsi="Arial" w:cs="Arial"/>
          <w:spacing w:val="-3"/>
          <w:sz w:val="22"/>
          <w:szCs w:val="22"/>
          <w:lang w:eastAsia="en-US"/>
        </w:rPr>
        <w:t>m</w:t>
      </w:r>
      <w:r w:rsidRPr="00943686">
        <w:rPr>
          <w:rFonts w:ascii="Arial" w:hAnsi="Arial" w:cs="Arial"/>
          <w:sz w:val="22"/>
          <w:szCs w:val="22"/>
          <w:lang w:eastAsia="en-US"/>
        </w:rPr>
        <w:t>e</w:t>
      </w:r>
      <w:r w:rsidRPr="00943686">
        <w:rPr>
          <w:rFonts w:ascii="Arial" w:hAnsi="Arial" w:cs="Arial"/>
          <w:spacing w:val="-1"/>
          <w:sz w:val="22"/>
          <w:szCs w:val="22"/>
          <w:lang w:eastAsia="en-US"/>
        </w:rPr>
        <w:t>t</w:t>
      </w:r>
      <w:r w:rsidRPr="00943686">
        <w:rPr>
          <w:rFonts w:ascii="Arial" w:hAnsi="Arial" w:cs="Arial"/>
          <w:sz w:val="22"/>
          <w:szCs w:val="22"/>
          <w:lang w:eastAsia="en-US"/>
        </w:rPr>
        <w:t>rach  n</w:t>
      </w:r>
      <w:r w:rsidRPr="00943686">
        <w:rPr>
          <w:rFonts w:ascii="Arial" w:hAnsi="Arial" w:cs="Arial"/>
          <w:spacing w:val="-1"/>
          <w:sz w:val="22"/>
          <w:szCs w:val="22"/>
          <w:lang w:eastAsia="en-US"/>
        </w:rPr>
        <w:t>i</w:t>
      </w:r>
      <w:r w:rsidRPr="00943686">
        <w:rPr>
          <w:rFonts w:ascii="Arial" w:hAnsi="Arial" w:cs="Arial"/>
          <w:sz w:val="22"/>
          <w:szCs w:val="22"/>
          <w:lang w:eastAsia="en-US"/>
        </w:rPr>
        <w:t xml:space="preserve">e </w:t>
      </w:r>
      <w:r w:rsidRPr="00943686">
        <w:rPr>
          <w:rFonts w:ascii="Arial" w:hAnsi="Arial" w:cs="Arial"/>
          <w:spacing w:val="-2"/>
          <w:sz w:val="22"/>
          <w:szCs w:val="22"/>
          <w:lang w:eastAsia="en-US"/>
        </w:rPr>
        <w:t>g</w:t>
      </w:r>
      <w:r w:rsidRPr="00943686">
        <w:rPr>
          <w:rFonts w:ascii="Arial" w:hAnsi="Arial" w:cs="Arial"/>
          <w:sz w:val="22"/>
          <w:szCs w:val="22"/>
          <w:lang w:eastAsia="en-US"/>
        </w:rPr>
        <w:t>o</w:t>
      </w:r>
      <w:r w:rsidRPr="00943686">
        <w:rPr>
          <w:rFonts w:ascii="Arial" w:hAnsi="Arial" w:cs="Arial"/>
          <w:spacing w:val="-2"/>
          <w:sz w:val="22"/>
          <w:szCs w:val="22"/>
          <w:lang w:eastAsia="en-US"/>
        </w:rPr>
        <w:t>r</w:t>
      </w:r>
      <w:r w:rsidRPr="00943686">
        <w:rPr>
          <w:rFonts w:ascii="Arial" w:hAnsi="Arial" w:cs="Arial"/>
          <w:sz w:val="22"/>
          <w:szCs w:val="22"/>
          <w:lang w:eastAsia="en-US"/>
        </w:rPr>
        <w:t>sz</w:t>
      </w:r>
      <w:r w:rsidRPr="00943686">
        <w:rPr>
          <w:rFonts w:ascii="Arial" w:hAnsi="Arial" w:cs="Arial"/>
          <w:spacing w:val="-6"/>
          <w:sz w:val="22"/>
          <w:szCs w:val="22"/>
          <w:lang w:eastAsia="en-US"/>
        </w:rPr>
        <w:t>y</w:t>
      </w:r>
      <w:r w:rsidRPr="00943686">
        <w:rPr>
          <w:rFonts w:ascii="Arial" w:hAnsi="Arial" w:cs="Arial"/>
          <w:sz w:val="22"/>
          <w:szCs w:val="22"/>
          <w:lang w:eastAsia="en-US"/>
        </w:rPr>
        <w:t>ch n</w:t>
      </w:r>
      <w:r w:rsidRPr="00943686">
        <w:rPr>
          <w:rFonts w:ascii="Arial" w:hAnsi="Arial" w:cs="Arial"/>
          <w:spacing w:val="-1"/>
          <w:sz w:val="22"/>
          <w:szCs w:val="22"/>
          <w:lang w:eastAsia="en-US"/>
        </w:rPr>
        <w:t>i</w:t>
      </w:r>
      <w:r w:rsidRPr="00943686">
        <w:rPr>
          <w:rFonts w:ascii="Arial" w:hAnsi="Arial" w:cs="Arial"/>
          <w:spacing w:val="1"/>
          <w:sz w:val="22"/>
          <w:szCs w:val="22"/>
          <w:lang w:eastAsia="en-US"/>
        </w:rPr>
        <w:t>ż</w:t>
      </w:r>
      <w:r w:rsidRPr="00943686">
        <w:rPr>
          <w:rFonts w:ascii="Arial" w:hAnsi="Arial" w:cs="Arial"/>
          <w:sz w:val="22"/>
          <w:szCs w:val="22"/>
          <w:lang w:eastAsia="en-US"/>
        </w:rPr>
        <w:t>:</w:t>
      </w:r>
    </w:p>
    <w:p w:rsidR="00FA307B" w:rsidRPr="00943686" w:rsidRDefault="00FA307B" w:rsidP="00FA307B">
      <w:pPr>
        <w:widowControl w:val="0"/>
        <w:autoSpaceDE w:val="0"/>
        <w:autoSpaceDN w:val="0"/>
        <w:adjustRightInd w:val="0"/>
        <w:spacing w:before="39" w:line="374" w:lineRule="auto"/>
        <w:ind w:left="100" w:right="4602"/>
        <w:rPr>
          <w:rFonts w:ascii="Arial" w:hAnsi="Arial" w:cs="Arial"/>
          <w:spacing w:val="-1"/>
          <w:sz w:val="22"/>
          <w:szCs w:val="22"/>
          <w:lang w:eastAsia="en-US"/>
        </w:rPr>
      </w:pPr>
    </w:p>
    <w:p w:rsidR="00FA307B" w:rsidRPr="00943686" w:rsidRDefault="00FA307B" w:rsidP="00B61ABD">
      <w:pPr>
        <w:widowControl w:val="0"/>
        <w:numPr>
          <w:ilvl w:val="0"/>
          <w:numId w:val="24"/>
        </w:numPr>
        <w:autoSpaceDE w:val="0"/>
        <w:autoSpaceDN w:val="0"/>
        <w:adjustRightInd w:val="0"/>
        <w:spacing w:before="39" w:line="360" w:lineRule="auto"/>
        <w:ind w:right="4602"/>
        <w:contextualSpacing/>
        <w:rPr>
          <w:rFonts w:ascii="Arial" w:hAnsi="Arial" w:cs="Arial"/>
          <w:sz w:val="22"/>
          <w:szCs w:val="22"/>
          <w:lang w:eastAsia="en-US"/>
        </w:rPr>
      </w:pPr>
      <w:r w:rsidRPr="00943686">
        <w:rPr>
          <w:rFonts w:ascii="Arial" w:hAnsi="Arial" w:cs="Arial"/>
          <w:spacing w:val="-1"/>
          <w:sz w:val="22"/>
          <w:szCs w:val="22"/>
          <w:lang w:eastAsia="en-US"/>
        </w:rPr>
        <w:t>w</w:t>
      </w:r>
      <w:r w:rsidRPr="00943686">
        <w:rPr>
          <w:rFonts w:ascii="Arial" w:hAnsi="Arial" w:cs="Arial"/>
          <w:sz w:val="22"/>
          <w:szCs w:val="22"/>
          <w:lang w:eastAsia="en-US"/>
        </w:rPr>
        <w:t>ar</w:t>
      </w:r>
      <w:r w:rsidRPr="00943686">
        <w:rPr>
          <w:rFonts w:ascii="Arial" w:hAnsi="Arial" w:cs="Arial"/>
          <w:spacing w:val="-1"/>
          <w:sz w:val="22"/>
          <w:szCs w:val="22"/>
          <w:lang w:eastAsia="en-US"/>
        </w:rPr>
        <w:t>t</w:t>
      </w:r>
      <w:r w:rsidRPr="00943686">
        <w:rPr>
          <w:rFonts w:ascii="Arial" w:hAnsi="Arial" w:cs="Arial"/>
          <w:sz w:val="22"/>
          <w:szCs w:val="22"/>
          <w:lang w:eastAsia="en-US"/>
        </w:rPr>
        <w:t>ość opa</w:t>
      </w:r>
      <w:r w:rsidRPr="00943686">
        <w:rPr>
          <w:rFonts w:ascii="Arial" w:hAnsi="Arial" w:cs="Arial"/>
          <w:spacing w:val="-1"/>
          <w:sz w:val="22"/>
          <w:szCs w:val="22"/>
          <w:lang w:eastAsia="en-US"/>
        </w:rPr>
        <w:t>ł</w:t>
      </w:r>
      <w:r w:rsidRPr="00943686">
        <w:rPr>
          <w:rFonts w:ascii="Arial" w:hAnsi="Arial" w:cs="Arial"/>
          <w:sz w:val="22"/>
          <w:szCs w:val="22"/>
          <w:lang w:eastAsia="en-US"/>
        </w:rPr>
        <w:t>o</w:t>
      </w:r>
      <w:r w:rsidRPr="00943686">
        <w:rPr>
          <w:rFonts w:ascii="Arial" w:hAnsi="Arial" w:cs="Arial"/>
          <w:spacing w:val="-1"/>
          <w:sz w:val="22"/>
          <w:szCs w:val="22"/>
          <w:lang w:eastAsia="en-US"/>
        </w:rPr>
        <w:t>w</w:t>
      </w:r>
      <w:r w:rsidRPr="00943686">
        <w:rPr>
          <w:rFonts w:ascii="Arial" w:hAnsi="Arial" w:cs="Arial"/>
          <w:sz w:val="22"/>
          <w:szCs w:val="22"/>
          <w:lang w:eastAsia="en-US"/>
        </w:rPr>
        <w:t xml:space="preserve">a - </w:t>
      </w:r>
      <w:r w:rsidRPr="00943686">
        <w:rPr>
          <w:rFonts w:ascii="Arial" w:hAnsi="Arial" w:cs="Arial"/>
          <w:spacing w:val="-3"/>
          <w:sz w:val="22"/>
          <w:szCs w:val="22"/>
          <w:lang w:eastAsia="en-US"/>
        </w:rPr>
        <w:t>m</w:t>
      </w:r>
      <w:r w:rsidRPr="00943686">
        <w:rPr>
          <w:rFonts w:ascii="Arial" w:hAnsi="Arial" w:cs="Arial"/>
          <w:spacing w:val="1"/>
          <w:sz w:val="22"/>
          <w:szCs w:val="22"/>
          <w:lang w:eastAsia="en-US"/>
        </w:rPr>
        <w:t>i</w:t>
      </w:r>
      <w:r w:rsidRPr="00943686">
        <w:rPr>
          <w:rFonts w:ascii="Arial" w:hAnsi="Arial" w:cs="Arial"/>
          <w:sz w:val="22"/>
          <w:szCs w:val="22"/>
          <w:lang w:eastAsia="en-US"/>
        </w:rPr>
        <w:t>n</w:t>
      </w:r>
      <w:r w:rsidRPr="00943686">
        <w:rPr>
          <w:rFonts w:ascii="Arial" w:hAnsi="Arial" w:cs="Arial"/>
          <w:spacing w:val="2"/>
          <w:sz w:val="22"/>
          <w:szCs w:val="22"/>
          <w:lang w:eastAsia="en-US"/>
        </w:rPr>
        <w:t xml:space="preserve"> </w:t>
      </w:r>
      <w:r w:rsidR="00B61ABD">
        <w:rPr>
          <w:rFonts w:ascii="Arial" w:hAnsi="Arial" w:cs="Arial"/>
          <w:sz w:val="22"/>
          <w:szCs w:val="22"/>
          <w:lang w:eastAsia="en-US"/>
        </w:rPr>
        <w:t>24</w:t>
      </w:r>
      <w:r w:rsidRPr="00943686">
        <w:rPr>
          <w:rFonts w:ascii="Arial" w:hAnsi="Arial" w:cs="Arial"/>
          <w:sz w:val="22"/>
          <w:szCs w:val="22"/>
          <w:lang w:eastAsia="en-US"/>
        </w:rPr>
        <w:t xml:space="preserve">.000 </w:t>
      </w:r>
      <w:proofErr w:type="spellStart"/>
      <w:r w:rsidRPr="00943686">
        <w:rPr>
          <w:rFonts w:ascii="Arial" w:hAnsi="Arial" w:cs="Arial"/>
          <w:sz w:val="22"/>
          <w:szCs w:val="22"/>
          <w:lang w:eastAsia="en-US"/>
        </w:rPr>
        <w:t>k</w:t>
      </w:r>
      <w:r w:rsidRPr="00943686">
        <w:rPr>
          <w:rFonts w:ascii="Arial" w:hAnsi="Arial" w:cs="Arial"/>
          <w:spacing w:val="1"/>
          <w:sz w:val="22"/>
          <w:szCs w:val="22"/>
          <w:lang w:eastAsia="en-US"/>
        </w:rPr>
        <w:t>j</w:t>
      </w:r>
      <w:proofErr w:type="spellEnd"/>
      <w:r w:rsidRPr="00943686">
        <w:rPr>
          <w:rFonts w:ascii="Arial" w:hAnsi="Arial" w:cs="Arial"/>
          <w:spacing w:val="-1"/>
          <w:sz w:val="22"/>
          <w:szCs w:val="22"/>
          <w:lang w:eastAsia="en-US"/>
        </w:rPr>
        <w:t>/</w:t>
      </w:r>
      <w:r w:rsidRPr="00943686">
        <w:rPr>
          <w:rFonts w:ascii="Arial" w:hAnsi="Arial" w:cs="Arial"/>
          <w:spacing w:val="-2"/>
          <w:sz w:val="22"/>
          <w:szCs w:val="22"/>
          <w:lang w:eastAsia="en-US"/>
        </w:rPr>
        <w:t>k</w:t>
      </w:r>
      <w:r w:rsidRPr="00943686">
        <w:rPr>
          <w:rFonts w:ascii="Arial" w:hAnsi="Arial" w:cs="Arial"/>
          <w:sz w:val="22"/>
          <w:szCs w:val="22"/>
          <w:lang w:eastAsia="en-US"/>
        </w:rPr>
        <w:t>g</w:t>
      </w:r>
    </w:p>
    <w:p w:rsidR="00B61ABD" w:rsidRPr="00C22689" w:rsidRDefault="00B3460D" w:rsidP="00B61ABD">
      <w:pPr>
        <w:widowControl w:val="0"/>
        <w:numPr>
          <w:ilvl w:val="0"/>
          <w:numId w:val="24"/>
        </w:numPr>
        <w:tabs>
          <w:tab w:val="left" w:pos="9638"/>
        </w:tabs>
        <w:autoSpaceDE w:val="0"/>
        <w:autoSpaceDN w:val="0"/>
        <w:adjustRightInd w:val="0"/>
        <w:spacing w:before="39" w:line="360" w:lineRule="auto"/>
        <w:ind w:right="-1"/>
        <w:contextualSpacing/>
        <w:rPr>
          <w:rFonts w:ascii="Arial" w:hAnsi="Arial" w:cs="Arial"/>
          <w:sz w:val="22"/>
          <w:szCs w:val="22"/>
          <w:lang w:eastAsia="en-US"/>
        </w:rPr>
      </w:pPr>
      <w:r>
        <w:rPr>
          <w:rFonts w:ascii="Arial" w:hAnsi="Arial" w:cs="Arial"/>
          <w:color w:val="000000"/>
        </w:rPr>
        <w:t>minimalna temp. topnieni</w:t>
      </w:r>
      <w:r w:rsidR="00B61ABD" w:rsidRPr="00C22689">
        <w:rPr>
          <w:rFonts w:ascii="Arial" w:hAnsi="Arial" w:cs="Arial"/>
          <w:color w:val="000000"/>
        </w:rPr>
        <w:t>a popiołu powyżej</w:t>
      </w:r>
      <w:r w:rsidR="00B61ABD" w:rsidRPr="00C22689">
        <w:rPr>
          <w:rFonts w:ascii="Arial" w:hAnsi="Arial" w:cs="Arial"/>
          <w:color w:val="000000"/>
        </w:rPr>
        <w:t xml:space="preserve"> </w:t>
      </w:r>
      <w:r>
        <w:rPr>
          <w:rFonts w:ascii="Arial" w:hAnsi="Arial" w:cs="Arial"/>
          <w:color w:val="000000"/>
        </w:rPr>
        <w:t>11</w:t>
      </w:r>
      <w:r w:rsidR="00B61ABD" w:rsidRPr="00C22689">
        <w:rPr>
          <w:rFonts w:ascii="Arial" w:hAnsi="Arial" w:cs="Arial"/>
          <w:color w:val="000000"/>
        </w:rPr>
        <w:t xml:space="preserve">00 </w:t>
      </w:r>
      <w:smartTag w:uri="urn:schemas-microsoft-com:office:smarttags" w:element="metricconverter">
        <w:smartTagPr>
          <w:attr w:name="ProductID" w:val="0 C"/>
        </w:smartTagPr>
        <w:r w:rsidR="00B61ABD" w:rsidRPr="00C22689">
          <w:rPr>
            <w:rFonts w:ascii="Arial" w:hAnsi="Arial" w:cs="Arial"/>
            <w:color w:val="000000"/>
            <w:vertAlign w:val="superscript"/>
          </w:rPr>
          <w:t xml:space="preserve">0 </w:t>
        </w:r>
        <w:r w:rsidR="00B61ABD" w:rsidRPr="00C22689">
          <w:rPr>
            <w:rFonts w:ascii="Arial" w:hAnsi="Arial" w:cs="Arial"/>
            <w:color w:val="000000"/>
          </w:rPr>
          <w:t>C</w:t>
        </w:r>
      </w:smartTag>
      <w:r w:rsidR="00B61ABD" w:rsidRPr="00C22689">
        <w:rPr>
          <w:rFonts w:ascii="Arial" w:hAnsi="Arial" w:cs="Arial"/>
          <w:color w:val="000000"/>
        </w:rPr>
        <w:t xml:space="preserve"> (atmosfera utleniająca)</w:t>
      </w:r>
    </w:p>
    <w:p w:rsidR="00B61ABD" w:rsidRPr="00C22689" w:rsidRDefault="00B61ABD" w:rsidP="00B61ABD">
      <w:pPr>
        <w:pStyle w:val="Akapitzlist"/>
        <w:numPr>
          <w:ilvl w:val="0"/>
          <w:numId w:val="24"/>
        </w:numPr>
        <w:tabs>
          <w:tab w:val="left" w:pos="720"/>
        </w:tabs>
        <w:spacing w:line="360" w:lineRule="auto"/>
        <w:rPr>
          <w:rFonts w:ascii="Arial" w:hAnsi="Arial" w:cs="Arial"/>
          <w:color w:val="000000"/>
        </w:rPr>
      </w:pPr>
      <w:r w:rsidRPr="00C22689">
        <w:rPr>
          <w:rFonts w:ascii="Arial" w:hAnsi="Arial" w:cs="Arial"/>
          <w:color w:val="000000"/>
        </w:rPr>
        <w:t xml:space="preserve">  </w:t>
      </w:r>
      <w:r w:rsidRPr="00C22689">
        <w:rPr>
          <w:rFonts w:ascii="Arial" w:hAnsi="Arial" w:cs="Arial"/>
          <w:color w:val="000000"/>
        </w:rPr>
        <w:t>minimalna zawartość</w:t>
      </w:r>
      <w:r w:rsidRPr="00C22689">
        <w:rPr>
          <w:rFonts w:ascii="Arial" w:hAnsi="Arial" w:cs="Arial"/>
          <w:color w:val="000000"/>
        </w:rPr>
        <w:t xml:space="preserve"> części lotnych  powyżej </w:t>
      </w:r>
      <w:r w:rsidRPr="00C22689">
        <w:rPr>
          <w:rFonts w:ascii="Arial" w:hAnsi="Arial" w:cs="Arial"/>
          <w:color w:val="000000"/>
        </w:rPr>
        <w:t>28 %</w:t>
      </w:r>
    </w:p>
    <w:p w:rsidR="00B61ABD" w:rsidRPr="00C22689" w:rsidRDefault="00B61ABD" w:rsidP="00B61ABD">
      <w:pPr>
        <w:pStyle w:val="Akapitzlist"/>
        <w:numPr>
          <w:ilvl w:val="0"/>
          <w:numId w:val="24"/>
        </w:numPr>
        <w:tabs>
          <w:tab w:val="left" w:pos="720"/>
        </w:tabs>
        <w:spacing w:line="360" w:lineRule="auto"/>
        <w:rPr>
          <w:rFonts w:ascii="Arial" w:hAnsi="Arial" w:cs="Arial"/>
          <w:color w:val="000000"/>
        </w:rPr>
      </w:pPr>
      <w:r w:rsidRPr="00C22689">
        <w:rPr>
          <w:rFonts w:ascii="Arial" w:hAnsi="Arial" w:cs="Arial"/>
          <w:color w:val="000000"/>
        </w:rPr>
        <w:t xml:space="preserve">  </w:t>
      </w:r>
      <w:r w:rsidRPr="00C22689">
        <w:rPr>
          <w:rFonts w:ascii="Arial" w:hAnsi="Arial" w:cs="Arial"/>
          <w:color w:val="000000"/>
        </w:rPr>
        <w:t>wiel</w:t>
      </w:r>
      <w:r w:rsidRPr="00C22689">
        <w:rPr>
          <w:rFonts w:ascii="Arial" w:hAnsi="Arial" w:cs="Arial"/>
          <w:color w:val="000000"/>
        </w:rPr>
        <w:t xml:space="preserve">kość ziarna </w:t>
      </w:r>
      <w:r w:rsidRPr="00C22689">
        <w:rPr>
          <w:rFonts w:ascii="Arial" w:hAnsi="Arial" w:cs="Arial"/>
          <w:color w:val="000000"/>
        </w:rPr>
        <w:t xml:space="preserve">0 - </w:t>
      </w:r>
      <w:smartTag w:uri="urn:schemas-microsoft-com:office:smarttags" w:element="metricconverter">
        <w:smartTagPr>
          <w:attr w:name="ProductID" w:val="25 mm"/>
        </w:smartTagPr>
        <w:r w:rsidRPr="00C22689">
          <w:rPr>
            <w:rFonts w:ascii="Arial" w:hAnsi="Arial" w:cs="Arial"/>
            <w:color w:val="000000"/>
          </w:rPr>
          <w:t>25 mm</w:t>
        </w:r>
      </w:smartTag>
      <w:r w:rsidRPr="00C22689">
        <w:rPr>
          <w:rFonts w:ascii="Arial" w:hAnsi="Arial" w:cs="Arial"/>
          <w:color w:val="000000"/>
        </w:rPr>
        <w:t xml:space="preserve">   </w:t>
      </w:r>
    </w:p>
    <w:p w:rsidR="00B61ABD" w:rsidRPr="00C22689" w:rsidRDefault="00B61ABD" w:rsidP="00B61ABD">
      <w:pPr>
        <w:pStyle w:val="Akapitzlist"/>
        <w:numPr>
          <w:ilvl w:val="0"/>
          <w:numId w:val="24"/>
        </w:numPr>
        <w:tabs>
          <w:tab w:val="left" w:pos="720"/>
        </w:tabs>
        <w:spacing w:line="360" w:lineRule="auto"/>
        <w:rPr>
          <w:rFonts w:ascii="Arial" w:hAnsi="Arial" w:cs="Arial"/>
          <w:color w:val="000000"/>
        </w:rPr>
      </w:pPr>
      <w:r w:rsidRPr="00C22689">
        <w:rPr>
          <w:rFonts w:ascii="Arial" w:hAnsi="Arial" w:cs="Arial"/>
          <w:color w:val="000000"/>
        </w:rPr>
        <w:t xml:space="preserve">  zawartość nadziarna </w:t>
      </w:r>
      <w:r w:rsidRPr="00C22689">
        <w:rPr>
          <w:rFonts w:ascii="Arial" w:hAnsi="Arial" w:cs="Arial"/>
          <w:color w:val="000000"/>
        </w:rPr>
        <w:t>do 2%</w:t>
      </w:r>
      <w:bookmarkStart w:id="0" w:name="_GoBack"/>
      <w:bookmarkEnd w:id="0"/>
    </w:p>
    <w:p w:rsidR="00FA307B" w:rsidRPr="00C22689" w:rsidRDefault="00C22689" w:rsidP="00FA307B">
      <w:pPr>
        <w:widowControl w:val="0"/>
        <w:numPr>
          <w:ilvl w:val="0"/>
          <w:numId w:val="24"/>
        </w:numPr>
        <w:tabs>
          <w:tab w:val="left" w:pos="9638"/>
        </w:tabs>
        <w:autoSpaceDE w:val="0"/>
        <w:autoSpaceDN w:val="0"/>
        <w:adjustRightInd w:val="0"/>
        <w:spacing w:before="39" w:line="374" w:lineRule="auto"/>
        <w:ind w:right="-1"/>
        <w:contextualSpacing/>
        <w:rPr>
          <w:rFonts w:ascii="Arial" w:hAnsi="Arial" w:cs="Arial"/>
          <w:sz w:val="22"/>
          <w:szCs w:val="22"/>
          <w:lang w:eastAsia="en-US"/>
        </w:rPr>
      </w:pPr>
      <w:r w:rsidRPr="00C22689">
        <w:rPr>
          <w:rFonts w:ascii="Arial" w:hAnsi="Arial" w:cs="Arial"/>
          <w:sz w:val="22"/>
          <w:szCs w:val="22"/>
          <w:lang w:eastAsia="en-US"/>
        </w:rPr>
        <w:t>zawartość wilgoci - max 14</w:t>
      </w:r>
      <w:r w:rsidR="00FA307B" w:rsidRPr="00C22689">
        <w:rPr>
          <w:rFonts w:ascii="Arial" w:hAnsi="Arial" w:cs="Arial"/>
          <w:sz w:val="22"/>
          <w:szCs w:val="22"/>
          <w:lang w:eastAsia="en-US"/>
        </w:rPr>
        <w:t>%</w:t>
      </w:r>
    </w:p>
    <w:p w:rsidR="00FA307B" w:rsidRPr="00C22689" w:rsidRDefault="00FA307B" w:rsidP="00FA307B">
      <w:pPr>
        <w:widowControl w:val="0"/>
        <w:numPr>
          <w:ilvl w:val="0"/>
          <w:numId w:val="24"/>
        </w:numPr>
        <w:tabs>
          <w:tab w:val="left" w:pos="9638"/>
        </w:tabs>
        <w:autoSpaceDE w:val="0"/>
        <w:autoSpaceDN w:val="0"/>
        <w:adjustRightInd w:val="0"/>
        <w:spacing w:before="39" w:line="374" w:lineRule="auto"/>
        <w:ind w:right="-1"/>
        <w:contextualSpacing/>
        <w:rPr>
          <w:rFonts w:ascii="Arial" w:hAnsi="Arial" w:cs="Arial"/>
          <w:sz w:val="22"/>
          <w:szCs w:val="22"/>
          <w:lang w:eastAsia="en-US"/>
        </w:rPr>
      </w:pPr>
      <w:r w:rsidRPr="00C22689">
        <w:rPr>
          <w:rFonts w:ascii="Arial" w:hAnsi="Arial" w:cs="Arial"/>
          <w:sz w:val="22"/>
          <w:szCs w:val="22"/>
          <w:lang w:eastAsia="en-US"/>
        </w:rPr>
        <w:t>zawartość popioł</w:t>
      </w:r>
      <w:r w:rsidR="00C22689" w:rsidRPr="00C22689">
        <w:rPr>
          <w:rFonts w:ascii="Arial" w:hAnsi="Arial" w:cs="Arial"/>
          <w:sz w:val="22"/>
          <w:szCs w:val="22"/>
          <w:lang w:eastAsia="en-US"/>
        </w:rPr>
        <w:t>u większa niż 4% mniejsza niż 1</w:t>
      </w:r>
      <w:r w:rsidR="00B3460D">
        <w:rPr>
          <w:rFonts w:ascii="Arial" w:hAnsi="Arial" w:cs="Arial"/>
          <w:sz w:val="22"/>
          <w:szCs w:val="22"/>
          <w:lang w:eastAsia="en-US"/>
        </w:rPr>
        <w:t>6</w:t>
      </w:r>
      <w:r w:rsidRPr="00C22689">
        <w:rPr>
          <w:rFonts w:ascii="Arial" w:hAnsi="Arial" w:cs="Arial"/>
          <w:sz w:val="22"/>
          <w:szCs w:val="22"/>
          <w:lang w:eastAsia="en-US"/>
        </w:rPr>
        <w:t>%</w:t>
      </w:r>
    </w:p>
    <w:p w:rsidR="00FA307B" w:rsidRPr="00C22689" w:rsidRDefault="00C22689" w:rsidP="00FA307B">
      <w:pPr>
        <w:widowControl w:val="0"/>
        <w:numPr>
          <w:ilvl w:val="0"/>
          <w:numId w:val="24"/>
        </w:numPr>
        <w:tabs>
          <w:tab w:val="left" w:pos="9638"/>
        </w:tabs>
        <w:autoSpaceDE w:val="0"/>
        <w:autoSpaceDN w:val="0"/>
        <w:adjustRightInd w:val="0"/>
        <w:spacing w:before="39" w:line="374" w:lineRule="auto"/>
        <w:ind w:right="-1"/>
        <w:contextualSpacing/>
        <w:rPr>
          <w:rFonts w:ascii="Arial" w:hAnsi="Arial" w:cs="Arial"/>
          <w:sz w:val="22"/>
          <w:szCs w:val="22"/>
          <w:lang w:eastAsia="en-US"/>
        </w:rPr>
      </w:pPr>
      <w:r w:rsidRPr="00C22689">
        <w:rPr>
          <w:rFonts w:ascii="Arial" w:hAnsi="Arial" w:cs="Arial"/>
          <w:sz w:val="22"/>
          <w:szCs w:val="22"/>
          <w:lang w:eastAsia="en-US"/>
        </w:rPr>
        <w:t>zawartość siarki - max 0,</w:t>
      </w:r>
      <w:r w:rsidR="00B3460D">
        <w:rPr>
          <w:rFonts w:ascii="Arial" w:hAnsi="Arial" w:cs="Arial"/>
          <w:sz w:val="22"/>
          <w:szCs w:val="22"/>
          <w:lang w:eastAsia="en-US"/>
        </w:rPr>
        <w:t>6</w:t>
      </w:r>
      <w:r w:rsidR="00FA307B" w:rsidRPr="00C22689">
        <w:rPr>
          <w:rFonts w:ascii="Arial" w:hAnsi="Arial" w:cs="Arial"/>
          <w:sz w:val="22"/>
          <w:szCs w:val="22"/>
          <w:lang w:eastAsia="en-US"/>
        </w:rPr>
        <w:t xml:space="preserve"> %</w:t>
      </w:r>
    </w:p>
    <w:p w:rsidR="00FA307B" w:rsidRPr="00943686" w:rsidRDefault="00FA307B" w:rsidP="00FA307B">
      <w:pPr>
        <w:tabs>
          <w:tab w:val="center" w:pos="4896"/>
          <w:tab w:val="right" w:pos="9432"/>
        </w:tabs>
        <w:spacing w:line="360" w:lineRule="auto"/>
        <w:ind w:left="360" w:hanging="360"/>
        <w:jc w:val="both"/>
        <w:rPr>
          <w:rFonts w:ascii="Arial" w:hAnsi="Arial" w:cs="Arial"/>
          <w:bCs/>
          <w:sz w:val="22"/>
          <w:szCs w:val="22"/>
        </w:rPr>
      </w:pPr>
    </w:p>
    <w:p w:rsidR="00FA307B" w:rsidRPr="00943686" w:rsidRDefault="00FA307B" w:rsidP="00FA307B">
      <w:pPr>
        <w:tabs>
          <w:tab w:val="left" w:pos="-3060"/>
          <w:tab w:val="left" w:pos="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Zamawiający zastrzega sobie prawo do zmiany zamówienia pod względem ilościowym</w:t>
      </w:r>
      <w:r w:rsidR="00C22689">
        <w:rPr>
          <w:rFonts w:ascii="Arial" w:eastAsia="Arial Unicode MS" w:hAnsi="Arial" w:cs="Arial"/>
          <w:sz w:val="22"/>
          <w:szCs w:val="22"/>
        </w:rPr>
        <w:t>. Ilość wskazana w pkt 1, tj. 6</w:t>
      </w:r>
      <w:r w:rsidRPr="00943686">
        <w:rPr>
          <w:rFonts w:ascii="Arial" w:eastAsia="Arial Unicode MS" w:hAnsi="Arial" w:cs="Arial"/>
          <w:sz w:val="22"/>
          <w:szCs w:val="22"/>
        </w:rPr>
        <w:t xml:space="preserve">00 ton, jest wielkością szacunkową, przyjętą dla celów porównania ofert i wyboru najkorzystniejszej oferty. Ewentualne zmniejszenie ilości nie spowoduje zmiany ceny 1 tony węgla kamiennego. </w:t>
      </w:r>
    </w:p>
    <w:p w:rsidR="00FA307B" w:rsidRPr="00943686" w:rsidRDefault="00FA307B" w:rsidP="00FA307B">
      <w:pPr>
        <w:tabs>
          <w:tab w:val="left" w:pos="0"/>
        </w:tabs>
        <w:spacing w:line="360" w:lineRule="auto"/>
        <w:jc w:val="both"/>
        <w:rPr>
          <w:rFonts w:ascii="Arial" w:hAnsi="Arial" w:cs="Arial"/>
          <w:sz w:val="22"/>
          <w:szCs w:val="22"/>
        </w:rPr>
      </w:pPr>
      <w:r w:rsidRPr="00943686">
        <w:rPr>
          <w:rFonts w:ascii="Arial" w:hAnsi="Arial" w:cs="Arial"/>
          <w:sz w:val="22"/>
          <w:szCs w:val="22"/>
        </w:rPr>
        <w:t>Węgiel będzie dostarczany partiami, stosownie do potrzeb Zamawiającego przez cały okres trwania umowy. Wielkość dostarczenia każdej partii węgla będzie wynikać z jednostronnej dyspozycji osób odpowiedzialnych za realizację przedmiotu umowy ze strony Zamawiającego.</w:t>
      </w:r>
    </w:p>
    <w:p w:rsidR="00FA307B" w:rsidRPr="00943686" w:rsidRDefault="00FA307B" w:rsidP="00FA307B">
      <w:pPr>
        <w:tabs>
          <w:tab w:val="left" w:pos="0"/>
        </w:tabs>
        <w:spacing w:line="360" w:lineRule="auto"/>
        <w:jc w:val="both"/>
        <w:rPr>
          <w:rFonts w:ascii="Arial" w:hAnsi="Arial" w:cs="Arial"/>
          <w:sz w:val="22"/>
          <w:szCs w:val="22"/>
        </w:rPr>
      </w:pPr>
      <w:r w:rsidRPr="00943686">
        <w:rPr>
          <w:rFonts w:ascii="Arial" w:hAnsi="Arial" w:cs="Arial"/>
          <w:sz w:val="22"/>
          <w:szCs w:val="22"/>
        </w:rPr>
        <w:t>Jednostkowe dostawy nie będą niższe niż 22 tony. Ostateczna ilość zamówionego węgla wynikać będzie z  bieżących potrzeb Zamawiającego.</w:t>
      </w:r>
    </w:p>
    <w:p w:rsidR="00FA307B" w:rsidRPr="00943686" w:rsidRDefault="00FA307B" w:rsidP="00FA307B">
      <w:pPr>
        <w:autoSpaceDN w:val="0"/>
        <w:spacing w:line="360" w:lineRule="auto"/>
        <w:jc w:val="both"/>
        <w:rPr>
          <w:rFonts w:ascii="Arial" w:hAnsi="Arial" w:cs="Arial"/>
          <w:sz w:val="22"/>
          <w:szCs w:val="22"/>
        </w:rPr>
      </w:pPr>
      <w:r w:rsidRPr="00943686">
        <w:rPr>
          <w:rFonts w:ascii="Arial" w:hAnsi="Arial" w:cs="Arial"/>
          <w:sz w:val="22"/>
          <w:szCs w:val="22"/>
        </w:rPr>
        <w:t xml:space="preserve">W trakcie realizacji umowy Wykonawca nie może dostarczać Zamawiającemu węgla o parametrach innych niż wskazane w SIWZ. </w:t>
      </w:r>
    </w:p>
    <w:p w:rsidR="00FA307B" w:rsidRPr="00943686" w:rsidRDefault="00FA307B" w:rsidP="00FA307B">
      <w:pPr>
        <w:autoSpaceDN w:val="0"/>
        <w:spacing w:line="360" w:lineRule="auto"/>
        <w:ind w:firstLine="709"/>
        <w:jc w:val="both"/>
        <w:rPr>
          <w:rFonts w:ascii="Arial" w:hAnsi="Arial" w:cs="Arial"/>
          <w:sz w:val="22"/>
          <w:szCs w:val="22"/>
        </w:rPr>
      </w:pPr>
      <w:r w:rsidRPr="00943686">
        <w:rPr>
          <w:rFonts w:ascii="Arial" w:hAnsi="Arial" w:cs="Arial"/>
          <w:sz w:val="22"/>
          <w:szCs w:val="22"/>
        </w:rPr>
        <w:t>Zamawiający ma prawo nie wykorzystać w okresie realizacji umowy pełnej ilości zap</w:t>
      </w:r>
      <w:r>
        <w:rPr>
          <w:rFonts w:ascii="Arial" w:hAnsi="Arial" w:cs="Arial"/>
          <w:sz w:val="22"/>
          <w:szCs w:val="22"/>
        </w:rPr>
        <w:t>otrzebowania</w:t>
      </w:r>
      <w:r w:rsidRPr="00943686">
        <w:rPr>
          <w:rFonts w:ascii="Arial" w:hAnsi="Arial" w:cs="Arial"/>
          <w:sz w:val="22"/>
          <w:szCs w:val="22"/>
        </w:rPr>
        <w:t>. Z tego tytułu Dostawcy nie przysługują żadne roszczenia przeciwko Zamawiającemu. Dostawca przyjmuje do wiadomości, że wymienione w SIWZ ilości są szacunkowe i Zamawiający może zmniejszyć lub zwiększyć ilość zamówionego węgla w zależności od potrzeb. Z tego tytułu Dostawcy nie przysługują żadne roszczenia finansowe i prawne. W przypadku zmniejszenia bądź zwiększenia rozmiaru dostaw rozliczenie nastąpi w odniesieniu do faktycznej ilości  dostarczonego przedmiotu zamówienia przy zastosowaniu cen określonych w ofercie</w:t>
      </w:r>
      <w:r w:rsidRPr="009671EC">
        <w:rPr>
          <w:rFonts w:ascii="Arial" w:hAnsi="Arial" w:cs="Arial"/>
          <w:sz w:val="22"/>
          <w:szCs w:val="22"/>
          <w:u w:val="single"/>
        </w:rPr>
        <w:t>. Do</w:t>
      </w:r>
      <w:r w:rsidRPr="00943686">
        <w:rPr>
          <w:rFonts w:ascii="Arial" w:hAnsi="Arial" w:cs="Arial"/>
          <w:sz w:val="22"/>
          <w:szCs w:val="22"/>
          <w:u w:val="single"/>
        </w:rPr>
        <w:t xml:space="preserve"> każdej dostawy wykonawca załączy ważny dotyczący danej partii węgla certyfikat jakości.</w:t>
      </w:r>
      <w:r w:rsidRPr="00943686">
        <w:rPr>
          <w:rFonts w:ascii="Arial" w:hAnsi="Arial" w:cs="Arial"/>
          <w:sz w:val="22"/>
          <w:szCs w:val="22"/>
        </w:rPr>
        <w:t xml:space="preserve"> Transport węgla wliczony w jego cenę.</w:t>
      </w:r>
    </w:p>
    <w:p w:rsidR="00FA307B" w:rsidRPr="00943686" w:rsidRDefault="00FA307B" w:rsidP="00FA307B">
      <w:pPr>
        <w:spacing w:line="360" w:lineRule="auto"/>
        <w:jc w:val="both"/>
        <w:rPr>
          <w:rFonts w:ascii="Arial" w:hAnsi="Arial" w:cs="Arial"/>
          <w:sz w:val="22"/>
          <w:szCs w:val="22"/>
        </w:rPr>
      </w:pPr>
      <w:r w:rsidRPr="00943686">
        <w:rPr>
          <w:rFonts w:ascii="Arial" w:hAnsi="Arial" w:cs="Arial"/>
          <w:sz w:val="22"/>
          <w:szCs w:val="22"/>
        </w:rPr>
        <w:t xml:space="preserve">Zamawiający będzie uczestniczył przy rozładunku węgla w celu sprawdzenia ilości oraz jakości zamówionego węgla. </w:t>
      </w:r>
    </w:p>
    <w:p w:rsidR="00FA307B" w:rsidRPr="00943686" w:rsidRDefault="00FA307B" w:rsidP="00FA307B">
      <w:pPr>
        <w:spacing w:line="360" w:lineRule="auto"/>
        <w:ind w:firstLine="709"/>
        <w:jc w:val="both"/>
        <w:rPr>
          <w:rFonts w:ascii="Arial" w:hAnsi="Arial" w:cs="Arial"/>
          <w:sz w:val="22"/>
          <w:szCs w:val="22"/>
        </w:rPr>
      </w:pPr>
      <w:r w:rsidRPr="00943686">
        <w:rPr>
          <w:rFonts w:ascii="Arial" w:hAnsi="Arial" w:cs="Arial"/>
          <w:sz w:val="22"/>
          <w:szCs w:val="22"/>
        </w:rPr>
        <w:t>Dokument dotyczący jakości towaru będzie zawierać wyniki badań: wartości opałowej, zawartości w nim popiołu, wilgoci oraz siarki. Brak powyższych dokumentów będzie stanowić dla Zamawiającego podstawę do odmowy przyjęcia danej partii.  W przypadku dostaw pochodzących z tej samej partii dopuszcza się, przedstawienie jednego dokumentu dotyczącego jakości (raport z badań) z określeniem ilości, której dotyczy.  Każda partia będzie ważona przez Zamawiającego na wadze wskazanej prz</w:t>
      </w:r>
      <w:r w:rsidR="00C22689">
        <w:rPr>
          <w:rFonts w:ascii="Arial" w:hAnsi="Arial" w:cs="Arial"/>
          <w:sz w:val="22"/>
          <w:szCs w:val="22"/>
        </w:rPr>
        <w:t>ez Zamawiającego (odległość do 5</w:t>
      </w:r>
      <w:r w:rsidRPr="00943686">
        <w:rPr>
          <w:rFonts w:ascii="Arial" w:hAnsi="Arial" w:cs="Arial"/>
          <w:sz w:val="22"/>
          <w:szCs w:val="22"/>
        </w:rPr>
        <w:t xml:space="preserve"> km od siedziby zamawiającego). Koszt ważenia będzie pokrywał Zamawiający.</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Dostawa realizowana będzie na każdorazowe telefoniczne lub pisemne zlecenie przez Zamawiającego ze wskazaniem miejsca dostawy.</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lastRenderedPageBreak/>
        <w:t>Podana cena w formularzu ofertowym obejmuje koszt zakupu węgla, narzuty, marże, opusty, podatki, koszty transportu  i rozładunku węgla na placu składowym kotłowni oraz inne  składniki cenotwórcze.</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Osobami odpowiedzialnymi za realizację zgłoszeń o dostawach węgla ze strony Zamawiającego będą:</w:t>
      </w:r>
    </w:p>
    <w:p w:rsidR="00FA307B" w:rsidRPr="00943686" w:rsidRDefault="00FA307B" w:rsidP="00FA307B">
      <w:pPr>
        <w:numPr>
          <w:ilvl w:val="0"/>
          <w:numId w:val="31"/>
        </w:numPr>
        <w:tabs>
          <w:tab w:val="left" w:pos="-3060"/>
        </w:tabs>
        <w:spacing w:line="360" w:lineRule="auto"/>
        <w:jc w:val="both"/>
        <w:rPr>
          <w:rFonts w:ascii="Arial" w:eastAsia="Arial Unicode MS" w:hAnsi="Arial" w:cs="Arial"/>
          <w:b/>
          <w:sz w:val="22"/>
          <w:szCs w:val="22"/>
        </w:rPr>
      </w:pPr>
      <w:r w:rsidRPr="00943686">
        <w:rPr>
          <w:rFonts w:ascii="Arial" w:eastAsia="Arial Unicode MS" w:hAnsi="Arial" w:cs="Arial"/>
          <w:b/>
          <w:sz w:val="22"/>
          <w:szCs w:val="22"/>
        </w:rPr>
        <w:t>Marcin Nowakowski</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Wymagany termin realizacji zamówienia:  do 3 dni roboczych, od dnia otrzymania zlecenia.</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Dostawy realizowane będą w dni robocze w godzinach od 7:00 do 19:00,</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Wykonawca zobowiązuje się realizować przedmiot umowy od dnia zawarcia umowy do dnia 31.08.2018, bądź do wyczerpania maksymalnej wartości brutto zgodnie z ofertą.</w:t>
      </w:r>
    </w:p>
    <w:p w:rsidR="00FA307B" w:rsidRPr="00943686" w:rsidRDefault="00FA307B" w:rsidP="00FA307B">
      <w:pPr>
        <w:numPr>
          <w:ilvl w:val="1"/>
          <w:numId w:val="23"/>
        </w:numPr>
        <w:tabs>
          <w:tab w:val="left" w:pos="-3060"/>
        </w:tabs>
        <w:spacing w:line="360" w:lineRule="auto"/>
        <w:jc w:val="both"/>
        <w:rPr>
          <w:rFonts w:ascii="Arial" w:eastAsia="Arial Unicode MS" w:hAnsi="Arial" w:cs="Arial"/>
          <w:b/>
          <w:sz w:val="22"/>
          <w:szCs w:val="22"/>
        </w:rPr>
      </w:pPr>
      <w:r w:rsidRPr="00943686">
        <w:rPr>
          <w:rFonts w:ascii="Arial" w:eastAsia="Arial Unicode MS" w:hAnsi="Arial" w:cs="Arial"/>
          <w:b/>
          <w:sz w:val="22"/>
          <w:szCs w:val="22"/>
        </w:rPr>
        <w:t>Faktury będą wystawiane:</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ab/>
        <w:t xml:space="preserve">Na </w:t>
      </w:r>
      <w:r w:rsidRPr="00943686">
        <w:rPr>
          <w:rFonts w:ascii="Arial" w:eastAsia="Arial Unicode MS" w:hAnsi="Arial" w:cs="Arial"/>
          <w:b/>
          <w:sz w:val="22"/>
          <w:szCs w:val="22"/>
        </w:rPr>
        <w:t>Zakład Gospodarki Komunalnej Sp. z o.o.</w:t>
      </w:r>
    </w:p>
    <w:p w:rsidR="00FA307B" w:rsidRPr="00943686" w:rsidRDefault="00FA307B" w:rsidP="00FA307B">
      <w:pPr>
        <w:tabs>
          <w:tab w:val="left" w:pos="-3060"/>
        </w:tabs>
        <w:spacing w:line="360" w:lineRule="auto"/>
        <w:jc w:val="both"/>
        <w:rPr>
          <w:rFonts w:ascii="Arial" w:eastAsia="Arial Unicode MS" w:hAnsi="Arial" w:cs="Arial"/>
          <w:b/>
          <w:sz w:val="22"/>
          <w:szCs w:val="22"/>
        </w:rPr>
      </w:pPr>
      <w:r w:rsidRPr="00943686">
        <w:rPr>
          <w:rFonts w:ascii="Arial" w:eastAsia="Arial Unicode MS" w:hAnsi="Arial" w:cs="Arial"/>
          <w:b/>
          <w:sz w:val="22"/>
          <w:szCs w:val="22"/>
        </w:rPr>
        <w:tab/>
        <w:t xml:space="preserve">Ul. Płocka 20 06-450 Glinojeck NIP: 566-18-02-360, REGON 130866351 </w:t>
      </w:r>
    </w:p>
    <w:p w:rsidR="00FA307B" w:rsidRPr="00943686" w:rsidRDefault="00FA307B" w:rsidP="00FA307B">
      <w:pPr>
        <w:tabs>
          <w:tab w:val="left" w:pos="-3060"/>
        </w:tabs>
        <w:spacing w:line="360" w:lineRule="auto"/>
        <w:jc w:val="both"/>
        <w:rPr>
          <w:rFonts w:ascii="Arial" w:eastAsia="Arial Unicode MS" w:hAnsi="Arial" w:cs="Arial"/>
          <w:sz w:val="22"/>
          <w:szCs w:val="22"/>
        </w:rPr>
      </w:pPr>
      <w:r w:rsidRPr="00943686">
        <w:rPr>
          <w:rFonts w:ascii="Arial" w:eastAsia="Arial Unicode MS" w:hAnsi="Arial" w:cs="Arial"/>
          <w:sz w:val="22"/>
          <w:szCs w:val="22"/>
        </w:rPr>
        <w:t>4.2. Zamawiający nie dopuszcza składania ofert częściowych</w:t>
      </w:r>
    </w:p>
    <w:p w:rsidR="00FA307B" w:rsidRPr="00943686" w:rsidRDefault="00FA307B" w:rsidP="00FA307B">
      <w:pPr>
        <w:numPr>
          <w:ilvl w:val="1"/>
          <w:numId w:val="13"/>
        </w:numPr>
        <w:tabs>
          <w:tab w:val="left" w:pos="540"/>
          <w:tab w:val="left" w:pos="3010"/>
        </w:tabs>
        <w:autoSpaceDE w:val="0"/>
        <w:autoSpaceDN w:val="0"/>
        <w:adjustRightInd w:val="0"/>
        <w:spacing w:line="360" w:lineRule="auto"/>
        <w:ind w:left="540" w:hanging="540"/>
        <w:jc w:val="both"/>
        <w:rPr>
          <w:rFonts w:ascii="Arial" w:hAnsi="Arial" w:cs="Arial"/>
          <w:sz w:val="22"/>
          <w:szCs w:val="22"/>
        </w:rPr>
      </w:pPr>
      <w:r w:rsidRPr="00943686">
        <w:rPr>
          <w:rFonts w:ascii="Arial" w:hAnsi="Arial" w:cs="Arial"/>
          <w:sz w:val="22"/>
          <w:szCs w:val="22"/>
        </w:rPr>
        <w:t xml:space="preserve">Zamawiający nie przewiduje udzielenie zamówień uzupełniających w trybie art. 67 ust. 1 pkt 6 </w:t>
      </w:r>
      <w:proofErr w:type="spellStart"/>
      <w:r w:rsidRPr="00943686">
        <w:rPr>
          <w:rFonts w:ascii="Arial" w:hAnsi="Arial" w:cs="Arial"/>
          <w:sz w:val="22"/>
          <w:szCs w:val="22"/>
        </w:rPr>
        <w:t>pzp</w:t>
      </w:r>
      <w:proofErr w:type="spellEnd"/>
      <w:r w:rsidRPr="00943686">
        <w:rPr>
          <w:rFonts w:ascii="Arial" w:hAnsi="Arial" w:cs="Arial"/>
          <w:sz w:val="22"/>
          <w:szCs w:val="22"/>
        </w:rPr>
        <w:t xml:space="preserve">. </w:t>
      </w:r>
    </w:p>
    <w:p w:rsidR="00FA307B" w:rsidRPr="00943686" w:rsidRDefault="00FA307B" w:rsidP="00FA307B">
      <w:pPr>
        <w:numPr>
          <w:ilvl w:val="1"/>
          <w:numId w:val="13"/>
        </w:numPr>
        <w:tabs>
          <w:tab w:val="left" w:pos="540"/>
          <w:tab w:val="left" w:pos="3010"/>
        </w:tabs>
        <w:autoSpaceDE w:val="0"/>
        <w:autoSpaceDN w:val="0"/>
        <w:adjustRightInd w:val="0"/>
        <w:spacing w:line="360" w:lineRule="auto"/>
        <w:ind w:left="540" w:hanging="540"/>
        <w:jc w:val="both"/>
        <w:rPr>
          <w:rFonts w:ascii="Arial" w:hAnsi="Arial" w:cs="Arial"/>
          <w:color w:val="000000"/>
          <w:sz w:val="22"/>
          <w:szCs w:val="22"/>
        </w:rPr>
      </w:pPr>
      <w:r w:rsidRPr="00943686">
        <w:rPr>
          <w:rFonts w:ascii="Arial" w:hAnsi="Arial" w:cs="Arial"/>
          <w:color w:val="000000"/>
          <w:sz w:val="22"/>
          <w:szCs w:val="22"/>
        </w:rPr>
        <w:t>Zamawiający nie dopuszcza złożenia oferty wariantowej.</w:t>
      </w:r>
    </w:p>
    <w:p w:rsidR="00FA307B" w:rsidRPr="00943686" w:rsidRDefault="00FA307B" w:rsidP="00FA307B">
      <w:pPr>
        <w:tabs>
          <w:tab w:val="left" w:pos="540"/>
          <w:tab w:val="left" w:pos="3010"/>
        </w:tabs>
        <w:autoSpaceDE w:val="0"/>
        <w:autoSpaceDN w:val="0"/>
        <w:adjustRightInd w:val="0"/>
        <w:spacing w:line="360" w:lineRule="auto"/>
        <w:ind w:left="540" w:hanging="540"/>
        <w:jc w:val="both"/>
        <w:rPr>
          <w:rFonts w:ascii="Arial" w:hAnsi="Arial" w:cs="Arial"/>
          <w:color w:val="000000"/>
          <w:sz w:val="22"/>
          <w:szCs w:val="22"/>
        </w:rPr>
      </w:pPr>
      <w:r w:rsidRPr="00943686">
        <w:rPr>
          <w:rFonts w:ascii="Arial" w:hAnsi="Arial" w:cs="Arial"/>
          <w:color w:val="000000"/>
          <w:sz w:val="22"/>
          <w:szCs w:val="22"/>
        </w:rPr>
        <w:t>4.5.  Zamawiający nie przewiduje zastosowania aukcji elektronicznej.</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numPr>
          <w:ilvl w:val="0"/>
          <w:numId w:val="13"/>
        </w:numPr>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t xml:space="preserve"> TERMIN WYKONANIA ZAMÓWIENIA</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Zamówienie podlega zrealizowaniu w okresie od dnia zawarcia umowy do dnia 31.08.2018, bądź do wyczerpania maksymalnej wartości brutto zgodnie z ofertą.</w:t>
      </w:r>
    </w:p>
    <w:p w:rsidR="00FA307B" w:rsidRPr="00943686" w:rsidRDefault="00FA307B" w:rsidP="00FA307B">
      <w:pPr>
        <w:autoSpaceDE w:val="0"/>
        <w:autoSpaceDN w:val="0"/>
        <w:adjustRightInd w:val="0"/>
        <w:spacing w:line="360" w:lineRule="auto"/>
        <w:jc w:val="both"/>
        <w:rPr>
          <w:rFonts w:ascii="Arial" w:hAnsi="Arial" w:cs="Arial"/>
          <w:bCs/>
          <w:sz w:val="22"/>
          <w:szCs w:val="22"/>
        </w:rPr>
      </w:pPr>
    </w:p>
    <w:p w:rsidR="00FA307B" w:rsidRPr="00943686" w:rsidRDefault="00FA307B" w:rsidP="00FA307B">
      <w:pPr>
        <w:numPr>
          <w:ilvl w:val="0"/>
          <w:numId w:val="13"/>
        </w:numPr>
        <w:tabs>
          <w:tab w:val="left" w:pos="3010"/>
        </w:tabs>
        <w:autoSpaceDE w:val="0"/>
        <w:autoSpaceDN w:val="0"/>
        <w:adjustRightInd w:val="0"/>
        <w:spacing w:line="360" w:lineRule="auto"/>
        <w:rPr>
          <w:rFonts w:ascii="Arial" w:hAnsi="Arial" w:cs="Arial"/>
          <w:b/>
          <w:bCs/>
          <w:color w:val="000000"/>
          <w:sz w:val="22"/>
          <w:szCs w:val="22"/>
        </w:rPr>
      </w:pPr>
      <w:r w:rsidRPr="00943686">
        <w:rPr>
          <w:rFonts w:ascii="Arial" w:hAnsi="Arial" w:cs="Arial"/>
          <w:b/>
          <w:bCs/>
          <w:color w:val="000000"/>
          <w:sz w:val="22"/>
          <w:szCs w:val="22"/>
        </w:rPr>
        <w:t>WARUNKI UDZIAŁU W POSTĘPOWANIU ORAZ OPIS SPOSOBU DOKONYWANIA OCENY SPEŁNIANIA TYCH WARUNKÓW</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6.1.O udzielenie zamówienia mogą ubiegać się wykonawcy, którzy:         </w:t>
      </w:r>
    </w:p>
    <w:p w:rsidR="00FA307B" w:rsidRPr="00943686" w:rsidRDefault="00FA307B" w:rsidP="00FA307B">
      <w:pPr>
        <w:numPr>
          <w:ilvl w:val="0"/>
          <w:numId w:val="26"/>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nie podlegają wykluczeniu w okolicznościach, o których mowa w art. 24 ust. 1 i 5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(pkt 5.3. i  5.4. SIWZ);</w:t>
      </w:r>
    </w:p>
    <w:p w:rsidR="00FA307B" w:rsidRPr="00943686" w:rsidRDefault="00FA307B" w:rsidP="00FA307B">
      <w:pPr>
        <w:numPr>
          <w:ilvl w:val="0"/>
          <w:numId w:val="26"/>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spełniają warunki udziału w postępowaniu, o ile zostały one określone przez zamawiającego w ogłoszeniu o zamówieniu i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6.2. Warunki udziału w postępowaniu.</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6.2.1. O udzielenie zamówienia mogą ubiegać się wykonawcy, k</w:t>
      </w:r>
      <w:r>
        <w:rPr>
          <w:rFonts w:ascii="Arial" w:eastAsia="SimSun" w:hAnsi="Arial" w:cs="Arial"/>
          <w:kern w:val="1"/>
          <w:sz w:val="22"/>
          <w:szCs w:val="22"/>
          <w:lang w:eastAsia="ar-SA"/>
        </w:rPr>
        <w:t>tórzy spełniają warunki udziału</w:t>
      </w:r>
      <w:r w:rsidRPr="00943686">
        <w:rPr>
          <w:rFonts w:ascii="Arial" w:eastAsia="SimSun" w:hAnsi="Arial" w:cs="Arial"/>
          <w:kern w:val="1"/>
          <w:sz w:val="22"/>
          <w:szCs w:val="22"/>
          <w:lang w:eastAsia="ar-SA"/>
        </w:rPr>
        <w:t xml:space="preserve">   w postępowaniu, dotyczące:</w:t>
      </w:r>
    </w:p>
    <w:p w:rsidR="00FA307B" w:rsidRPr="00943686" w:rsidRDefault="00FA307B" w:rsidP="00FA307B">
      <w:pPr>
        <w:numPr>
          <w:ilvl w:val="0"/>
          <w:numId w:val="27"/>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lastRenderedPageBreak/>
        <w:t xml:space="preserve">kompetencji lub uprawnień do prowadzenia określonej działalności zawodowej, o ile wynika to z odrębnych przepisów,  </w:t>
      </w:r>
    </w:p>
    <w:p w:rsidR="00FA307B" w:rsidRPr="00943686" w:rsidRDefault="00FA307B" w:rsidP="00FA307B">
      <w:pPr>
        <w:numPr>
          <w:ilvl w:val="0"/>
          <w:numId w:val="27"/>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sytuacji ekonomicznej lub finansowej,</w:t>
      </w:r>
    </w:p>
    <w:p w:rsidR="00FA307B" w:rsidRPr="00943686" w:rsidRDefault="00FA307B" w:rsidP="00FA307B">
      <w:pPr>
        <w:numPr>
          <w:ilvl w:val="0"/>
          <w:numId w:val="27"/>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zdoln</w:t>
      </w:r>
      <w:r>
        <w:rPr>
          <w:rFonts w:ascii="Arial" w:hAnsi="Arial" w:cs="Arial"/>
          <w:kern w:val="1"/>
          <w:sz w:val="22"/>
          <w:szCs w:val="22"/>
          <w:lang w:eastAsia="ar-SA"/>
        </w:rPr>
        <w:t>ości technicznej lub zawodowej</w:t>
      </w:r>
      <w:r w:rsidRPr="00943686">
        <w:rPr>
          <w:rFonts w:ascii="Arial" w:hAnsi="Arial" w:cs="Arial"/>
          <w:kern w:val="1"/>
          <w:sz w:val="22"/>
          <w:szCs w:val="22"/>
          <w:lang w:eastAsia="ar-SA"/>
        </w:rPr>
        <w:t xml:space="preserve"> określone przez zamawiającego w ogłoszeniu                           o zamówieniu i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6.2.2. Wykonawcy mogą wspólnie ubiegać się o udzielenie zamówienia.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6.2.3. Wykonawcy wspólnie ubiegający się o udzielenie zamówienia ustanawiają pełnomocnika do reprezentowania ich w postępowaniu o udzielenie zamówienia albo reprezentowania  w postępowaniu i zawarcia umowy w sprawie zamówienia publicznego.</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6.2.4. Przepisy dotyczące wykonawcy stosuje się odpowiednio do wykonawców wspólnie ubiegających się o udzielenie zamówienia.</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6.2.5. Jeżeli oferta wykonawców wspólnie ubiegających się o udzielenie zamówienia zostanie wybrana, zamawiający będzie żądać przed zawarciem umowy w sprawie zamówienia publicznego, umowy regulującej współpracę tych wykonawców.</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6.3. Zgodnie z art. 24 ust. 1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z postępowania o udzielenie zamówienia wyklucza się:</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p>
    <w:p w:rsidR="00FA307B" w:rsidRPr="00943686" w:rsidRDefault="00FA307B" w:rsidP="00FA307B">
      <w:pPr>
        <w:numPr>
          <w:ilvl w:val="0"/>
          <w:numId w:val="28"/>
        </w:numPr>
        <w:suppressAutoHyphens/>
        <w:spacing w:after="160" w:line="360" w:lineRule="auto"/>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który nie wykazał spełniania warunków udziału w postępowaniu lub nie wykazał braku podstaw wykluczenia;</w:t>
      </w:r>
    </w:p>
    <w:p w:rsidR="00FA307B" w:rsidRPr="00943686" w:rsidRDefault="00FA307B" w:rsidP="00FA307B">
      <w:pPr>
        <w:numPr>
          <w:ilvl w:val="0"/>
          <w:numId w:val="28"/>
        </w:numPr>
        <w:suppressAutoHyphens/>
        <w:spacing w:after="160" w:line="360" w:lineRule="auto"/>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będącego osobą fizyczną, którego prawomocnie skazano za przestępstwo:</w:t>
      </w:r>
    </w:p>
    <w:p w:rsidR="00FA307B" w:rsidRPr="00943686" w:rsidRDefault="00FA307B" w:rsidP="00FA307B">
      <w:pPr>
        <w:suppressAutoHyphens/>
        <w:spacing w:line="360" w:lineRule="auto"/>
        <w:ind w:left="720"/>
        <w:textAlignment w:val="baseline"/>
        <w:rPr>
          <w:rFonts w:ascii="Arial" w:hAnsi="Arial" w:cs="Arial"/>
          <w:kern w:val="1"/>
          <w:sz w:val="22"/>
          <w:szCs w:val="22"/>
          <w:lang w:eastAsia="ar-SA"/>
        </w:rPr>
      </w:pPr>
    </w:p>
    <w:p w:rsidR="00FA307B" w:rsidRPr="00943686" w:rsidRDefault="00FA307B" w:rsidP="00FA307B">
      <w:pPr>
        <w:numPr>
          <w:ilvl w:val="1"/>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o którym mowa w art. 165a, art. 181-188, art. 189a, art. 218-221, art. 228-230a, art. 250a, art. 258 lub art. 270-309 ustawy z dnia 6 czerwca 1997 r. - Kodeks karny (Dz. U. poz. 553, z </w:t>
      </w:r>
      <w:proofErr w:type="spellStart"/>
      <w:r w:rsidRPr="00943686">
        <w:rPr>
          <w:rFonts w:ascii="Arial" w:hAnsi="Arial" w:cs="Arial"/>
          <w:kern w:val="1"/>
          <w:sz w:val="22"/>
          <w:szCs w:val="22"/>
          <w:lang w:eastAsia="ar-SA"/>
        </w:rPr>
        <w:t>późn</w:t>
      </w:r>
      <w:proofErr w:type="spellEnd"/>
      <w:r w:rsidRPr="00943686">
        <w:rPr>
          <w:rFonts w:ascii="Arial" w:hAnsi="Arial" w:cs="Arial"/>
          <w:kern w:val="1"/>
          <w:sz w:val="22"/>
          <w:szCs w:val="22"/>
          <w:lang w:eastAsia="ar-SA"/>
        </w:rPr>
        <w:t>. zm.) lub art. 46 lub art. 48 ustawy z dnia 25 czerwca 2010 r. o sporcie (Dz. U. z 2016 r. poz. 176),</w:t>
      </w:r>
    </w:p>
    <w:p w:rsidR="00FA307B" w:rsidRPr="00943686" w:rsidRDefault="00FA307B" w:rsidP="00FA307B">
      <w:pPr>
        <w:numPr>
          <w:ilvl w:val="1"/>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o charakterze terrorystycznym, o którym mowa w art. 115 § 20 ustawy z dnia 6 czerwca 1997 r. - Kodeks karny,</w:t>
      </w:r>
    </w:p>
    <w:p w:rsidR="00FA307B" w:rsidRPr="00943686" w:rsidRDefault="00FA307B" w:rsidP="00FA307B">
      <w:pPr>
        <w:numPr>
          <w:ilvl w:val="1"/>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skarbowe,</w:t>
      </w:r>
    </w:p>
    <w:p w:rsidR="00FA307B" w:rsidRPr="00943686" w:rsidRDefault="00FA307B" w:rsidP="00FA307B">
      <w:pPr>
        <w:numPr>
          <w:ilvl w:val="1"/>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lastRenderedPageBreak/>
        <w:t>o którym mowa w art. 9 lub art. 10 ustawy z dnia 15 czerwca 2012 r. o skutkach powierzania wykonywania pracy cudzoziemcom przebywającym wbrew przepisom na terytorium Rzeczypospolitej Polskiej (Dz. U. poz. 769);</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5.4. </w:t>
      </w:r>
      <w:proofErr w:type="spellStart"/>
      <w:r w:rsidRPr="00943686">
        <w:rPr>
          <w:rFonts w:ascii="Arial" w:hAnsi="Arial" w:cs="Arial"/>
          <w:kern w:val="1"/>
          <w:sz w:val="22"/>
          <w:szCs w:val="22"/>
          <w:lang w:eastAsia="ar-SA"/>
        </w:rPr>
        <w:t>ppkt</w:t>
      </w:r>
      <w:proofErr w:type="spellEnd"/>
      <w:r w:rsidRPr="00943686">
        <w:rPr>
          <w:rFonts w:ascii="Arial" w:hAnsi="Arial" w:cs="Arial"/>
          <w:kern w:val="1"/>
          <w:sz w:val="22"/>
          <w:szCs w:val="22"/>
          <w:lang w:eastAsia="ar-SA"/>
        </w:rPr>
        <w:t xml:space="preserve"> 2 SIWZ;  </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który w wyniku lekkomyślności lub niedbalstwa przedstawił informacje wprowadzające w błąd zamawiającego, mogące mieć istotny wpływ na decyzje podejmowane przez zamawiającego w postępowaniu o udzielenie zamówienia;</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który bezprawnie wpływał lub próbował wpłynąć na czynności zamawiającego lub pozyskać informacje poufne, mogące dać mu przewagę w postępowaniu o udzielenie zamówienia;</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wykonawcę, który z innymi wykonawcami zawarł porozumienie mające na celu zakłócenie konkurencji między wykonawcami w postępowaniu o udzielenie </w:t>
      </w:r>
      <w:r w:rsidRPr="00943686">
        <w:rPr>
          <w:rFonts w:ascii="Arial" w:hAnsi="Arial" w:cs="Arial"/>
          <w:kern w:val="1"/>
          <w:sz w:val="22"/>
          <w:szCs w:val="22"/>
          <w:lang w:eastAsia="ar-SA"/>
        </w:rPr>
        <w:lastRenderedPageBreak/>
        <w:t>zamówienia, co zamawiający jest w stanie wykazać za pomocą stosownych środków dowodowych;</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wykonawcę, wobec którego orzeczono tytułem środka zapobiegawczego zakaz ubiegania się o zamówienia publiczne;</w:t>
      </w:r>
    </w:p>
    <w:p w:rsidR="00FA307B" w:rsidRPr="00943686" w:rsidRDefault="00FA307B" w:rsidP="00FA307B">
      <w:pPr>
        <w:numPr>
          <w:ilvl w:val="0"/>
          <w:numId w:val="28"/>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6.4    Na podstawie art. 24 ust. 5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z postępowania o udzielenie zamówienia zamawiający wyklucza również wykonawcę:</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lastRenderedPageBreak/>
        <w:t xml:space="preserve">jeżeli wykonawca lub osoby, o których mowa w art. 24 ust. 1 pkt 14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uprawnione do reprezentowania wykonawcy pozostają w relacjach określonych w art. 17 ust. 1 pkt 2-4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z:  </w:t>
      </w:r>
    </w:p>
    <w:p w:rsidR="00FA307B" w:rsidRPr="00943686" w:rsidRDefault="00FA307B" w:rsidP="00FA307B">
      <w:pPr>
        <w:numPr>
          <w:ilvl w:val="1"/>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zamawiającym,</w:t>
      </w:r>
    </w:p>
    <w:p w:rsidR="00FA307B" w:rsidRPr="00943686" w:rsidRDefault="00FA307B" w:rsidP="00FA307B">
      <w:pPr>
        <w:numPr>
          <w:ilvl w:val="1"/>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 osobami uprawnionymi do reprezentowania zamawiającego,  </w:t>
      </w:r>
    </w:p>
    <w:p w:rsidR="00FA307B" w:rsidRPr="00943686" w:rsidRDefault="00FA307B" w:rsidP="00FA307B">
      <w:pPr>
        <w:numPr>
          <w:ilvl w:val="1"/>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członkami komisji przetargowej,  </w:t>
      </w:r>
    </w:p>
    <w:p w:rsidR="00FA307B" w:rsidRPr="00943686" w:rsidRDefault="00FA307B" w:rsidP="00FA307B">
      <w:pPr>
        <w:numPr>
          <w:ilvl w:val="1"/>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osobami, które złożyły oświadczenie, o którym mowa w art. 17 ust. 2a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 chyba że jest możliwe zapewnienie bezstronności po stronie zamawiającego w inny sposób niż przez wykluczenie wykonawcy z udziału w postępowaniu;</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co doprowadziło do rozwiązania umowy lub zasądzenia odszkodowania;  </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5;  </w:t>
      </w:r>
    </w:p>
    <w:p w:rsidR="00FA307B" w:rsidRPr="00943686" w:rsidRDefault="00FA307B" w:rsidP="00FA307B">
      <w:pPr>
        <w:numPr>
          <w:ilvl w:val="0"/>
          <w:numId w:val="29"/>
        </w:numPr>
        <w:suppressAutoHyphens/>
        <w:spacing w:after="160" w:line="360" w:lineRule="auto"/>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wobec którego wydano ostateczną decyzję administracyjną o naruszeniu obowiązków wynikających z przepisów prawa pracy, prawa ochrony środowiska lub przepisów o zabezpieczeniu społecznym, jeżeli wymierzono tą decyzją karę pieniężną nie niższą niż 3000 złotych;  </w:t>
      </w:r>
    </w:p>
    <w:p w:rsidR="00FA307B" w:rsidRPr="00943686" w:rsidRDefault="00FA307B" w:rsidP="00FA307B">
      <w:pPr>
        <w:numPr>
          <w:ilvl w:val="0"/>
          <w:numId w:val="29"/>
        </w:numPr>
        <w:suppressAutoHyphens/>
        <w:spacing w:after="160" w:line="360" w:lineRule="auto"/>
        <w:jc w:val="both"/>
        <w:textAlignment w:val="baseline"/>
        <w:rPr>
          <w:rFonts w:ascii="Arial" w:hAnsi="Arial" w:cs="Arial"/>
          <w:b/>
          <w:kern w:val="1"/>
          <w:sz w:val="22"/>
          <w:szCs w:val="22"/>
          <w:lang w:eastAsia="ar-SA"/>
        </w:rPr>
      </w:pPr>
      <w:r w:rsidRPr="00943686">
        <w:rPr>
          <w:rFonts w:ascii="Arial" w:hAnsi="Arial" w:cs="Arial"/>
          <w:kern w:val="1"/>
          <w:sz w:val="22"/>
          <w:szCs w:val="22"/>
          <w:lang w:eastAsia="ar-SA"/>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chyba że wykonawca dokonał płatności należnych podatków, opłat lub składek na ubezpieczenia społeczne lub zdrowotne wraz z odsetkami lub grzywnami lub zawarł wiążące porozumienie w sprawie spłaty tych należności.</w:t>
      </w:r>
    </w:p>
    <w:p w:rsidR="00FA307B" w:rsidRPr="00943686" w:rsidRDefault="00FA307B" w:rsidP="00FA307B">
      <w:pPr>
        <w:numPr>
          <w:ilvl w:val="0"/>
          <w:numId w:val="13"/>
        </w:numPr>
        <w:suppressAutoHyphens/>
        <w:spacing w:after="160" w:line="360" w:lineRule="auto"/>
        <w:jc w:val="both"/>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lastRenderedPageBreak/>
        <w:t>Wykaz oświadczeń lub dokumentów, potwierdzających spełnianie warunków udziału  w postępowaniu oraz brak podstaw wykluczenia.</w:t>
      </w:r>
    </w:p>
    <w:p w:rsidR="00FA307B" w:rsidRPr="00943686" w:rsidRDefault="00FA307B" w:rsidP="00FA307B">
      <w:pPr>
        <w:tabs>
          <w:tab w:val="left" w:pos="3010"/>
        </w:tabs>
        <w:autoSpaceDE w:val="0"/>
        <w:autoSpaceDN w:val="0"/>
        <w:adjustRightInd w:val="0"/>
        <w:spacing w:line="360" w:lineRule="auto"/>
        <w:ind w:left="360"/>
        <w:jc w:val="both"/>
        <w:rPr>
          <w:rFonts w:ascii="Arial" w:hAnsi="Arial" w:cs="Arial"/>
          <w:b/>
          <w:bCs/>
          <w:color w:val="000000"/>
          <w:sz w:val="22"/>
          <w:szCs w:val="22"/>
        </w:rPr>
      </w:pP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7.1 W celu potwierdzenia spełniania warunku dotyczącego kompetencji lub uprawnień do prowadzenia określonej działalności zawodowej, o ile wynika to z odrębnych przepisów </w:t>
      </w:r>
      <w:r>
        <w:rPr>
          <w:rFonts w:ascii="Arial" w:eastAsia="SimSun" w:hAnsi="Arial" w:cs="Arial"/>
          <w:kern w:val="1"/>
          <w:sz w:val="22"/>
          <w:szCs w:val="22"/>
          <w:lang w:eastAsia="ar-SA"/>
        </w:rPr>
        <w:t>określonego w pkt 6</w:t>
      </w:r>
      <w:r w:rsidRPr="00943686">
        <w:rPr>
          <w:rFonts w:ascii="Arial" w:eastAsia="SimSun" w:hAnsi="Arial" w:cs="Arial"/>
          <w:kern w:val="1"/>
          <w:sz w:val="22"/>
          <w:szCs w:val="22"/>
          <w:lang w:eastAsia="ar-SA"/>
        </w:rPr>
        <w:t xml:space="preserve">.2.1.a SIWZ zamawiający żąda od wykonawcy oświadczenia o spełnianiu warunków określonych w art. 22 ust. 1b ustawy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t>
      </w:r>
      <w:r w:rsidRPr="00943686">
        <w:rPr>
          <w:rFonts w:ascii="Arial" w:eastAsia="SimSun" w:hAnsi="Arial" w:cs="Arial"/>
          <w:b/>
          <w:kern w:val="1"/>
          <w:sz w:val="22"/>
          <w:szCs w:val="22"/>
          <w:lang w:eastAsia="ar-SA"/>
        </w:rPr>
        <w:t>– załącznik nr 3 do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7.2 W celu potwierdzenia spełniania warunku dotyczącego sytuacji ekonomicznej lu</w:t>
      </w:r>
      <w:r>
        <w:rPr>
          <w:rFonts w:ascii="Arial" w:eastAsia="SimSun" w:hAnsi="Arial" w:cs="Arial"/>
          <w:kern w:val="1"/>
          <w:sz w:val="22"/>
          <w:szCs w:val="22"/>
          <w:lang w:eastAsia="ar-SA"/>
        </w:rPr>
        <w:t>b finansowej określonego w pkt 6</w:t>
      </w:r>
      <w:r w:rsidRPr="00943686">
        <w:rPr>
          <w:rFonts w:ascii="Arial" w:eastAsia="SimSun" w:hAnsi="Arial" w:cs="Arial"/>
          <w:kern w:val="1"/>
          <w:sz w:val="22"/>
          <w:szCs w:val="22"/>
          <w:lang w:eastAsia="ar-SA"/>
        </w:rPr>
        <w:t xml:space="preserve">.2.1.b SIWZ zamawiający żąda od wykonawcy oświadczenia o spełnianiu warunków określonych w art. 22 ust. 1b ustawy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t>
      </w:r>
      <w:r w:rsidRPr="00943686">
        <w:rPr>
          <w:rFonts w:ascii="Arial" w:eastAsia="SimSun" w:hAnsi="Arial" w:cs="Arial"/>
          <w:b/>
          <w:kern w:val="1"/>
          <w:sz w:val="22"/>
          <w:szCs w:val="22"/>
          <w:lang w:eastAsia="ar-SA"/>
        </w:rPr>
        <w:t>– załącznik nr 3 do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7.3 W celu potwierdzenia spełniania warunku dotyczącego zdolności technicznej l</w:t>
      </w:r>
      <w:r>
        <w:rPr>
          <w:rFonts w:ascii="Arial" w:eastAsia="SimSun" w:hAnsi="Arial" w:cs="Arial"/>
          <w:kern w:val="1"/>
          <w:sz w:val="22"/>
          <w:szCs w:val="22"/>
          <w:lang w:eastAsia="ar-SA"/>
        </w:rPr>
        <w:t>ub zawodowej określonego w pkt 6</w:t>
      </w:r>
      <w:r w:rsidRPr="00943686">
        <w:rPr>
          <w:rFonts w:ascii="Arial" w:eastAsia="SimSun" w:hAnsi="Arial" w:cs="Arial"/>
          <w:kern w:val="1"/>
          <w:sz w:val="22"/>
          <w:szCs w:val="22"/>
          <w:lang w:eastAsia="ar-SA"/>
        </w:rPr>
        <w:t xml:space="preserve">.2.1.c SIWZ zamawiający żąda od wykonawcy oświadczenia o spełnianiu warunków określonych w art. 22 ust. 1b ustawy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t>
      </w:r>
      <w:r w:rsidRPr="00943686">
        <w:rPr>
          <w:rFonts w:ascii="Arial" w:eastAsia="SimSun" w:hAnsi="Arial" w:cs="Arial"/>
          <w:b/>
          <w:kern w:val="1"/>
          <w:sz w:val="22"/>
          <w:szCs w:val="22"/>
          <w:lang w:eastAsia="ar-SA"/>
        </w:rPr>
        <w:t>– załącznik nr 3 do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7.4 Zgodnie z art. 24 ust. 11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wykonawca, w terminie 3 dni od zamieszczenia na stronie internetowej informacji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o której mowa w art. 24 ust. 1 pkt 23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stanowi </w:t>
      </w:r>
      <w:r w:rsidRPr="00943686">
        <w:rPr>
          <w:rFonts w:ascii="Arial" w:eastAsia="SimSun" w:hAnsi="Arial" w:cs="Arial"/>
          <w:b/>
          <w:kern w:val="1"/>
          <w:sz w:val="22"/>
          <w:szCs w:val="22"/>
          <w:lang w:eastAsia="ar-SA"/>
        </w:rPr>
        <w:t>Załącznik nr 5 do SIWZ.</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7.5 Zgodnie z art. 24 ust. 8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wykonawca, który podlega wykluczeniu na podstawie art. 24 ust. 1 pkt 13 i 14 oraz 16-20 lub ust. 5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w:t>
      </w:r>
      <w:r w:rsidRPr="00943686">
        <w:rPr>
          <w:rFonts w:ascii="Arial" w:eastAsia="SimSun" w:hAnsi="Arial" w:cs="Arial"/>
          <w:kern w:val="1"/>
          <w:sz w:val="22"/>
          <w:szCs w:val="22"/>
          <w:lang w:eastAsia="ar-SA"/>
        </w:rPr>
        <w:lastRenderedPageBreak/>
        <w:t xml:space="preserve">zakaz ubiegania się o udzielenie zamówienia oraz nie upłynął określony w tym wyroku okres obowiązywania tego zakazu.  </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 xml:space="preserve">7.6 Wykonawca nie podlega wykluczeniu, jeżeli zamawiający, uwzględniając wagę i szczególne okoliczności czynu wykonawcy, uzna za wystarczające dowody przedstawione na podstawie art. 24 ust. 8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w:t>
      </w:r>
    </w:p>
    <w:p w:rsidR="00FA307B" w:rsidRPr="00943686" w:rsidRDefault="00FA307B" w:rsidP="00FA307B">
      <w:pPr>
        <w:tabs>
          <w:tab w:val="left" w:pos="3010"/>
        </w:tabs>
        <w:autoSpaceDE w:val="0"/>
        <w:autoSpaceDN w:val="0"/>
        <w:adjustRightInd w:val="0"/>
        <w:spacing w:line="360" w:lineRule="auto"/>
        <w:rPr>
          <w:rFonts w:ascii="Arial" w:hAnsi="Arial" w:cs="Arial"/>
          <w:b/>
          <w:bCs/>
          <w:color w:val="000000"/>
          <w:sz w:val="22"/>
          <w:szCs w:val="22"/>
        </w:rPr>
      </w:pPr>
    </w:p>
    <w:p w:rsidR="00FA307B" w:rsidRPr="00943686" w:rsidRDefault="00FA307B" w:rsidP="00FA307B">
      <w:pPr>
        <w:numPr>
          <w:ilvl w:val="0"/>
          <w:numId w:val="13"/>
        </w:numPr>
        <w:suppressAutoHyphens/>
        <w:spacing w:after="120" w:line="360" w:lineRule="auto"/>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Oświadczenia i dokumenty potwierdzające, że oferowane dostawy odpowiadają wymaganiom określonym przez zamawiającego.</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W celu potwierdzenia, że oferowane dostawy odpowiadają wymaganiom określonym przez zamawiającego, zamawiający wymaga dokumenty </w:t>
      </w:r>
      <w:r w:rsidRPr="00943686">
        <w:rPr>
          <w:rFonts w:ascii="Arial" w:hAnsi="Arial" w:cs="Arial"/>
          <w:kern w:val="1"/>
          <w:sz w:val="22"/>
          <w:szCs w:val="22"/>
          <w:lang w:eastAsia="ar-SA"/>
        </w:rPr>
        <w:t xml:space="preserve">wystawione w </w:t>
      </w:r>
      <w:r w:rsidRPr="00943686">
        <w:rPr>
          <w:rFonts w:ascii="Arial" w:hAnsi="Arial" w:cs="Arial"/>
          <w:b/>
          <w:kern w:val="1"/>
          <w:sz w:val="22"/>
          <w:szCs w:val="22"/>
          <w:lang w:eastAsia="ar-SA"/>
        </w:rPr>
        <w:t xml:space="preserve">2016r., </w:t>
      </w:r>
      <w:r w:rsidRPr="00943686">
        <w:rPr>
          <w:rFonts w:ascii="Arial" w:hAnsi="Arial" w:cs="Arial"/>
          <w:kern w:val="1"/>
          <w:sz w:val="22"/>
          <w:szCs w:val="22"/>
          <w:lang w:eastAsia="ar-SA"/>
        </w:rPr>
        <w:t xml:space="preserve">lub kopie certyfikatów jakości węgla potwierdzone za zgodność z oryginałem, gdzie Wykonawca w roku </w:t>
      </w:r>
      <w:r w:rsidRPr="00943686">
        <w:rPr>
          <w:rFonts w:ascii="Arial" w:hAnsi="Arial" w:cs="Arial"/>
          <w:b/>
          <w:kern w:val="1"/>
          <w:sz w:val="22"/>
          <w:szCs w:val="22"/>
          <w:lang w:eastAsia="ar-SA"/>
        </w:rPr>
        <w:t>2016</w:t>
      </w:r>
      <w:r w:rsidRPr="00943686">
        <w:rPr>
          <w:rFonts w:ascii="Arial" w:hAnsi="Arial" w:cs="Arial"/>
          <w:kern w:val="1"/>
          <w:sz w:val="22"/>
          <w:szCs w:val="22"/>
          <w:lang w:eastAsia="ar-SA"/>
        </w:rPr>
        <w:t xml:space="preserve"> posiadał w swojej ofercie i realizował dostawy odpowiadające wymaganiom zamawiającego, określonym w SIWZ, </w:t>
      </w:r>
      <w:r w:rsidRPr="00943686">
        <w:rPr>
          <w:rFonts w:ascii="Arial" w:eastAsia="SimSun" w:hAnsi="Arial" w:cs="Arial"/>
          <w:kern w:val="1"/>
          <w:sz w:val="22"/>
          <w:szCs w:val="22"/>
          <w:lang w:eastAsia="ar-SA"/>
        </w:rPr>
        <w:t>certyfikaty powinny zawierać m.in.: nazwę odbiorcy, sortyment, klasę węgla, wartość  opałową, wilgotność, zawartość popiołu i siarki.</w:t>
      </w:r>
    </w:p>
    <w:p w:rsidR="00FA307B" w:rsidRPr="00943686" w:rsidRDefault="00FA307B" w:rsidP="00FA307B">
      <w:pPr>
        <w:suppressAutoHyphens/>
        <w:spacing w:after="120" w:line="360" w:lineRule="auto"/>
        <w:textAlignment w:val="baseline"/>
        <w:rPr>
          <w:rFonts w:ascii="Arial" w:hAnsi="Arial" w:cs="Arial"/>
          <w:b/>
          <w:kern w:val="1"/>
          <w:sz w:val="22"/>
          <w:szCs w:val="22"/>
          <w:lang w:eastAsia="ar-SA"/>
        </w:rPr>
      </w:pPr>
    </w:p>
    <w:p w:rsidR="00FA307B" w:rsidRPr="00943686" w:rsidRDefault="00FA307B" w:rsidP="00FA307B">
      <w:pPr>
        <w:numPr>
          <w:ilvl w:val="0"/>
          <w:numId w:val="13"/>
        </w:numPr>
        <w:suppressAutoHyphens/>
        <w:spacing w:after="120" w:line="360" w:lineRule="auto"/>
        <w:textAlignment w:val="baseline"/>
        <w:rPr>
          <w:rFonts w:ascii="Arial" w:hAnsi="Arial" w:cs="Arial"/>
          <w:b/>
          <w:kern w:val="1"/>
          <w:sz w:val="22"/>
          <w:szCs w:val="22"/>
          <w:lang w:eastAsia="ar-SA"/>
        </w:rPr>
      </w:pPr>
      <w:r w:rsidRPr="00943686">
        <w:rPr>
          <w:rFonts w:ascii="Arial" w:hAnsi="Arial" w:cs="Arial"/>
          <w:b/>
          <w:kern w:val="1"/>
          <w:sz w:val="22"/>
          <w:szCs w:val="22"/>
          <w:lang w:eastAsia="ar-SA"/>
        </w:rPr>
        <w:t>Zasady składania oświadczeń i dokumentów oraz wyboru oferty.</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9.1.</w:t>
      </w:r>
      <w:r w:rsidRPr="00943686">
        <w:rPr>
          <w:rFonts w:ascii="Arial" w:hAnsi="Arial" w:cs="Arial"/>
          <w:kern w:val="1"/>
          <w:sz w:val="22"/>
          <w:szCs w:val="22"/>
          <w:lang w:eastAsia="ar-SA"/>
        </w:rPr>
        <w:t xml:space="preserve"> Do oferty wykonawca dołącza aktualne na dzień składania ofert oświadczenie w zakresie wskazanym przez zamawiającego w ogłoszeniu o zamówieniu i w specyfikacji istotnych warunków zamówienia. Informacje zawarte w oświadczeniu stanowią wstępne potwierdzenie, że wykonawca nie podlega wykluczeniu oraz spełnia warunki udziału   w postępowaniu. Wzór </w:t>
      </w:r>
      <w:r w:rsidRPr="00943686">
        <w:rPr>
          <w:rFonts w:ascii="Arial" w:hAnsi="Arial" w:cs="Arial"/>
          <w:b/>
          <w:kern w:val="1"/>
          <w:sz w:val="22"/>
          <w:szCs w:val="22"/>
          <w:lang w:eastAsia="ar-SA"/>
        </w:rPr>
        <w:t>oświadczenia stanowi Załącznik nr 4a do SIWZ.</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9.2.</w:t>
      </w:r>
      <w:r w:rsidRPr="00943686">
        <w:rPr>
          <w:rFonts w:ascii="Arial" w:hAnsi="Arial" w:cs="Arial"/>
          <w:kern w:val="1"/>
          <w:sz w:val="22"/>
          <w:szCs w:val="22"/>
          <w:lang w:eastAsia="ar-SA"/>
        </w:rPr>
        <w:t xml:space="preserve"> Wykonawca, który powołuje się na zasoby innych podmiotów, w celu wykazania braku istnienia wobec nich podstaw wykluczenia oraz spełniania, w zakresie, w jakim powołuje się na ich zasoby, warunków udziału w postępowaniu, </w:t>
      </w:r>
      <w:r w:rsidRPr="00943686">
        <w:rPr>
          <w:rFonts w:ascii="Arial" w:hAnsi="Arial" w:cs="Arial"/>
          <w:b/>
          <w:kern w:val="1"/>
          <w:sz w:val="22"/>
          <w:szCs w:val="22"/>
          <w:lang w:eastAsia="ar-SA"/>
        </w:rPr>
        <w:t>zamieszcza informacje o tych podmiotach w oświadczeniu, o</w:t>
      </w:r>
      <w:r>
        <w:rPr>
          <w:rFonts w:ascii="Arial" w:hAnsi="Arial" w:cs="Arial"/>
          <w:kern w:val="1"/>
          <w:sz w:val="22"/>
          <w:szCs w:val="22"/>
          <w:lang w:eastAsia="ar-SA"/>
        </w:rPr>
        <w:t xml:space="preserve"> którym mowa w pkt 7</w:t>
      </w:r>
      <w:r w:rsidRPr="00943686">
        <w:rPr>
          <w:rFonts w:ascii="Arial" w:hAnsi="Arial" w:cs="Arial"/>
          <w:kern w:val="1"/>
          <w:sz w:val="22"/>
          <w:szCs w:val="22"/>
          <w:lang w:eastAsia="ar-SA"/>
        </w:rPr>
        <w:t>.1. SIWZ.</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9.3.</w:t>
      </w:r>
      <w:r w:rsidRPr="00943686">
        <w:rPr>
          <w:rFonts w:ascii="Arial" w:hAnsi="Arial" w:cs="Arial"/>
          <w:kern w:val="1"/>
          <w:sz w:val="22"/>
          <w:szCs w:val="22"/>
          <w:lang w:eastAsia="ar-SA"/>
        </w:rPr>
        <w:t xml:space="preserve"> W przypadku wspólnego ubiegania się o zamówienie przez wykonawców, oświadczenie składa każdy z wykonawców wspólnie ubiegających się o zamówienie. Oświadczenie te musi potwierdzać spełnianie warunków udziału w postępowaniu oraz brak podstaw  wykluczenia w zakresie, w którym każdy z wykonawców wykazuje spełnianie warunków udziału w postępowaniu oraz brak podstaw wykluczenia.</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9.4.</w:t>
      </w:r>
      <w:r w:rsidRPr="00943686">
        <w:rPr>
          <w:rFonts w:ascii="Arial" w:hAnsi="Arial" w:cs="Arial"/>
          <w:kern w:val="1"/>
          <w:sz w:val="22"/>
          <w:szCs w:val="22"/>
          <w:lang w:eastAsia="ar-SA"/>
        </w:rPr>
        <w:t xml:space="preserve"> Wykonawca nie jest obowiązany do złożenia oświadczeń lub dokumentów potwierdzających spełnianie warunków udziału w postępowaniu i brak podstaw wykluczenia z postępowania, jeżeli zamawiający posiada oświadczenia lub dokumenty dotyczące tego </w:t>
      </w:r>
      <w:r w:rsidRPr="00943686">
        <w:rPr>
          <w:rFonts w:ascii="Arial" w:hAnsi="Arial" w:cs="Arial"/>
          <w:kern w:val="1"/>
          <w:sz w:val="22"/>
          <w:szCs w:val="22"/>
          <w:lang w:eastAsia="ar-SA"/>
        </w:rPr>
        <w:lastRenderedPageBreak/>
        <w:t>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A307B" w:rsidRPr="00943686" w:rsidRDefault="00FA307B" w:rsidP="00FA307B">
      <w:pPr>
        <w:suppressAutoHyphens/>
        <w:spacing w:line="360" w:lineRule="auto"/>
        <w:jc w:val="both"/>
        <w:textAlignment w:val="baseline"/>
        <w:rPr>
          <w:rFonts w:ascii="Arial" w:hAnsi="Arial" w:cs="Arial"/>
          <w:kern w:val="1"/>
          <w:sz w:val="22"/>
          <w:szCs w:val="22"/>
          <w:lang w:eastAsia="ar-SA"/>
        </w:rPr>
      </w:pPr>
      <w:r w:rsidRPr="00943686">
        <w:rPr>
          <w:rFonts w:ascii="Arial" w:hAnsi="Arial" w:cs="Arial"/>
          <w:b/>
          <w:kern w:val="1"/>
          <w:sz w:val="22"/>
          <w:szCs w:val="22"/>
          <w:lang w:eastAsia="ar-SA"/>
        </w:rPr>
        <w:t>9.5.</w:t>
      </w:r>
      <w:r w:rsidRPr="00943686">
        <w:rPr>
          <w:rFonts w:ascii="Arial" w:hAnsi="Arial" w:cs="Arial"/>
          <w:kern w:val="1"/>
          <w:sz w:val="22"/>
          <w:szCs w:val="22"/>
          <w:lang w:eastAsia="ar-SA"/>
        </w:rPr>
        <w:t xml:space="preserve"> Zamawiający nie dopuszcza udziału podwykonawców w realizacji przedmiotu zamówienia. Zastrzeżenie powyższe, nie jest skuteczne w zakresie, w jakim wykonawca powołuje się na zasoby innych podmiotów.</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9.6.</w:t>
      </w:r>
      <w:r w:rsidRPr="00943686">
        <w:rPr>
          <w:rFonts w:ascii="Arial" w:hAnsi="Arial" w:cs="Arial"/>
          <w:kern w:val="1"/>
          <w:sz w:val="22"/>
          <w:szCs w:val="22"/>
          <w:lang w:eastAsia="ar-SA"/>
        </w:rPr>
        <w:t xml:space="preserve"> Zgodnie z art. 24aa ust. 1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xml:space="preserve"> zamawiający w postępowaniu najpierw dokona oceny ofert, a następnie zbada, czy wykonawca, którego oferta została oceniona jako najkorzystniejsza, nie podlega wykluczeniu oraz spełnia warunki udziału w postępowaniu. Zamawiający w pierwszej kolejności dokona badania ofert w celu ustalenia, czy złożona oferta nie podlega odrzuceniu na podstawie art. 89 ust. 1 </w:t>
      </w:r>
      <w:proofErr w:type="spellStart"/>
      <w:r w:rsidRPr="00943686">
        <w:rPr>
          <w:rFonts w:ascii="Arial" w:hAnsi="Arial" w:cs="Arial"/>
          <w:kern w:val="1"/>
          <w:sz w:val="22"/>
          <w:szCs w:val="22"/>
          <w:lang w:eastAsia="ar-SA"/>
        </w:rPr>
        <w:t>Pzp</w:t>
      </w:r>
      <w:proofErr w:type="spellEnd"/>
      <w:r w:rsidRPr="00943686">
        <w:rPr>
          <w:rFonts w:ascii="Arial" w:hAnsi="Arial" w:cs="Arial"/>
          <w:kern w:val="1"/>
          <w:sz w:val="22"/>
          <w:szCs w:val="22"/>
          <w:lang w:eastAsia="ar-SA"/>
        </w:rPr>
        <w:t>, a następnie dokona oceny ofert w oparciu o opis kryteriów oraz ich wagi i sposobu oceny ofert, określone w specyfikacji istotnych warunków zamówienia.</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9.7.</w:t>
      </w:r>
      <w:r w:rsidRPr="00943686">
        <w:rPr>
          <w:rFonts w:ascii="Arial" w:hAnsi="Arial" w:cs="Arial"/>
          <w:kern w:val="1"/>
          <w:sz w:val="22"/>
          <w:szCs w:val="22"/>
          <w:lang w:eastAsia="ar-SA"/>
        </w:rPr>
        <w:t xml:space="preserve"> Jeżeli wykaz, oświadczenia lub inne złożone przez wykonawcę dokumenty będą budzić wątpliwości zamawiającego, może on zwrócić się bezpośrednio do właściwego podmiotu, na rzecz którego dostawy były wykonywane, o dodatkowe informacje lub dokumenty w tym zakresie.</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9.8.</w:t>
      </w:r>
      <w:r w:rsidRPr="00943686">
        <w:rPr>
          <w:rFonts w:ascii="Arial" w:hAnsi="Arial" w:cs="Arial"/>
          <w:kern w:val="1"/>
          <w:sz w:val="22"/>
          <w:szCs w:val="22"/>
          <w:lang w:eastAsia="ar-SA"/>
        </w:rPr>
        <w:t xml:space="preserve">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pkt 6.7. SIWZ) rozporządzenia Ministra Rozwoju z dnia 26 lipca 2016 r., w formie elektronicznej pod określonymi adresami internetowymi ogólnodostępnych i bezpłatnych baz danych, zamawiający pobiera samodzielnie z tych baz danych wskazane przez wykonawcę oświadczenia lub dokumenty.  </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9.9.</w:t>
      </w:r>
      <w:r w:rsidRPr="00943686">
        <w:rPr>
          <w:rFonts w:ascii="Arial" w:hAnsi="Arial" w:cs="Arial"/>
          <w:kern w:val="1"/>
          <w:sz w:val="22"/>
          <w:szCs w:val="22"/>
          <w:lang w:eastAsia="ar-SA"/>
        </w:rPr>
        <w:t xml:space="preserve"> W </w:t>
      </w:r>
      <w:r>
        <w:rPr>
          <w:rFonts w:ascii="Arial" w:hAnsi="Arial" w:cs="Arial"/>
          <w:kern w:val="1"/>
          <w:sz w:val="22"/>
          <w:szCs w:val="22"/>
          <w:lang w:eastAsia="ar-SA"/>
        </w:rPr>
        <w:t>przypadku, o którym mowa w pkt 9</w:t>
      </w:r>
      <w:r w:rsidRPr="00943686">
        <w:rPr>
          <w:rFonts w:ascii="Arial" w:hAnsi="Arial" w:cs="Arial"/>
          <w:kern w:val="1"/>
          <w:sz w:val="22"/>
          <w:szCs w:val="22"/>
          <w:lang w:eastAsia="ar-SA"/>
        </w:rPr>
        <w:t>.8. SIWZ zamawiający może żądać od wykonawcy przedstawienia tłumaczenia na język polski wskazanych przez wykonawcę i pobranych samodzielnie przez zamawiającego dokumentów.</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9.10</w:t>
      </w:r>
      <w:r w:rsidRPr="00943686">
        <w:rPr>
          <w:rFonts w:ascii="Arial" w:hAnsi="Arial" w:cs="Arial"/>
          <w:kern w:val="1"/>
          <w:sz w:val="22"/>
          <w:szCs w:val="22"/>
          <w:lang w:eastAsia="ar-SA"/>
        </w:rPr>
        <w:t xml:space="preserve"> Dokumenty sporządzone w języku obcym są składane wraz z tłumaczeniem na język polski.  </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9.11</w:t>
      </w:r>
      <w:r w:rsidRPr="00943686">
        <w:rPr>
          <w:rFonts w:ascii="Arial" w:hAnsi="Arial" w:cs="Arial"/>
          <w:kern w:val="1"/>
          <w:sz w:val="22"/>
          <w:szCs w:val="22"/>
          <w:lang w:eastAsia="ar-SA"/>
        </w:rPr>
        <w:t xml:space="preserve"> Jeżeli wykonawca nie złoży ośw</w:t>
      </w:r>
      <w:r>
        <w:rPr>
          <w:rFonts w:ascii="Arial" w:hAnsi="Arial" w:cs="Arial"/>
          <w:kern w:val="1"/>
          <w:sz w:val="22"/>
          <w:szCs w:val="22"/>
          <w:lang w:eastAsia="ar-SA"/>
        </w:rPr>
        <w:t>iadczenia, o którym mowa w pkt 9</w:t>
      </w:r>
      <w:r w:rsidRPr="00943686">
        <w:rPr>
          <w:rFonts w:ascii="Arial" w:hAnsi="Arial" w:cs="Arial"/>
          <w:kern w:val="1"/>
          <w:sz w:val="22"/>
          <w:szCs w:val="22"/>
          <w:lang w:eastAsia="ar-SA"/>
        </w:rPr>
        <w:t xml:space="preserve">.1. SIWZ, oświadczeń lub dokumentów potwierdzających spełnianie warunków udziału w postępowaniu, spełnianie przez oferowane dostawy wymagań określonych przez zamawiającego lub brak podstaw wykluczenia, lub innych dokumentów niezbędnych do przeprowadzenia postępowania, </w:t>
      </w:r>
      <w:r w:rsidRPr="00943686">
        <w:rPr>
          <w:rFonts w:ascii="Arial" w:hAnsi="Arial" w:cs="Arial"/>
          <w:kern w:val="1"/>
          <w:sz w:val="22"/>
          <w:szCs w:val="22"/>
          <w:lang w:eastAsia="ar-SA"/>
        </w:rPr>
        <w:lastRenderedPageBreak/>
        <w:t>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307B" w:rsidRPr="00943686" w:rsidRDefault="00FA307B" w:rsidP="00FA307B">
      <w:pPr>
        <w:suppressAutoHyphens/>
        <w:spacing w:line="360" w:lineRule="auto"/>
        <w:jc w:val="both"/>
        <w:textAlignment w:val="baseline"/>
        <w:rPr>
          <w:rFonts w:ascii="Arial" w:hAnsi="Arial" w:cs="Arial"/>
          <w:b/>
          <w:kern w:val="1"/>
          <w:sz w:val="22"/>
          <w:szCs w:val="22"/>
          <w:lang w:eastAsia="ar-SA"/>
        </w:rPr>
      </w:pPr>
      <w:r w:rsidRPr="00943686">
        <w:rPr>
          <w:rFonts w:ascii="Arial" w:hAnsi="Arial" w:cs="Arial"/>
          <w:b/>
          <w:kern w:val="1"/>
          <w:sz w:val="22"/>
          <w:szCs w:val="22"/>
          <w:lang w:eastAsia="ar-SA"/>
        </w:rPr>
        <w:t>9.12</w:t>
      </w:r>
      <w:r w:rsidRPr="00943686">
        <w:rPr>
          <w:rFonts w:ascii="Arial" w:hAnsi="Arial" w:cs="Arial"/>
          <w:kern w:val="1"/>
          <w:sz w:val="22"/>
          <w:szCs w:val="22"/>
          <w:lang w:eastAsia="ar-SA"/>
        </w:rPr>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360" w:lineRule="auto"/>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t>10. Informacje o sposobie porozumiewania się zamawiającego z wykonawcami oraz przekazywania oświadczeń i dokumentów, a także wskazanie osób uprawnionych do porozumiewania się z wykonawcami.</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10.1.</w:t>
      </w:r>
      <w:r w:rsidRPr="00943686">
        <w:rPr>
          <w:rFonts w:ascii="Arial" w:eastAsia="SimSun" w:hAnsi="Arial" w:cs="Arial"/>
          <w:kern w:val="1"/>
          <w:sz w:val="22"/>
          <w:szCs w:val="22"/>
          <w:lang w:eastAsia="ar-SA"/>
        </w:rPr>
        <w:t xml:space="preserve"> W postępowaniu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10.2.</w:t>
      </w:r>
      <w:r w:rsidRPr="00943686">
        <w:rPr>
          <w:rFonts w:ascii="Arial" w:eastAsia="SimSun" w:hAnsi="Arial" w:cs="Arial"/>
          <w:kern w:val="1"/>
          <w:sz w:val="22"/>
          <w:szCs w:val="22"/>
          <w:lang w:eastAsia="ar-SA"/>
        </w:rPr>
        <w:t xml:space="preserve">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10.3</w:t>
      </w:r>
      <w:r w:rsidRPr="00943686">
        <w:rPr>
          <w:rFonts w:ascii="Arial" w:eastAsia="SimSun" w:hAnsi="Arial" w:cs="Arial"/>
          <w:kern w:val="1"/>
          <w:sz w:val="22"/>
          <w:szCs w:val="22"/>
          <w:lang w:eastAsia="ar-SA"/>
        </w:rPr>
        <w:t>. Osobami uprawnionymi do porozumiewania się z wykonawcami są:</w:t>
      </w:r>
    </w:p>
    <w:p w:rsidR="00FA307B" w:rsidRPr="00943686" w:rsidRDefault="00FA307B" w:rsidP="00FA307B">
      <w:pPr>
        <w:keepNext/>
        <w:suppressAutoHyphens/>
        <w:spacing w:after="160"/>
        <w:jc w:val="both"/>
        <w:textAlignment w:val="baseline"/>
        <w:outlineLvl w:val="5"/>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Marcin Nowakowski</w:t>
      </w:r>
    </w:p>
    <w:p w:rsidR="00FA307B" w:rsidRPr="00943686" w:rsidRDefault="00FA307B" w:rsidP="00FA307B">
      <w:pPr>
        <w:suppressAutoHyphens/>
        <w:spacing w:after="160"/>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Tel: 23 674 00 68</w:t>
      </w:r>
    </w:p>
    <w:p w:rsidR="00FA307B" w:rsidRPr="00943686" w:rsidRDefault="00FA307B" w:rsidP="00FA307B">
      <w:pPr>
        <w:suppressAutoHyphens/>
        <w:spacing w:after="160"/>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Email: mnowakowski@e-glinojeck.pl</w:t>
      </w:r>
    </w:p>
    <w:p w:rsidR="00FA307B" w:rsidRDefault="00FA307B" w:rsidP="00FA307B">
      <w:pPr>
        <w:suppressAutoHyphens/>
        <w:spacing w:after="120" w:line="249" w:lineRule="auto"/>
        <w:textAlignment w:val="baseline"/>
        <w:rPr>
          <w:rFonts w:ascii="Arial" w:hAnsi="Arial" w:cs="Arial"/>
          <w:b/>
          <w:kern w:val="1"/>
          <w:sz w:val="22"/>
          <w:szCs w:val="22"/>
          <w:lang w:eastAsia="ar-SA"/>
        </w:rPr>
      </w:pPr>
    </w:p>
    <w:p w:rsidR="00C22689" w:rsidRDefault="00C22689" w:rsidP="00FA307B">
      <w:pPr>
        <w:suppressAutoHyphens/>
        <w:spacing w:after="120" w:line="249" w:lineRule="auto"/>
        <w:textAlignment w:val="baseline"/>
        <w:rPr>
          <w:rFonts w:ascii="Arial" w:hAnsi="Arial" w:cs="Arial"/>
          <w:b/>
          <w:kern w:val="1"/>
          <w:sz w:val="22"/>
          <w:szCs w:val="22"/>
          <w:lang w:eastAsia="ar-SA"/>
        </w:rPr>
      </w:pPr>
    </w:p>
    <w:p w:rsidR="00C22689" w:rsidRPr="00943686" w:rsidRDefault="00C22689"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lastRenderedPageBreak/>
        <w:t>11. Wymagania dotyczące wadium.</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autoSpaceDE w:val="0"/>
        <w:autoSpaceDN w:val="0"/>
        <w:adjustRightInd w:val="0"/>
        <w:spacing w:line="360" w:lineRule="auto"/>
        <w:jc w:val="both"/>
        <w:rPr>
          <w:rFonts w:ascii="Arial" w:hAnsi="Arial" w:cs="Arial"/>
          <w:bCs/>
          <w:color w:val="FF6600"/>
          <w:sz w:val="22"/>
          <w:szCs w:val="22"/>
        </w:rPr>
      </w:pPr>
      <w:r w:rsidRPr="00943686">
        <w:rPr>
          <w:rFonts w:ascii="Arial" w:hAnsi="Arial" w:cs="Arial"/>
          <w:bCs/>
          <w:sz w:val="22"/>
          <w:szCs w:val="22"/>
        </w:rPr>
        <w:t xml:space="preserve">Każda oferta musi być zabezpieczona wadium w wysokości: </w:t>
      </w:r>
      <w:r w:rsidRPr="00943686">
        <w:rPr>
          <w:rFonts w:ascii="Arial" w:hAnsi="Arial" w:cs="Arial"/>
          <w:b/>
          <w:bCs/>
          <w:sz w:val="22"/>
          <w:szCs w:val="22"/>
        </w:rPr>
        <w:t>5.000,00 PLN</w:t>
      </w:r>
      <w:r w:rsidRPr="00943686">
        <w:rPr>
          <w:rFonts w:ascii="Arial" w:hAnsi="Arial" w:cs="Arial"/>
          <w:bCs/>
          <w:sz w:val="22"/>
          <w:szCs w:val="22"/>
        </w:rPr>
        <w:t xml:space="preserve"> ( pięć tysięcy złotych 00/100)</w:t>
      </w:r>
      <w:r w:rsidRPr="00943686">
        <w:rPr>
          <w:rFonts w:ascii="Arial" w:hAnsi="Arial" w:cs="Arial"/>
          <w:bCs/>
          <w:color w:val="FF6600"/>
          <w:sz w:val="22"/>
          <w:szCs w:val="22"/>
        </w:rPr>
        <w:t xml:space="preserve"> </w:t>
      </w:r>
    </w:p>
    <w:p w:rsidR="00FA307B" w:rsidRPr="00943686" w:rsidRDefault="00FA307B" w:rsidP="00FA307B">
      <w:pPr>
        <w:autoSpaceDE w:val="0"/>
        <w:autoSpaceDN w:val="0"/>
        <w:adjustRightInd w:val="0"/>
        <w:spacing w:line="360" w:lineRule="auto"/>
        <w:ind w:left="284" w:hanging="284"/>
        <w:jc w:val="both"/>
        <w:rPr>
          <w:rFonts w:ascii="Arial" w:hAnsi="Arial" w:cs="Arial"/>
          <w:b/>
          <w:bCs/>
          <w:sz w:val="22"/>
          <w:szCs w:val="22"/>
        </w:rPr>
      </w:pPr>
      <w:r w:rsidRPr="00943686">
        <w:rPr>
          <w:rFonts w:ascii="Arial" w:hAnsi="Arial" w:cs="Arial"/>
          <w:b/>
          <w:bCs/>
          <w:sz w:val="22"/>
          <w:szCs w:val="22"/>
        </w:rPr>
        <w:t>11.1. Formy wadium</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Wadium może być wniesione w jednej lub kilku następujących formach:</w:t>
      </w:r>
    </w:p>
    <w:p w:rsidR="00FA307B" w:rsidRPr="00943686" w:rsidRDefault="00FA307B" w:rsidP="00FA307B">
      <w:pPr>
        <w:numPr>
          <w:ilvl w:val="0"/>
          <w:numId w:val="8"/>
        </w:num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pieniądzu,</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b) poręczeniach bankowych lub poręczeniach spółdzielczej kasy oszczędnościowo-kredytowej, z tym że poręczenie kasy jest zawsze poręczeniem pieniężnym,</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c) gwarancjach bankowych,</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d) gwarancjach ubezpieczeniowych,</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 xml:space="preserve">e) poręczeniach udzielanych przez podmioty, o których mowa w art. 6b ust. 5 pkt 2 ustawy z dnia 9 listopada 2000 r. o utworzeniu Polskiej Agencji Rozwoju Przedsiębiorczości (Dz.U. Nr 109, poz. 1158, z </w:t>
      </w:r>
      <w:proofErr w:type="spellStart"/>
      <w:r w:rsidRPr="00943686">
        <w:rPr>
          <w:rFonts w:ascii="Arial" w:hAnsi="Arial" w:cs="Arial"/>
          <w:bCs/>
          <w:sz w:val="22"/>
          <w:szCs w:val="22"/>
        </w:rPr>
        <w:t>późn</w:t>
      </w:r>
      <w:proofErr w:type="spellEnd"/>
      <w:r w:rsidRPr="00943686">
        <w:rPr>
          <w:rFonts w:ascii="Arial" w:hAnsi="Arial" w:cs="Arial"/>
          <w:bCs/>
          <w:sz w:val="22"/>
          <w:szCs w:val="22"/>
        </w:rPr>
        <w:t>. zm.)</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t>11.2. Sposób i miejsce składania wadium.</w:t>
      </w:r>
    </w:p>
    <w:p w:rsidR="00FA307B" w:rsidRPr="00943686" w:rsidRDefault="00FA307B" w:rsidP="00FA307B">
      <w:pPr>
        <w:tabs>
          <w:tab w:val="num" w:pos="1068"/>
        </w:tabs>
        <w:spacing w:line="360" w:lineRule="auto"/>
        <w:jc w:val="both"/>
        <w:rPr>
          <w:rFonts w:ascii="Arial" w:hAnsi="Arial" w:cs="Arial"/>
          <w:b/>
          <w:sz w:val="22"/>
          <w:szCs w:val="22"/>
        </w:rPr>
      </w:pPr>
      <w:r w:rsidRPr="00943686">
        <w:rPr>
          <w:rFonts w:ascii="Arial" w:hAnsi="Arial" w:cs="Arial"/>
          <w:bCs/>
          <w:sz w:val="22"/>
          <w:szCs w:val="22"/>
        </w:rPr>
        <w:t xml:space="preserve">1) Wadium w formie pieniężnej należy wpłacić przelewem na rachunek bankowy zamawiającego: </w:t>
      </w:r>
      <w:r w:rsidRPr="00943686">
        <w:rPr>
          <w:rFonts w:ascii="Arial" w:hAnsi="Arial" w:cs="Arial"/>
          <w:bCs/>
          <w:sz w:val="22"/>
          <w:szCs w:val="22"/>
          <w:u w:val="single"/>
        </w:rPr>
        <w:t>Bank Spółdzielczy w Ciechanowie</w:t>
      </w:r>
      <w:r w:rsidRPr="00943686">
        <w:rPr>
          <w:rFonts w:ascii="Arial" w:hAnsi="Arial" w:cs="Arial"/>
          <w:sz w:val="22"/>
          <w:szCs w:val="22"/>
          <w:u w:val="single"/>
        </w:rPr>
        <w:t xml:space="preserve"> </w:t>
      </w:r>
      <w:r w:rsidRPr="00943686">
        <w:rPr>
          <w:rFonts w:ascii="Arial" w:hAnsi="Arial" w:cs="Arial"/>
          <w:spacing w:val="-2"/>
          <w:sz w:val="22"/>
          <w:szCs w:val="22"/>
          <w:u w:val="single"/>
        </w:rPr>
        <w:t>n</w:t>
      </w:r>
      <w:r w:rsidRPr="00943686">
        <w:rPr>
          <w:rFonts w:ascii="Arial" w:hAnsi="Arial" w:cs="Arial"/>
          <w:sz w:val="22"/>
          <w:szCs w:val="22"/>
          <w:u w:val="single"/>
        </w:rPr>
        <w:t>r</w:t>
      </w:r>
      <w:r w:rsidRPr="00943686">
        <w:rPr>
          <w:rFonts w:ascii="Arial" w:hAnsi="Arial" w:cs="Arial"/>
          <w:spacing w:val="3"/>
          <w:sz w:val="22"/>
          <w:szCs w:val="22"/>
          <w:u w:val="single"/>
        </w:rPr>
        <w:t xml:space="preserve"> </w:t>
      </w:r>
      <w:r w:rsidRPr="00943686">
        <w:rPr>
          <w:rFonts w:ascii="Arial" w:hAnsi="Arial" w:cs="Arial"/>
          <w:b/>
          <w:spacing w:val="3"/>
          <w:sz w:val="22"/>
          <w:szCs w:val="22"/>
          <w:u w:val="single"/>
        </w:rPr>
        <w:t>19 8213 0008 2001 0012 7606 0001</w:t>
      </w:r>
      <w:r w:rsidRPr="00943686">
        <w:rPr>
          <w:rFonts w:ascii="Arial" w:hAnsi="Arial" w:cs="Arial"/>
          <w:b/>
          <w:spacing w:val="3"/>
          <w:sz w:val="22"/>
          <w:szCs w:val="22"/>
        </w:rPr>
        <w:t xml:space="preserve"> </w:t>
      </w:r>
      <w:r w:rsidRPr="00943686">
        <w:rPr>
          <w:rFonts w:ascii="Arial" w:hAnsi="Arial" w:cs="Arial"/>
          <w:bCs/>
          <w:sz w:val="22"/>
          <w:szCs w:val="22"/>
        </w:rPr>
        <w:t xml:space="preserve">z adnotacją: "Wadium – nr sprawy: </w:t>
      </w:r>
      <w:r w:rsidR="00C22689">
        <w:rPr>
          <w:rFonts w:ascii="Arial" w:hAnsi="Arial" w:cs="Arial"/>
          <w:b/>
          <w:bCs/>
          <w:color w:val="000000"/>
          <w:sz w:val="22"/>
          <w:szCs w:val="22"/>
        </w:rPr>
        <w:t>ZGK.M</w:t>
      </w:r>
      <w:r w:rsidRPr="00943686">
        <w:rPr>
          <w:rFonts w:ascii="Arial" w:hAnsi="Arial" w:cs="Arial"/>
          <w:b/>
          <w:bCs/>
          <w:color w:val="000000"/>
          <w:sz w:val="22"/>
          <w:szCs w:val="22"/>
        </w:rPr>
        <w:t xml:space="preserve">.2017/2018 </w:t>
      </w:r>
      <w:r w:rsidRPr="00943686">
        <w:rPr>
          <w:rFonts w:ascii="Arial" w:hAnsi="Arial" w:cs="Arial"/>
          <w:b/>
          <w:bCs/>
          <w:color w:val="FF0000"/>
          <w:sz w:val="22"/>
          <w:szCs w:val="22"/>
        </w:rPr>
        <w:t xml:space="preserve"> </w:t>
      </w:r>
      <w:r w:rsidRPr="00943686">
        <w:rPr>
          <w:rFonts w:ascii="Arial" w:hAnsi="Arial" w:cs="Arial"/>
          <w:bCs/>
          <w:sz w:val="22"/>
          <w:szCs w:val="22"/>
        </w:rPr>
        <w:t>–</w:t>
      </w:r>
      <w:r w:rsidRPr="00943686">
        <w:rPr>
          <w:rFonts w:ascii="Arial" w:hAnsi="Arial" w:cs="Arial"/>
          <w:b/>
          <w:sz w:val="22"/>
          <w:szCs w:val="22"/>
        </w:rPr>
        <w:t xml:space="preserve"> </w:t>
      </w:r>
      <w:r w:rsidRPr="00943686">
        <w:rPr>
          <w:rFonts w:ascii="Arial" w:hAnsi="Arial" w:cs="Arial"/>
          <w:b/>
          <w:sz w:val="22"/>
          <w:szCs w:val="22"/>
          <w:lang w:eastAsia="en-US"/>
        </w:rPr>
        <w:t>Sukce</w:t>
      </w:r>
      <w:r w:rsidRPr="00943686">
        <w:rPr>
          <w:rFonts w:ascii="Arial" w:hAnsi="Arial" w:cs="Arial"/>
          <w:b/>
          <w:spacing w:val="-1"/>
          <w:sz w:val="22"/>
          <w:szCs w:val="22"/>
          <w:lang w:eastAsia="en-US"/>
        </w:rPr>
        <w:t>s</w:t>
      </w:r>
      <w:r w:rsidRPr="00943686">
        <w:rPr>
          <w:rFonts w:ascii="Arial" w:hAnsi="Arial" w:cs="Arial"/>
          <w:b/>
          <w:spacing w:val="-6"/>
          <w:sz w:val="22"/>
          <w:szCs w:val="22"/>
          <w:lang w:eastAsia="en-US"/>
        </w:rPr>
        <w:t>y</w:t>
      </w:r>
      <w:r w:rsidRPr="00943686">
        <w:rPr>
          <w:rFonts w:ascii="Arial" w:hAnsi="Arial" w:cs="Arial"/>
          <w:b/>
          <w:sz w:val="22"/>
          <w:szCs w:val="22"/>
          <w:lang w:eastAsia="en-US"/>
        </w:rPr>
        <w:t>w</w:t>
      </w:r>
      <w:r w:rsidRPr="00943686">
        <w:rPr>
          <w:rFonts w:ascii="Arial" w:hAnsi="Arial" w:cs="Arial"/>
          <w:b/>
          <w:spacing w:val="-2"/>
          <w:sz w:val="22"/>
          <w:szCs w:val="22"/>
          <w:lang w:eastAsia="en-US"/>
        </w:rPr>
        <w:t>n</w:t>
      </w:r>
      <w:r w:rsidRPr="00943686">
        <w:rPr>
          <w:rFonts w:ascii="Arial" w:hAnsi="Arial" w:cs="Arial"/>
          <w:b/>
          <w:sz w:val="22"/>
          <w:szCs w:val="22"/>
          <w:lang w:eastAsia="en-US"/>
        </w:rPr>
        <w:t>a</w:t>
      </w:r>
      <w:r w:rsidRPr="00943686">
        <w:rPr>
          <w:rFonts w:ascii="Arial" w:hAnsi="Arial" w:cs="Arial"/>
          <w:b/>
          <w:spacing w:val="15"/>
          <w:sz w:val="22"/>
          <w:szCs w:val="22"/>
          <w:lang w:eastAsia="en-US"/>
        </w:rPr>
        <w:t xml:space="preserve"> </w:t>
      </w:r>
      <w:r w:rsidRPr="00943686">
        <w:rPr>
          <w:rFonts w:ascii="Arial" w:hAnsi="Arial" w:cs="Arial"/>
          <w:b/>
          <w:sz w:val="22"/>
          <w:szCs w:val="22"/>
          <w:lang w:eastAsia="en-US"/>
        </w:rPr>
        <w:t>dos</w:t>
      </w:r>
      <w:r w:rsidRPr="00943686">
        <w:rPr>
          <w:rFonts w:ascii="Arial" w:hAnsi="Arial" w:cs="Arial"/>
          <w:b/>
          <w:spacing w:val="-1"/>
          <w:sz w:val="22"/>
          <w:szCs w:val="22"/>
          <w:lang w:eastAsia="en-US"/>
        </w:rPr>
        <w:t>t</w:t>
      </w:r>
      <w:r w:rsidRPr="00943686">
        <w:rPr>
          <w:rFonts w:ascii="Arial" w:hAnsi="Arial" w:cs="Arial"/>
          <w:b/>
          <w:spacing w:val="-3"/>
          <w:sz w:val="22"/>
          <w:szCs w:val="22"/>
          <w:lang w:eastAsia="en-US"/>
        </w:rPr>
        <w:t>a</w:t>
      </w:r>
      <w:r w:rsidRPr="00943686">
        <w:rPr>
          <w:rFonts w:ascii="Arial" w:hAnsi="Arial" w:cs="Arial"/>
          <w:b/>
          <w:sz w:val="22"/>
          <w:szCs w:val="22"/>
          <w:lang w:eastAsia="en-US"/>
        </w:rPr>
        <w:t>wa</w:t>
      </w:r>
      <w:r w:rsidRPr="00943686">
        <w:rPr>
          <w:rFonts w:ascii="Arial" w:hAnsi="Arial" w:cs="Arial"/>
          <w:b/>
          <w:spacing w:val="15"/>
          <w:sz w:val="22"/>
          <w:szCs w:val="22"/>
          <w:lang w:eastAsia="en-US"/>
        </w:rPr>
        <w:t xml:space="preserve"> </w:t>
      </w:r>
      <w:r w:rsidR="00C22689">
        <w:rPr>
          <w:rFonts w:ascii="Arial" w:hAnsi="Arial" w:cs="Arial"/>
          <w:b/>
          <w:sz w:val="22"/>
          <w:szCs w:val="22"/>
          <w:lang w:eastAsia="en-US"/>
        </w:rPr>
        <w:t>60</w:t>
      </w:r>
      <w:r w:rsidRPr="00943686">
        <w:rPr>
          <w:rFonts w:ascii="Arial" w:hAnsi="Arial" w:cs="Arial"/>
          <w:b/>
          <w:sz w:val="22"/>
          <w:szCs w:val="22"/>
          <w:lang w:eastAsia="en-US"/>
        </w:rPr>
        <w:t>0</w:t>
      </w:r>
      <w:r w:rsidRPr="00943686">
        <w:rPr>
          <w:rFonts w:ascii="Arial" w:hAnsi="Arial" w:cs="Arial"/>
          <w:b/>
          <w:spacing w:val="13"/>
          <w:sz w:val="22"/>
          <w:szCs w:val="22"/>
          <w:lang w:eastAsia="en-US"/>
        </w:rPr>
        <w:t xml:space="preserve"> </w:t>
      </w:r>
      <w:r w:rsidRPr="00943686">
        <w:rPr>
          <w:rFonts w:ascii="Arial" w:hAnsi="Arial" w:cs="Arial"/>
          <w:b/>
          <w:spacing w:val="-1"/>
          <w:sz w:val="22"/>
          <w:szCs w:val="22"/>
          <w:lang w:eastAsia="en-US"/>
        </w:rPr>
        <w:t>t</w:t>
      </w:r>
      <w:r w:rsidRPr="00943686">
        <w:rPr>
          <w:rFonts w:ascii="Arial" w:hAnsi="Arial" w:cs="Arial"/>
          <w:b/>
          <w:sz w:val="22"/>
          <w:szCs w:val="22"/>
          <w:lang w:eastAsia="en-US"/>
        </w:rPr>
        <w:t xml:space="preserve">on </w:t>
      </w:r>
      <w:r w:rsidR="00C22689">
        <w:rPr>
          <w:rFonts w:ascii="Arial" w:hAnsi="Arial" w:cs="Arial"/>
          <w:b/>
          <w:spacing w:val="-1"/>
          <w:sz w:val="22"/>
          <w:szCs w:val="22"/>
          <w:lang w:eastAsia="en-US"/>
        </w:rPr>
        <w:t>miału węglowego</w:t>
      </w:r>
      <w:r w:rsidR="00C22689">
        <w:rPr>
          <w:rFonts w:ascii="Arial" w:hAnsi="Arial" w:cs="Arial"/>
          <w:b/>
          <w:spacing w:val="-2"/>
          <w:sz w:val="22"/>
          <w:szCs w:val="22"/>
          <w:lang w:eastAsia="en-US"/>
        </w:rPr>
        <w:t xml:space="preserve"> o wartości opałowej powyżej 24</w:t>
      </w:r>
      <w:r w:rsidRPr="00943686">
        <w:rPr>
          <w:rFonts w:ascii="Arial" w:hAnsi="Arial" w:cs="Arial"/>
          <w:b/>
          <w:spacing w:val="-2"/>
          <w:sz w:val="22"/>
          <w:szCs w:val="22"/>
          <w:lang w:eastAsia="en-US"/>
        </w:rPr>
        <w:t xml:space="preserve">000 </w:t>
      </w:r>
      <w:proofErr w:type="spellStart"/>
      <w:r w:rsidRPr="00943686">
        <w:rPr>
          <w:rFonts w:ascii="Arial" w:hAnsi="Arial" w:cs="Arial"/>
          <w:b/>
          <w:spacing w:val="-2"/>
          <w:sz w:val="22"/>
          <w:szCs w:val="22"/>
          <w:lang w:eastAsia="en-US"/>
        </w:rPr>
        <w:t>kj</w:t>
      </w:r>
      <w:proofErr w:type="spellEnd"/>
      <w:r w:rsidRPr="00943686">
        <w:rPr>
          <w:rFonts w:ascii="Arial" w:hAnsi="Arial" w:cs="Arial"/>
          <w:b/>
          <w:spacing w:val="-2"/>
          <w:sz w:val="22"/>
          <w:szCs w:val="22"/>
          <w:lang w:eastAsia="en-US"/>
        </w:rPr>
        <w:t xml:space="preserve">/kg </w:t>
      </w:r>
      <w:r w:rsidRPr="00943686">
        <w:rPr>
          <w:rFonts w:ascii="Arial" w:hAnsi="Arial" w:cs="Arial"/>
          <w:b/>
          <w:sz w:val="22"/>
          <w:szCs w:val="22"/>
          <w:lang w:eastAsia="en-US"/>
        </w:rPr>
        <w:t xml:space="preserve">do </w:t>
      </w:r>
      <w:proofErr w:type="spellStart"/>
      <w:r w:rsidRPr="00943686">
        <w:rPr>
          <w:rFonts w:ascii="Arial" w:hAnsi="Arial" w:cs="Arial"/>
          <w:b/>
          <w:sz w:val="22"/>
          <w:szCs w:val="22"/>
          <w:lang w:eastAsia="en-US"/>
        </w:rPr>
        <w:t>loco</w:t>
      </w:r>
      <w:proofErr w:type="spellEnd"/>
      <w:r w:rsidRPr="00943686">
        <w:rPr>
          <w:rFonts w:ascii="Arial" w:hAnsi="Arial" w:cs="Arial"/>
          <w:b/>
          <w:spacing w:val="1"/>
          <w:sz w:val="22"/>
          <w:szCs w:val="22"/>
          <w:lang w:eastAsia="en-US"/>
        </w:rPr>
        <w:t xml:space="preserve"> </w:t>
      </w:r>
      <w:r w:rsidRPr="00943686">
        <w:rPr>
          <w:rFonts w:ascii="Arial" w:hAnsi="Arial" w:cs="Arial"/>
          <w:b/>
          <w:sz w:val="22"/>
          <w:szCs w:val="22"/>
          <w:lang w:eastAsia="en-US"/>
        </w:rPr>
        <w:t>ko</w:t>
      </w:r>
      <w:r w:rsidRPr="00943686">
        <w:rPr>
          <w:rFonts w:ascii="Arial" w:hAnsi="Arial" w:cs="Arial"/>
          <w:b/>
          <w:spacing w:val="-1"/>
          <w:sz w:val="22"/>
          <w:szCs w:val="22"/>
          <w:lang w:eastAsia="en-US"/>
        </w:rPr>
        <w:t>tł</w:t>
      </w:r>
      <w:r w:rsidRPr="00943686">
        <w:rPr>
          <w:rFonts w:ascii="Arial" w:hAnsi="Arial" w:cs="Arial"/>
          <w:b/>
          <w:sz w:val="22"/>
          <w:szCs w:val="22"/>
          <w:lang w:eastAsia="en-US"/>
        </w:rPr>
        <w:t xml:space="preserve">owni </w:t>
      </w:r>
      <w:r w:rsidRPr="00943686">
        <w:rPr>
          <w:rFonts w:ascii="Arial" w:hAnsi="Arial" w:cs="Arial"/>
          <w:b/>
          <w:spacing w:val="-3"/>
          <w:sz w:val="22"/>
          <w:szCs w:val="22"/>
          <w:lang w:eastAsia="en-US"/>
        </w:rPr>
        <w:t>Z</w:t>
      </w:r>
      <w:r w:rsidRPr="00943686">
        <w:rPr>
          <w:rFonts w:ascii="Arial" w:hAnsi="Arial" w:cs="Arial"/>
          <w:b/>
          <w:sz w:val="22"/>
          <w:szCs w:val="22"/>
          <w:lang w:eastAsia="en-US"/>
        </w:rPr>
        <w:t>a</w:t>
      </w:r>
      <w:r w:rsidRPr="00943686">
        <w:rPr>
          <w:rFonts w:ascii="Arial" w:hAnsi="Arial" w:cs="Arial"/>
          <w:b/>
          <w:spacing w:val="-3"/>
          <w:sz w:val="22"/>
          <w:szCs w:val="22"/>
          <w:lang w:eastAsia="en-US"/>
        </w:rPr>
        <w:t>m</w:t>
      </w:r>
      <w:r w:rsidRPr="00943686">
        <w:rPr>
          <w:rFonts w:ascii="Arial" w:hAnsi="Arial" w:cs="Arial"/>
          <w:b/>
          <w:sz w:val="22"/>
          <w:szCs w:val="22"/>
          <w:lang w:eastAsia="en-US"/>
        </w:rPr>
        <w:t>aw</w:t>
      </w:r>
      <w:r w:rsidRPr="00943686">
        <w:rPr>
          <w:rFonts w:ascii="Arial" w:hAnsi="Arial" w:cs="Arial"/>
          <w:b/>
          <w:spacing w:val="-1"/>
          <w:sz w:val="22"/>
          <w:szCs w:val="22"/>
          <w:lang w:eastAsia="en-US"/>
        </w:rPr>
        <w:t>i</w:t>
      </w:r>
      <w:r w:rsidRPr="00943686">
        <w:rPr>
          <w:rFonts w:ascii="Arial" w:hAnsi="Arial" w:cs="Arial"/>
          <w:b/>
          <w:sz w:val="22"/>
          <w:szCs w:val="22"/>
          <w:lang w:eastAsia="en-US"/>
        </w:rPr>
        <w:t>a</w:t>
      </w:r>
      <w:r w:rsidRPr="00943686">
        <w:rPr>
          <w:rFonts w:ascii="Arial" w:hAnsi="Arial" w:cs="Arial"/>
          <w:b/>
          <w:spacing w:val="1"/>
          <w:sz w:val="22"/>
          <w:szCs w:val="22"/>
          <w:lang w:eastAsia="en-US"/>
        </w:rPr>
        <w:t>j</w:t>
      </w:r>
      <w:r w:rsidRPr="00943686">
        <w:rPr>
          <w:rFonts w:ascii="Arial" w:hAnsi="Arial" w:cs="Arial"/>
          <w:b/>
          <w:sz w:val="22"/>
          <w:szCs w:val="22"/>
          <w:lang w:eastAsia="en-US"/>
        </w:rPr>
        <w:t>ąc</w:t>
      </w:r>
      <w:r w:rsidRPr="00943686">
        <w:rPr>
          <w:rFonts w:ascii="Arial" w:hAnsi="Arial" w:cs="Arial"/>
          <w:b/>
          <w:spacing w:val="-3"/>
          <w:sz w:val="22"/>
          <w:szCs w:val="22"/>
          <w:lang w:eastAsia="en-US"/>
        </w:rPr>
        <w:t>e</w:t>
      </w:r>
      <w:r w:rsidRPr="00943686">
        <w:rPr>
          <w:rFonts w:ascii="Arial" w:hAnsi="Arial" w:cs="Arial"/>
          <w:b/>
          <w:sz w:val="22"/>
          <w:szCs w:val="22"/>
          <w:lang w:eastAsia="en-US"/>
        </w:rPr>
        <w:t xml:space="preserve">go  w </w:t>
      </w:r>
      <w:r w:rsidRPr="00943686">
        <w:rPr>
          <w:rFonts w:ascii="Arial" w:hAnsi="Arial" w:cs="Arial"/>
          <w:b/>
          <w:spacing w:val="2"/>
          <w:sz w:val="22"/>
          <w:szCs w:val="22"/>
          <w:lang w:eastAsia="en-US"/>
        </w:rPr>
        <w:t xml:space="preserve"> Glinojecku</w:t>
      </w:r>
      <w:r w:rsidRPr="00943686">
        <w:rPr>
          <w:rFonts w:ascii="Arial" w:hAnsi="Arial" w:cs="Arial"/>
          <w:b/>
          <w:sz w:val="22"/>
          <w:szCs w:val="22"/>
        </w:rPr>
        <w:t xml:space="preserve">. </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Kopię dokumentu potwierdzającego wniesienie wadium można dołączyć do oferty.</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2) Wadium wnoszone w formie innej niż pieniężna, należy złożyć w formie oryginału do depozytu w KASIE znajdującej się w siedzibie Zamawiającego tj. Zakład Gospodarki Komunalnej Sp. z o.o. ul. Płocka 20, 06-450 Glinojeck lub złożyć wraz z ofertą (w jednej kopercie). Nie należy trwale dołączać (spinać) oryginału dokumentu wadialnego do oferty – w takim przypadku do oferty należy załączyć także potwierdzoną za zgodność z oryginałem kserokopię.</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3) Z treści gwarancji (poręczenia) musi jednoznacznie wynikać:</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a)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b) bezwarunkowe, na każde pisemne żądanie zgłoszone przez zamawiającego w terminie związania ofertą, zobowiązanie gwaranta do wypłaty zamawiającemu pełnej kwoty wadium w okolicznościach określonych w art. 46 ust. 4a i 5 ustawy Prawo zamówień publicznych.</w:t>
      </w:r>
    </w:p>
    <w:p w:rsidR="00C22689" w:rsidRDefault="00C22689" w:rsidP="00FA307B">
      <w:pPr>
        <w:autoSpaceDE w:val="0"/>
        <w:autoSpaceDN w:val="0"/>
        <w:adjustRightInd w:val="0"/>
        <w:spacing w:line="360" w:lineRule="auto"/>
        <w:jc w:val="both"/>
        <w:rPr>
          <w:rFonts w:ascii="Arial" w:hAnsi="Arial" w:cs="Arial"/>
          <w:b/>
          <w:bCs/>
          <w:sz w:val="22"/>
          <w:szCs w:val="22"/>
        </w:rPr>
      </w:pP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lastRenderedPageBreak/>
        <w:t>11.3.</w:t>
      </w:r>
      <w:r w:rsidRPr="00943686">
        <w:rPr>
          <w:rFonts w:ascii="Arial" w:hAnsi="Arial" w:cs="Arial"/>
          <w:bCs/>
          <w:sz w:val="22"/>
          <w:szCs w:val="22"/>
        </w:rPr>
        <w:t xml:space="preserve"> </w:t>
      </w:r>
      <w:r w:rsidRPr="00943686">
        <w:rPr>
          <w:rFonts w:ascii="Arial" w:hAnsi="Arial" w:cs="Arial"/>
          <w:b/>
          <w:bCs/>
          <w:sz w:val="22"/>
          <w:szCs w:val="22"/>
        </w:rPr>
        <w:t>Termin wniesienia wadium.</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sidRPr="00943686">
        <w:rPr>
          <w:rFonts w:ascii="Arial" w:hAnsi="Arial" w:cs="Arial"/>
          <w:bCs/>
          <w:sz w:val="22"/>
          <w:szCs w:val="22"/>
        </w:rPr>
        <w:t xml:space="preserve">1) Wadium musi być wniesione przed upływem terminu składania ofert. </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2) Wniesienie wadium w pieniądzu będzie skuteczne, jeżeli w podanym terminie znajdzie się na rachunku bankowym zamawiającego.</w:t>
      </w:r>
    </w:p>
    <w:p w:rsidR="00FA307B" w:rsidRPr="00943686" w:rsidRDefault="00FA307B" w:rsidP="00FA307B">
      <w:pPr>
        <w:suppressAutoHyphens/>
        <w:spacing w:after="120" w:line="249" w:lineRule="auto"/>
        <w:textAlignment w:val="baseline"/>
        <w:rPr>
          <w:rFonts w:ascii="Arial" w:hAnsi="Arial" w:cs="Arial"/>
          <w:bCs/>
          <w:sz w:val="22"/>
          <w:szCs w:val="22"/>
        </w:rPr>
      </w:pPr>
      <w:r w:rsidRPr="00943686">
        <w:rPr>
          <w:rFonts w:ascii="Arial" w:hAnsi="Arial" w:cs="Arial"/>
          <w:bCs/>
          <w:sz w:val="22"/>
          <w:szCs w:val="22"/>
        </w:rPr>
        <w:t>3) Wykonawca, który nie wniesie wadium lub nie zabezpieczy oferty ustawową formą wadium zostanie wykluczony z postępowania.</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t>11.4.</w:t>
      </w:r>
      <w:r w:rsidRPr="00943686">
        <w:rPr>
          <w:rFonts w:ascii="Arial" w:hAnsi="Arial" w:cs="Arial"/>
          <w:bCs/>
          <w:sz w:val="22"/>
          <w:szCs w:val="22"/>
        </w:rPr>
        <w:t xml:space="preserve"> </w:t>
      </w:r>
      <w:r w:rsidRPr="00943686">
        <w:rPr>
          <w:rFonts w:ascii="Arial" w:hAnsi="Arial" w:cs="Arial"/>
          <w:b/>
          <w:bCs/>
          <w:sz w:val="22"/>
          <w:szCs w:val="22"/>
        </w:rPr>
        <w:t>Zwrot/zatrzymanie wadium.</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 xml:space="preserve">1) Zamawiający </w:t>
      </w:r>
      <w:r w:rsidRPr="00943686">
        <w:rPr>
          <w:rFonts w:ascii="Arial" w:hAnsi="Arial" w:cs="Arial"/>
          <w:b/>
          <w:bCs/>
          <w:sz w:val="22"/>
          <w:szCs w:val="22"/>
        </w:rPr>
        <w:t xml:space="preserve">zwróci wadium </w:t>
      </w:r>
      <w:r w:rsidRPr="00943686">
        <w:rPr>
          <w:rFonts w:ascii="Arial" w:hAnsi="Arial" w:cs="Arial"/>
          <w:bCs/>
          <w:sz w:val="22"/>
          <w:szCs w:val="22"/>
        </w:rPr>
        <w:t>wszystkim wykonawcom niezwłocznie po wyborze oferty najkorzystniejszej lub unieważnieniu postępowania, z wyjątkiem wykonawcy, którego oferta została wybrana jako najkorzystniejsza, z zastrzeżeniem pkt. 2,</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 xml:space="preserve">2) Zamawiający </w:t>
      </w:r>
      <w:r w:rsidRPr="00943686">
        <w:rPr>
          <w:rFonts w:ascii="Arial" w:hAnsi="Arial" w:cs="Arial"/>
          <w:b/>
          <w:bCs/>
          <w:sz w:val="22"/>
          <w:szCs w:val="22"/>
        </w:rPr>
        <w:t xml:space="preserve">zatrzyma wadium </w:t>
      </w:r>
      <w:r w:rsidRPr="00943686">
        <w:rPr>
          <w:rFonts w:ascii="Arial" w:hAnsi="Arial" w:cs="Arial"/>
          <w:bCs/>
          <w:sz w:val="22"/>
          <w:szCs w:val="22"/>
        </w:rPr>
        <w:t>wraz z odsetkami wykonawcy, który w odpowiedzi na wezwanie, o którym mowa w art. 26 ust.3 ustawy, nie złoży dokumentów lub oświadczeń o których mowa w rozdz. 7 specyfikacji, chyba że wykonawca udowodni, że nieuzupełnienie wynika z przyczyn nie leżących po jego stronie.</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3) Jeżeli w wyniku rozstrzygnięcia odwołania, oferta wykonawcy, któremu zwrócono wadium, zostanie wybrana jako najkorzystniejsza, będzie on wezwany do ponownego wniesienia wadium w terminie określonym przez zamawiającego pod rygorem wykluczenia go z postępowania z mocy art.24 ust.2. pkt.2.</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sidRPr="00943686">
        <w:rPr>
          <w:rFonts w:ascii="Arial" w:hAnsi="Arial" w:cs="Arial"/>
          <w:bCs/>
          <w:sz w:val="22"/>
          <w:szCs w:val="22"/>
        </w:rPr>
        <w:t xml:space="preserve">4) Wykonawcy, którego oferta zostanie wybrana jako najkorzystniejsza, zamawiający </w:t>
      </w:r>
      <w:r w:rsidRPr="00943686">
        <w:rPr>
          <w:rFonts w:ascii="Arial" w:hAnsi="Arial" w:cs="Arial"/>
          <w:b/>
          <w:bCs/>
          <w:sz w:val="22"/>
          <w:szCs w:val="22"/>
        </w:rPr>
        <w:t>zwróci wadium niezwłocznie pod warunkiem zawarcia umowy w sprawie zamówienia publicznego oraz</w:t>
      </w:r>
      <w:r w:rsidRPr="00943686">
        <w:rPr>
          <w:rFonts w:ascii="Arial" w:hAnsi="Arial" w:cs="Arial"/>
          <w:bCs/>
          <w:sz w:val="22"/>
          <w:szCs w:val="22"/>
        </w:rPr>
        <w:t xml:space="preserve"> </w:t>
      </w:r>
      <w:r w:rsidRPr="00943686">
        <w:rPr>
          <w:rFonts w:ascii="Arial" w:hAnsi="Arial" w:cs="Arial"/>
          <w:b/>
          <w:bCs/>
          <w:sz w:val="22"/>
          <w:szCs w:val="22"/>
        </w:rPr>
        <w:t>wniesieniu zabezpieczenia należytego wykonania umowy.</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 xml:space="preserve">5) Zamawiający niezwłocznie dokona </w:t>
      </w:r>
      <w:r w:rsidRPr="00943686">
        <w:rPr>
          <w:rFonts w:ascii="Arial" w:hAnsi="Arial" w:cs="Arial"/>
          <w:b/>
          <w:bCs/>
          <w:sz w:val="22"/>
          <w:szCs w:val="22"/>
        </w:rPr>
        <w:t xml:space="preserve">zwrotu wadium </w:t>
      </w:r>
      <w:r w:rsidRPr="00943686">
        <w:rPr>
          <w:rFonts w:ascii="Arial" w:hAnsi="Arial" w:cs="Arial"/>
          <w:bCs/>
          <w:sz w:val="22"/>
          <w:szCs w:val="22"/>
        </w:rPr>
        <w:t>na wniosek wykonawcy, który wycofał ofertę przed upływem terminu składania ofert.</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 xml:space="preserve">6) Wadium wykonawcy, którego oferta została wybrana, zostanie </w:t>
      </w:r>
      <w:r w:rsidRPr="00943686">
        <w:rPr>
          <w:rFonts w:ascii="Arial" w:hAnsi="Arial" w:cs="Arial"/>
          <w:b/>
          <w:bCs/>
          <w:sz w:val="22"/>
          <w:szCs w:val="22"/>
        </w:rPr>
        <w:t xml:space="preserve">zatrzymane </w:t>
      </w:r>
      <w:r w:rsidRPr="00943686">
        <w:rPr>
          <w:rFonts w:ascii="Arial" w:hAnsi="Arial" w:cs="Arial"/>
          <w:bCs/>
          <w:sz w:val="22"/>
          <w:szCs w:val="22"/>
        </w:rPr>
        <w:t>wraz z odsetkami w przypadku, gdy wykonawca:</w:t>
      </w:r>
    </w:p>
    <w:p w:rsidR="00FA307B" w:rsidRPr="00943686" w:rsidRDefault="00FA307B" w:rsidP="00FA307B">
      <w:pPr>
        <w:tabs>
          <w:tab w:val="left" w:pos="360"/>
        </w:tabs>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a) odmówi podpisania umowy na warunkach określonych w ofercie,</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b) nie wniesie zabezpieczenia należytego wykonania umowy,</w:t>
      </w:r>
    </w:p>
    <w:p w:rsidR="00FA307B" w:rsidRPr="00943686" w:rsidRDefault="00FA307B" w:rsidP="00FA307B">
      <w:pPr>
        <w:tabs>
          <w:tab w:val="left" w:pos="360"/>
        </w:tabs>
        <w:autoSpaceDE w:val="0"/>
        <w:autoSpaceDN w:val="0"/>
        <w:adjustRightInd w:val="0"/>
        <w:spacing w:line="360" w:lineRule="auto"/>
        <w:ind w:left="360" w:hanging="360"/>
        <w:jc w:val="both"/>
        <w:rPr>
          <w:rFonts w:ascii="Arial" w:hAnsi="Arial" w:cs="Arial"/>
          <w:bCs/>
          <w:sz w:val="22"/>
          <w:szCs w:val="22"/>
        </w:rPr>
      </w:pPr>
      <w:r w:rsidRPr="00943686">
        <w:rPr>
          <w:rFonts w:ascii="Arial" w:hAnsi="Arial" w:cs="Arial"/>
          <w:bCs/>
          <w:sz w:val="22"/>
          <w:szCs w:val="22"/>
        </w:rPr>
        <w:t>c) zawarcie umowy stanie się niemożliwe z przyczyn leżących po stronie wykonawcy.</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sidRPr="00943686">
        <w:rPr>
          <w:rFonts w:ascii="Arial" w:hAnsi="Arial" w:cs="Arial"/>
          <w:bCs/>
          <w:sz w:val="22"/>
          <w:szCs w:val="22"/>
        </w:rPr>
        <w:t>7) Wadium wykonawcy może być zabezpieczone za zgodą wykonawcy na poczet zabezpieczenia należytego wykonania umowy.</w:t>
      </w:r>
    </w:p>
    <w:p w:rsidR="00FA307B" w:rsidRPr="00943686" w:rsidRDefault="00FA307B" w:rsidP="00FA307B">
      <w:pPr>
        <w:suppressAutoHyphens/>
        <w:spacing w:after="120" w:line="249" w:lineRule="auto"/>
        <w:textAlignment w:val="baseline"/>
        <w:rPr>
          <w:rFonts w:ascii="Arial" w:hAnsi="Arial" w:cs="Arial"/>
          <w:b/>
          <w:bCs/>
          <w:sz w:val="22"/>
          <w:szCs w:val="22"/>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t>12. Termin związania ofertą.</w:t>
      </w:r>
    </w:p>
    <w:p w:rsidR="00FA307B" w:rsidRPr="00943686" w:rsidRDefault="00FA307B" w:rsidP="00FA307B">
      <w:pPr>
        <w:suppressAutoHyphens/>
        <w:spacing w:after="160" w:line="249"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1. Wykonawca pozostaje związany ofertą przez okres 30 dni.</w:t>
      </w:r>
    </w:p>
    <w:p w:rsidR="00FA307B" w:rsidRPr="00943686" w:rsidRDefault="00FA307B" w:rsidP="00FA307B">
      <w:pPr>
        <w:suppressAutoHyphens/>
        <w:spacing w:after="160" w:line="249" w:lineRule="auto"/>
        <w:jc w:val="both"/>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2. Bieg terminu rozpoczyna się wraz z upływem terminu składania ofert.</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t xml:space="preserve">13. Opis sposobu przygotowywania ofert.  </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line="360" w:lineRule="auto"/>
        <w:jc w:val="both"/>
        <w:textAlignment w:val="baseline"/>
        <w:rPr>
          <w:rFonts w:ascii="Arial" w:eastAsia="Calibri" w:hAnsi="Arial" w:cs="Arial"/>
          <w:kern w:val="1"/>
          <w:sz w:val="22"/>
          <w:szCs w:val="22"/>
          <w:lang w:eastAsia="ar-SA"/>
        </w:rPr>
      </w:pPr>
      <w:r w:rsidRPr="00943686">
        <w:rPr>
          <w:rFonts w:ascii="Arial" w:eastAsia="Calibri" w:hAnsi="Arial" w:cs="Arial"/>
          <w:b/>
          <w:kern w:val="1"/>
          <w:sz w:val="22"/>
          <w:szCs w:val="22"/>
          <w:lang w:eastAsia="ar-SA"/>
        </w:rPr>
        <w:t>13.1.</w:t>
      </w:r>
      <w:r w:rsidRPr="00943686">
        <w:rPr>
          <w:rFonts w:ascii="Arial" w:eastAsia="Calibri" w:hAnsi="Arial" w:cs="Arial"/>
          <w:kern w:val="1"/>
          <w:sz w:val="22"/>
          <w:szCs w:val="22"/>
          <w:lang w:eastAsia="ar-SA"/>
        </w:rPr>
        <w:t xml:space="preserve"> Ofertę składa się, pod rygorem nieważności, w formie pisemnej. Zamawiający nie dopuszcza składania oferty w postaci elektronicznej.</w:t>
      </w:r>
    </w:p>
    <w:p w:rsidR="00FA307B" w:rsidRPr="00943686" w:rsidRDefault="00FA307B" w:rsidP="00FA307B">
      <w:pPr>
        <w:suppressAutoHyphens/>
        <w:spacing w:line="360" w:lineRule="auto"/>
        <w:jc w:val="both"/>
        <w:textAlignment w:val="baseline"/>
        <w:rPr>
          <w:rFonts w:ascii="Arial" w:eastAsia="Calibri" w:hAnsi="Arial" w:cs="Arial"/>
          <w:kern w:val="1"/>
          <w:sz w:val="22"/>
          <w:szCs w:val="22"/>
          <w:lang w:eastAsia="ar-SA"/>
        </w:rPr>
      </w:pPr>
      <w:r w:rsidRPr="00943686">
        <w:rPr>
          <w:rFonts w:ascii="Arial" w:eastAsia="Calibri" w:hAnsi="Arial" w:cs="Arial"/>
          <w:b/>
          <w:kern w:val="1"/>
          <w:sz w:val="22"/>
          <w:szCs w:val="22"/>
          <w:lang w:eastAsia="ar-SA"/>
        </w:rPr>
        <w:t>13.2.</w:t>
      </w:r>
      <w:r w:rsidRPr="00943686">
        <w:rPr>
          <w:rFonts w:ascii="Arial" w:eastAsia="Calibri" w:hAnsi="Arial" w:cs="Arial"/>
          <w:kern w:val="1"/>
          <w:sz w:val="22"/>
          <w:szCs w:val="22"/>
          <w:lang w:eastAsia="ar-SA"/>
        </w:rPr>
        <w:t xml:space="preserve"> Postępowanie o udzielenie zamówienia prowadzi się w języku polskim i zamawiający nie wyraża zgody na złożenie oświadczeń, oferty oraz innych dokumentów jednym z języków powszechnie używanych w handlu międzynarodowym.</w:t>
      </w:r>
    </w:p>
    <w:p w:rsidR="00FA307B" w:rsidRPr="00943686" w:rsidRDefault="00FA307B" w:rsidP="00FA307B">
      <w:pPr>
        <w:suppressAutoHyphens/>
        <w:spacing w:line="360" w:lineRule="auto"/>
        <w:jc w:val="both"/>
        <w:textAlignment w:val="baseline"/>
        <w:rPr>
          <w:rFonts w:ascii="Arial" w:eastAsia="Calibri" w:hAnsi="Arial" w:cs="Arial"/>
          <w:b/>
          <w:kern w:val="1"/>
          <w:sz w:val="22"/>
          <w:szCs w:val="22"/>
          <w:lang w:eastAsia="ar-SA"/>
        </w:rPr>
      </w:pPr>
      <w:r w:rsidRPr="00943686">
        <w:rPr>
          <w:rFonts w:ascii="Arial" w:eastAsia="Calibri" w:hAnsi="Arial" w:cs="Arial"/>
          <w:b/>
          <w:kern w:val="1"/>
          <w:sz w:val="22"/>
          <w:szCs w:val="22"/>
          <w:lang w:eastAsia="ar-SA"/>
        </w:rPr>
        <w:t>13.3.</w:t>
      </w:r>
      <w:r w:rsidRPr="00943686">
        <w:rPr>
          <w:rFonts w:ascii="Arial" w:eastAsia="Calibri" w:hAnsi="Arial" w:cs="Arial"/>
          <w:kern w:val="1"/>
          <w:sz w:val="22"/>
          <w:szCs w:val="22"/>
          <w:lang w:eastAsia="ar-SA"/>
        </w:rPr>
        <w:t xml:space="preserve"> Dokumenty sporządzone w języku obcym są składane wraz z tłumaczeniem na język polski.  </w:t>
      </w:r>
    </w:p>
    <w:p w:rsidR="00FA307B" w:rsidRPr="00943686" w:rsidRDefault="00FA307B" w:rsidP="00FA307B">
      <w:pPr>
        <w:suppressAutoHyphens/>
        <w:spacing w:line="360" w:lineRule="auto"/>
        <w:jc w:val="both"/>
        <w:textAlignment w:val="baseline"/>
        <w:rPr>
          <w:rFonts w:ascii="Arial" w:eastAsia="Calibri" w:hAnsi="Arial" w:cs="Arial"/>
          <w:b/>
          <w:kern w:val="1"/>
          <w:sz w:val="22"/>
          <w:szCs w:val="22"/>
          <w:lang w:eastAsia="ar-SA"/>
        </w:rPr>
      </w:pPr>
      <w:r w:rsidRPr="00943686">
        <w:rPr>
          <w:rFonts w:ascii="Arial" w:eastAsia="Calibri" w:hAnsi="Arial" w:cs="Arial"/>
          <w:b/>
          <w:kern w:val="1"/>
          <w:sz w:val="22"/>
          <w:szCs w:val="22"/>
          <w:lang w:eastAsia="ar-SA"/>
        </w:rPr>
        <w:t>13.4.</w:t>
      </w:r>
      <w:r w:rsidRPr="00943686">
        <w:rPr>
          <w:rFonts w:ascii="Arial" w:eastAsia="Calibri" w:hAnsi="Arial" w:cs="Arial"/>
          <w:kern w:val="1"/>
          <w:sz w:val="22"/>
          <w:szCs w:val="22"/>
          <w:lang w:eastAsia="ar-SA"/>
        </w:rPr>
        <w:t xml:space="preserve"> Treść oferty musi odpowiadać treści SIWZ.</w:t>
      </w:r>
    </w:p>
    <w:p w:rsidR="00FA307B" w:rsidRPr="00943686" w:rsidRDefault="00FA307B" w:rsidP="00FA307B">
      <w:pPr>
        <w:suppressAutoHyphens/>
        <w:spacing w:line="360" w:lineRule="auto"/>
        <w:jc w:val="both"/>
        <w:textAlignment w:val="baseline"/>
        <w:rPr>
          <w:rFonts w:ascii="Arial" w:eastAsia="Calibri" w:hAnsi="Arial" w:cs="Arial"/>
          <w:b/>
          <w:kern w:val="1"/>
          <w:sz w:val="22"/>
          <w:szCs w:val="22"/>
          <w:lang w:eastAsia="ar-SA"/>
        </w:rPr>
      </w:pPr>
      <w:r w:rsidRPr="00943686">
        <w:rPr>
          <w:rFonts w:ascii="Arial" w:eastAsia="Calibri" w:hAnsi="Arial" w:cs="Arial"/>
          <w:b/>
          <w:kern w:val="1"/>
          <w:sz w:val="22"/>
          <w:szCs w:val="22"/>
          <w:lang w:eastAsia="ar-SA"/>
        </w:rPr>
        <w:t>13.5</w:t>
      </w:r>
      <w:r w:rsidRPr="00943686">
        <w:rPr>
          <w:rFonts w:ascii="Arial" w:eastAsia="Calibri" w:hAnsi="Arial" w:cs="Arial"/>
          <w:kern w:val="1"/>
          <w:sz w:val="22"/>
          <w:szCs w:val="22"/>
          <w:lang w:eastAsia="ar-SA"/>
        </w:rPr>
        <w:t xml:space="preserve">. Wzór formularza oferty </w:t>
      </w:r>
      <w:r w:rsidRPr="00943686">
        <w:rPr>
          <w:rFonts w:ascii="Arial" w:eastAsia="Calibri" w:hAnsi="Arial" w:cs="Arial"/>
          <w:b/>
          <w:kern w:val="1"/>
          <w:sz w:val="22"/>
          <w:szCs w:val="22"/>
          <w:lang w:eastAsia="ar-SA"/>
        </w:rPr>
        <w:t>stanowi Załącznik nr 2</w:t>
      </w:r>
      <w:r w:rsidRPr="00943686">
        <w:rPr>
          <w:rFonts w:ascii="Arial" w:eastAsia="Calibri" w:hAnsi="Arial" w:cs="Arial"/>
          <w:kern w:val="1"/>
          <w:sz w:val="22"/>
          <w:szCs w:val="22"/>
          <w:lang w:eastAsia="ar-SA"/>
        </w:rPr>
        <w:t xml:space="preserve"> do SIWZ.</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13.6.</w:t>
      </w:r>
      <w:r w:rsidRPr="00943686">
        <w:rPr>
          <w:rFonts w:ascii="Arial" w:eastAsia="SimSun" w:hAnsi="Arial" w:cs="Arial"/>
          <w:kern w:val="1"/>
          <w:sz w:val="22"/>
          <w:szCs w:val="22"/>
          <w:lang w:eastAsia="ar-SA"/>
        </w:rPr>
        <w:t xml:space="preserve"> Ofertę podpisuje osoba lub osoby uprawnione do reprezentowania wykonawcy.  </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13.7.</w:t>
      </w:r>
      <w:r w:rsidRPr="00943686">
        <w:rPr>
          <w:rFonts w:ascii="Arial" w:eastAsia="SimSun" w:hAnsi="Arial" w:cs="Arial"/>
          <w:kern w:val="1"/>
          <w:sz w:val="22"/>
          <w:szCs w:val="22"/>
          <w:lang w:eastAsia="ar-SA"/>
        </w:rPr>
        <w:t xml:space="preserve"> Jeżeli wykonawcę reprezentuje pełnomocnik, wraz z ofertą składa się pełnomocnictwo.</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13.8.</w:t>
      </w:r>
      <w:r w:rsidRPr="00943686">
        <w:rPr>
          <w:rFonts w:ascii="Arial" w:eastAsia="SimSun" w:hAnsi="Arial" w:cs="Arial"/>
          <w:kern w:val="1"/>
          <w:sz w:val="22"/>
          <w:szCs w:val="22"/>
          <w:lang w:eastAsia="ar-SA"/>
        </w:rPr>
        <w:t xml:space="preserve"> Wykonawca może złożyć jedną ofertę.</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13.9</w:t>
      </w:r>
      <w:r w:rsidRPr="00943686">
        <w:rPr>
          <w:rFonts w:ascii="Arial" w:eastAsia="SimSun" w:hAnsi="Arial" w:cs="Arial"/>
          <w:kern w:val="1"/>
          <w:sz w:val="22"/>
          <w:szCs w:val="22"/>
          <w:lang w:eastAsia="ar-SA"/>
        </w:rPr>
        <w:t>. 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13.10.</w:t>
      </w:r>
      <w:r w:rsidRPr="00943686">
        <w:rPr>
          <w:rFonts w:ascii="Arial" w:eastAsia="SimSun" w:hAnsi="Arial" w:cs="Arial"/>
          <w:kern w:val="1"/>
          <w:sz w:val="22"/>
          <w:szCs w:val="22"/>
          <w:lang w:eastAsia="ar-SA"/>
        </w:rPr>
        <w:t xml:space="preserve"> Ofertę należy przygotować tak, by z zawartością oferty nie można było zapoznać się przed upływem terminu otwarcia ofert.</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13.11.</w:t>
      </w:r>
      <w:r w:rsidRPr="00943686">
        <w:rPr>
          <w:rFonts w:ascii="Arial" w:eastAsia="SimSun" w:hAnsi="Arial" w:cs="Arial"/>
          <w:kern w:val="1"/>
          <w:sz w:val="22"/>
          <w:szCs w:val="22"/>
          <w:lang w:eastAsia="ar-SA"/>
        </w:rPr>
        <w:t xml:space="preserve"> Zaleca się, aby wykonawca zbroszurował ofertę oraz ponumerował jej strony.</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13.12.</w:t>
      </w:r>
      <w:r w:rsidRPr="00943686">
        <w:rPr>
          <w:rFonts w:ascii="Arial" w:eastAsia="SimSun" w:hAnsi="Arial" w:cs="Arial"/>
          <w:kern w:val="1"/>
          <w:sz w:val="22"/>
          <w:szCs w:val="22"/>
          <w:lang w:eastAsia="ar-SA"/>
        </w:rPr>
        <w:t xml:space="preserve"> Wszelkie koszty związane z przygotowaniem i złożeniem oferty ponosi wykonawca.</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13.13.</w:t>
      </w:r>
      <w:r w:rsidRPr="00943686">
        <w:rPr>
          <w:rFonts w:ascii="Arial" w:eastAsia="SimSun" w:hAnsi="Arial" w:cs="Arial"/>
          <w:kern w:val="1"/>
          <w:sz w:val="22"/>
          <w:szCs w:val="22"/>
          <w:lang w:eastAsia="ar-SA"/>
        </w:rPr>
        <w:t xml:space="preserve"> Wykonawca składa ofertę w zamkniętej kopercie lub innym opakowaniu w sposób zapewniający nieujawnienie treści oferty do chwili jej otwarcia. Zamknięta koperta lub inne opakowanie musi zawierać oznaczenie:</w:t>
      </w:r>
    </w:p>
    <w:p w:rsidR="00FA307B" w:rsidRPr="00943686" w:rsidRDefault="00FA307B" w:rsidP="00FA307B">
      <w:pPr>
        <w:tabs>
          <w:tab w:val="center" w:pos="-4820"/>
          <w:tab w:val="left" w:pos="3010"/>
        </w:tabs>
        <w:autoSpaceDE w:val="0"/>
        <w:autoSpaceDN w:val="0"/>
        <w:adjustRightInd w:val="0"/>
        <w:spacing w:line="360" w:lineRule="auto"/>
        <w:jc w:val="both"/>
        <w:rPr>
          <w:rFonts w:ascii="Arial" w:hAnsi="Arial" w:cs="Arial"/>
          <w:b/>
          <w:bCs/>
          <w:color w:val="000000"/>
          <w:sz w:val="22"/>
          <w:szCs w:val="22"/>
          <w:lang w:eastAsia="en-US"/>
        </w:rPr>
      </w:pPr>
      <w:r w:rsidRPr="00943686">
        <w:rPr>
          <w:rFonts w:ascii="Arial" w:hAnsi="Arial" w:cs="Arial"/>
          <w:b/>
          <w:bCs/>
          <w:color w:val="000000"/>
          <w:sz w:val="22"/>
          <w:szCs w:val="22"/>
          <w:lang w:eastAsia="en-US"/>
        </w:rPr>
        <w:t>„OFERTA PRZETARGOWA –</w:t>
      </w:r>
      <w:r w:rsidRPr="00943686">
        <w:rPr>
          <w:rFonts w:ascii="Arial" w:hAnsi="Arial" w:cs="Arial"/>
          <w:b/>
          <w:color w:val="000000"/>
          <w:sz w:val="22"/>
          <w:szCs w:val="22"/>
          <w:lang w:eastAsia="en-US"/>
        </w:rPr>
        <w:t xml:space="preserve"> Sukce</w:t>
      </w:r>
      <w:r w:rsidRPr="00943686">
        <w:rPr>
          <w:rFonts w:ascii="Arial" w:hAnsi="Arial" w:cs="Arial"/>
          <w:b/>
          <w:color w:val="000000"/>
          <w:spacing w:val="-1"/>
          <w:sz w:val="22"/>
          <w:szCs w:val="22"/>
          <w:lang w:eastAsia="en-US"/>
        </w:rPr>
        <w:t>s</w:t>
      </w:r>
      <w:r w:rsidRPr="00943686">
        <w:rPr>
          <w:rFonts w:ascii="Arial" w:hAnsi="Arial" w:cs="Arial"/>
          <w:b/>
          <w:color w:val="000000"/>
          <w:spacing w:val="-6"/>
          <w:sz w:val="22"/>
          <w:szCs w:val="22"/>
          <w:lang w:eastAsia="en-US"/>
        </w:rPr>
        <w:t>y</w:t>
      </w:r>
      <w:r w:rsidRPr="00943686">
        <w:rPr>
          <w:rFonts w:ascii="Arial" w:hAnsi="Arial" w:cs="Arial"/>
          <w:b/>
          <w:color w:val="000000"/>
          <w:sz w:val="22"/>
          <w:szCs w:val="22"/>
          <w:lang w:eastAsia="en-US"/>
        </w:rPr>
        <w:t>w</w:t>
      </w:r>
      <w:r w:rsidRPr="00943686">
        <w:rPr>
          <w:rFonts w:ascii="Arial" w:hAnsi="Arial" w:cs="Arial"/>
          <w:b/>
          <w:color w:val="000000"/>
          <w:spacing w:val="-2"/>
          <w:sz w:val="22"/>
          <w:szCs w:val="22"/>
          <w:lang w:eastAsia="en-US"/>
        </w:rPr>
        <w:t>n</w:t>
      </w:r>
      <w:r w:rsidRPr="00943686">
        <w:rPr>
          <w:rFonts w:ascii="Arial" w:hAnsi="Arial" w:cs="Arial"/>
          <w:b/>
          <w:color w:val="000000"/>
          <w:sz w:val="22"/>
          <w:szCs w:val="22"/>
          <w:lang w:eastAsia="en-US"/>
        </w:rPr>
        <w:t>a</w:t>
      </w:r>
      <w:r w:rsidRPr="00943686">
        <w:rPr>
          <w:rFonts w:ascii="Arial" w:hAnsi="Arial" w:cs="Arial"/>
          <w:b/>
          <w:color w:val="000000"/>
          <w:spacing w:val="15"/>
          <w:sz w:val="22"/>
          <w:szCs w:val="22"/>
          <w:lang w:eastAsia="en-US"/>
        </w:rPr>
        <w:t xml:space="preserve"> </w:t>
      </w:r>
      <w:r w:rsidRPr="00943686">
        <w:rPr>
          <w:rFonts w:ascii="Arial" w:hAnsi="Arial" w:cs="Arial"/>
          <w:b/>
          <w:color w:val="000000"/>
          <w:sz w:val="22"/>
          <w:szCs w:val="22"/>
          <w:lang w:eastAsia="en-US"/>
        </w:rPr>
        <w:t>dos</w:t>
      </w:r>
      <w:r w:rsidRPr="00943686">
        <w:rPr>
          <w:rFonts w:ascii="Arial" w:hAnsi="Arial" w:cs="Arial"/>
          <w:b/>
          <w:color w:val="000000"/>
          <w:spacing w:val="-1"/>
          <w:sz w:val="22"/>
          <w:szCs w:val="22"/>
          <w:lang w:eastAsia="en-US"/>
        </w:rPr>
        <w:t>t</w:t>
      </w:r>
      <w:r w:rsidRPr="00943686">
        <w:rPr>
          <w:rFonts w:ascii="Arial" w:hAnsi="Arial" w:cs="Arial"/>
          <w:b/>
          <w:color w:val="000000"/>
          <w:spacing w:val="-3"/>
          <w:sz w:val="22"/>
          <w:szCs w:val="22"/>
          <w:lang w:eastAsia="en-US"/>
        </w:rPr>
        <w:t>a</w:t>
      </w:r>
      <w:r w:rsidRPr="00943686">
        <w:rPr>
          <w:rFonts w:ascii="Arial" w:hAnsi="Arial" w:cs="Arial"/>
          <w:b/>
          <w:color w:val="000000"/>
          <w:sz w:val="22"/>
          <w:szCs w:val="22"/>
          <w:lang w:eastAsia="en-US"/>
        </w:rPr>
        <w:t xml:space="preserve">wa </w:t>
      </w:r>
      <w:r w:rsidR="00C22689">
        <w:rPr>
          <w:rFonts w:ascii="Arial" w:hAnsi="Arial" w:cs="Arial"/>
          <w:b/>
          <w:color w:val="000000"/>
          <w:spacing w:val="-1"/>
          <w:sz w:val="22"/>
          <w:szCs w:val="22"/>
          <w:lang w:eastAsia="en-US"/>
        </w:rPr>
        <w:t>miału węglowego</w:t>
      </w:r>
      <w:r w:rsidRPr="00943686">
        <w:rPr>
          <w:rFonts w:ascii="Arial" w:hAnsi="Arial" w:cs="Arial"/>
          <w:b/>
          <w:color w:val="000000"/>
          <w:sz w:val="22"/>
          <w:szCs w:val="22"/>
          <w:lang w:eastAsia="en-US"/>
        </w:rPr>
        <w:t xml:space="preserve"> do ko</w:t>
      </w:r>
      <w:r w:rsidRPr="00943686">
        <w:rPr>
          <w:rFonts w:ascii="Arial" w:hAnsi="Arial" w:cs="Arial"/>
          <w:b/>
          <w:color w:val="000000"/>
          <w:spacing w:val="-1"/>
          <w:sz w:val="22"/>
          <w:szCs w:val="22"/>
          <w:lang w:eastAsia="en-US"/>
        </w:rPr>
        <w:t>tł</w:t>
      </w:r>
      <w:r w:rsidRPr="00943686">
        <w:rPr>
          <w:rFonts w:ascii="Arial" w:hAnsi="Arial" w:cs="Arial"/>
          <w:b/>
          <w:color w:val="000000"/>
          <w:sz w:val="22"/>
          <w:szCs w:val="22"/>
          <w:lang w:eastAsia="en-US"/>
        </w:rPr>
        <w:t xml:space="preserve">owni </w:t>
      </w:r>
      <w:r w:rsidRPr="00943686">
        <w:rPr>
          <w:rFonts w:ascii="Arial" w:hAnsi="Arial" w:cs="Arial"/>
          <w:b/>
          <w:color w:val="000000"/>
          <w:spacing w:val="5"/>
          <w:sz w:val="22"/>
          <w:szCs w:val="22"/>
          <w:lang w:eastAsia="en-US"/>
        </w:rPr>
        <w:t xml:space="preserve"> </w:t>
      </w:r>
      <w:r w:rsidRPr="00943686">
        <w:rPr>
          <w:rFonts w:ascii="Arial" w:hAnsi="Arial" w:cs="Arial"/>
          <w:b/>
          <w:color w:val="000000"/>
          <w:spacing w:val="-3"/>
          <w:sz w:val="22"/>
          <w:szCs w:val="22"/>
          <w:lang w:eastAsia="en-US"/>
        </w:rPr>
        <w:t>Z</w:t>
      </w:r>
      <w:r w:rsidRPr="00943686">
        <w:rPr>
          <w:rFonts w:ascii="Arial" w:hAnsi="Arial" w:cs="Arial"/>
          <w:b/>
          <w:color w:val="000000"/>
          <w:sz w:val="22"/>
          <w:szCs w:val="22"/>
          <w:lang w:eastAsia="en-US"/>
        </w:rPr>
        <w:t>a</w:t>
      </w:r>
      <w:r w:rsidRPr="00943686">
        <w:rPr>
          <w:rFonts w:ascii="Arial" w:hAnsi="Arial" w:cs="Arial"/>
          <w:b/>
          <w:color w:val="000000"/>
          <w:spacing w:val="-3"/>
          <w:sz w:val="22"/>
          <w:szCs w:val="22"/>
          <w:lang w:eastAsia="en-US"/>
        </w:rPr>
        <w:t>m</w:t>
      </w:r>
      <w:r w:rsidRPr="00943686">
        <w:rPr>
          <w:rFonts w:ascii="Arial" w:hAnsi="Arial" w:cs="Arial"/>
          <w:b/>
          <w:color w:val="000000"/>
          <w:sz w:val="22"/>
          <w:szCs w:val="22"/>
          <w:lang w:eastAsia="en-US"/>
        </w:rPr>
        <w:t>aw</w:t>
      </w:r>
      <w:r w:rsidRPr="00943686">
        <w:rPr>
          <w:rFonts w:ascii="Arial" w:hAnsi="Arial" w:cs="Arial"/>
          <w:b/>
          <w:color w:val="000000"/>
          <w:spacing w:val="-1"/>
          <w:sz w:val="22"/>
          <w:szCs w:val="22"/>
          <w:lang w:eastAsia="en-US"/>
        </w:rPr>
        <w:t>i</w:t>
      </w:r>
      <w:r w:rsidRPr="00943686">
        <w:rPr>
          <w:rFonts w:ascii="Arial" w:hAnsi="Arial" w:cs="Arial"/>
          <w:b/>
          <w:color w:val="000000"/>
          <w:sz w:val="22"/>
          <w:szCs w:val="22"/>
          <w:lang w:eastAsia="en-US"/>
        </w:rPr>
        <w:t>a</w:t>
      </w:r>
      <w:r w:rsidRPr="00943686">
        <w:rPr>
          <w:rFonts w:ascii="Arial" w:hAnsi="Arial" w:cs="Arial"/>
          <w:b/>
          <w:color w:val="000000"/>
          <w:spacing w:val="1"/>
          <w:sz w:val="22"/>
          <w:szCs w:val="22"/>
          <w:lang w:eastAsia="en-US"/>
        </w:rPr>
        <w:t>j</w:t>
      </w:r>
      <w:r w:rsidRPr="00943686">
        <w:rPr>
          <w:rFonts w:ascii="Arial" w:hAnsi="Arial" w:cs="Arial"/>
          <w:b/>
          <w:color w:val="000000"/>
          <w:sz w:val="22"/>
          <w:szCs w:val="22"/>
          <w:lang w:eastAsia="en-US"/>
        </w:rPr>
        <w:t>ąc</w:t>
      </w:r>
      <w:r w:rsidRPr="00943686">
        <w:rPr>
          <w:rFonts w:ascii="Arial" w:hAnsi="Arial" w:cs="Arial"/>
          <w:b/>
          <w:color w:val="000000"/>
          <w:spacing w:val="-3"/>
          <w:sz w:val="22"/>
          <w:szCs w:val="22"/>
          <w:lang w:eastAsia="en-US"/>
        </w:rPr>
        <w:t>e</w:t>
      </w:r>
      <w:r w:rsidRPr="00943686">
        <w:rPr>
          <w:rFonts w:ascii="Arial" w:hAnsi="Arial" w:cs="Arial"/>
          <w:b/>
          <w:color w:val="000000"/>
          <w:sz w:val="22"/>
          <w:szCs w:val="22"/>
          <w:lang w:eastAsia="en-US"/>
        </w:rPr>
        <w:t xml:space="preserve">go  w </w:t>
      </w:r>
      <w:r w:rsidRPr="00943686">
        <w:rPr>
          <w:rFonts w:ascii="Arial" w:hAnsi="Arial" w:cs="Arial"/>
          <w:b/>
          <w:color w:val="000000"/>
          <w:spacing w:val="2"/>
          <w:sz w:val="22"/>
          <w:szCs w:val="22"/>
          <w:lang w:eastAsia="en-US"/>
        </w:rPr>
        <w:t xml:space="preserve"> Glinojecku</w:t>
      </w:r>
      <w:r w:rsidRPr="00943686">
        <w:rPr>
          <w:rFonts w:ascii="Arial" w:hAnsi="Arial" w:cs="Arial"/>
          <w:b/>
          <w:color w:val="000000"/>
          <w:sz w:val="22"/>
          <w:szCs w:val="22"/>
          <w:lang w:eastAsia="en-US"/>
        </w:rPr>
        <w:t xml:space="preserve">. </w:t>
      </w:r>
      <w:r w:rsidRPr="00943686">
        <w:rPr>
          <w:rFonts w:ascii="Arial" w:hAnsi="Arial" w:cs="Arial"/>
          <w:b/>
          <w:bCs/>
          <w:color w:val="000000"/>
          <w:sz w:val="22"/>
          <w:szCs w:val="22"/>
          <w:lang w:eastAsia="en-US"/>
        </w:rPr>
        <w:t>Nie otwierać przed dniem</w:t>
      </w:r>
      <w:r w:rsidRPr="00943686">
        <w:rPr>
          <w:rFonts w:ascii="Arial" w:hAnsi="Arial" w:cs="Arial"/>
          <w:b/>
          <w:bCs/>
          <w:color w:val="FF0000"/>
          <w:sz w:val="22"/>
          <w:szCs w:val="22"/>
          <w:lang w:eastAsia="en-US"/>
        </w:rPr>
        <w:t xml:space="preserve"> </w:t>
      </w:r>
      <w:r w:rsidR="00C22689">
        <w:rPr>
          <w:rFonts w:ascii="Arial" w:hAnsi="Arial" w:cs="Arial"/>
          <w:b/>
          <w:bCs/>
          <w:color w:val="000000"/>
          <w:sz w:val="22"/>
          <w:szCs w:val="22"/>
          <w:lang w:eastAsia="en-US"/>
        </w:rPr>
        <w:t>14</w:t>
      </w:r>
      <w:r w:rsidRPr="00943686">
        <w:rPr>
          <w:rFonts w:ascii="Arial" w:hAnsi="Arial" w:cs="Arial"/>
          <w:b/>
          <w:bCs/>
          <w:color w:val="000000"/>
          <w:sz w:val="22"/>
          <w:szCs w:val="22"/>
          <w:lang w:eastAsia="en-US"/>
        </w:rPr>
        <w:t>.07.2017 r. godz. 10.00”.</w:t>
      </w:r>
    </w:p>
    <w:p w:rsidR="00FA307B" w:rsidRDefault="00FA307B" w:rsidP="00FA307B">
      <w:pPr>
        <w:suppressAutoHyphens/>
        <w:spacing w:after="120" w:line="249" w:lineRule="auto"/>
        <w:textAlignment w:val="baseline"/>
        <w:rPr>
          <w:rFonts w:ascii="Arial" w:hAnsi="Arial" w:cs="Arial"/>
          <w:b/>
          <w:kern w:val="1"/>
          <w:sz w:val="22"/>
          <w:szCs w:val="22"/>
          <w:lang w:eastAsia="ar-SA"/>
        </w:rPr>
      </w:pPr>
    </w:p>
    <w:p w:rsidR="009671EC" w:rsidRDefault="009671EC" w:rsidP="00FA307B">
      <w:pPr>
        <w:suppressAutoHyphens/>
        <w:spacing w:after="120" w:line="249" w:lineRule="auto"/>
        <w:textAlignment w:val="baseline"/>
        <w:rPr>
          <w:rFonts w:ascii="Arial" w:hAnsi="Arial" w:cs="Arial"/>
          <w:b/>
          <w:kern w:val="1"/>
          <w:sz w:val="22"/>
          <w:szCs w:val="22"/>
          <w:lang w:eastAsia="ar-SA"/>
        </w:rPr>
      </w:pPr>
    </w:p>
    <w:p w:rsidR="009671EC" w:rsidRPr="00943686" w:rsidRDefault="009671EC"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lastRenderedPageBreak/>
        <w:t>13.14.</w:t>
      </w:r>
      <w:r w:rsidRPr="00943686">
        <w:rPr>
          <w:rFonts w:ascii="Arial" w:eastAsia="SimSun" w:hAnsi="Arial" w:cs="Arial"/>
          <w:kern w:val="1"/>
          <w:sz w:val="22"/>
          <w:szCs w:val="22"/>
          <w:lang w:eastAsia="ar-SA"/>
        </w:rPr>
        <w:t xml:space="preserve"> Wykonawca może, przed upływem terminu do składania ofert, zmienić lub wycofać ofertę.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 xml:space="preserve">13.15. </w:t>
      </w:r>
      <w:r w:rsidRPr="00943686">
        <w:rPr>
          <w:rFonts w:ascii="Arial" w:eastAsia="SimSun" w:hAnsi="Arial" w:cs="Arial"/>
          <w:kern w:val="1"/>
          <w:sz w:val="22"/>
          <w:szCs w:val="22"/>
          <w:lang w:eastAsia="ar-SA"/>
        </w:rPr>
        <w:t>W przypadku wycofania oferty, wykonawca składa pisemne oświadczenie, że ofertę wycofuje. Oświadczenie o wycofaniu oferty, wykonawca umieszcza w zamkniętej kopercie lub innym opakowaniu, która musi zawierać oznaczenie:</w:t>
      </w:r>
    </w:p>
    <w:tbl>
      <w:tblPr>
        <w:tblW w:w="0" w:type="auto"/>
        <w:tblInd w:w="70" w:type="dxa"/>
        <w:tblLayout w:type="fixed"/>
        <w:tblCellMar>
          <w:left w:w="70" w:type="dxa"/>
          <w:right w:w="70" w:type="dxa"/>
        </w:tblCellMar>
        <w:tblLook w:val="0000" w:firstRow="0" w:lastRow="0" w:firstColumn="0" w:lastColumn="0" w:noHBand="0" w:noVBand="0"/>
      </w:tblPr>
      <w:tblGrid>
        <w:gridCol w:w="9278"/>
      </w:tblGrid>
      <w:tr w:rsidR="00FA307B" w:rsidRPr="00943686" w:rsidTr="00BB5739">
        <w:trPr>
          <w:trHeight w:val="1110"/>
        </w:trPr>
        <w:tc>
          <w:tcPr>
            <w:tcW w:w="9278" w:type="dxa"/>
            <w:tcBorders>
              <w:top w:val="single" w:sz="4" w:space="0" w:color="000000"/>
              <w:left w:val="single" w:sz="4" w:space="0" w:color="000000"/>
              <w:bottom w:val="single" w:sz="4" w:space="0" w:color="000000"/>
              <w:right w:val="single" w:sz="4" w:space="0" w:color="000000"/>
            </w:tcBorders>
            <w:shd w:val="clear" w:color="auto" w:fill="auto"/>
          </w:tcPr>
          <w:p w:rsidR="00FA307B" w:rsidRPr="00943686" w:rsidRDefault="00FA307B" w:rsidP="00C22689">
            <w:pPr>
              <w:suppressAutoHyphens/>
              <w:spacing w:after="120" w:line="360" w:lineRule="auto"/>
              <w:ind w:left="187"/>
              <w:jc w:val="both"/>
              <w:textAlignment w:val="baseline"/>
              <w:rPr>
                <w:rFonts w:ascii="Arial" w:hAnsi="Arial" w:cs="Arial"/>
                <w:kern w:val="1"/>
                <w:sz w:val="22"/>
                <w:szCs w:val="22"/>
                <w:lang w:eastAsia="ar-SA"/>
              </w:rPr>
            </w:pPr>
            <w:r w:rsidRPr="00943686">
              <w:rPr>
                <w:rFonts w:ascii="Arial" w:hAnsi="Arial" w:cs="Arial"/>
                <w:kern w:val="1"/>
                <w:sz w:val="22"/>
                <w:szCs w:val="22"/>
                <w:lang w:eastAsia="ar-SA"/>
              </w:rPr>
              <w:t xml:space="preserve">Oświadczenie o wycofaniu oferty złożonej w przetargu nieograniczonym na </w:t>
            </w:r>
            <w:r w:rsidRPr="00943686">
              <w:rPr>
                <w:rFonts w:ascii="Arial" w:hAnsi="Arial" w:cs="Arial"/>
                <w:b/>
                <w:kern w:val="1"/>
                <w:sz w:val="22"/>
                <w:szCs w:val="22"/>
                <w:lang w:eastAsia="ar-SA"/>
              </w:rPr>
              <w:t xml:space="preserve">Sukcesywna dostawa </w:t>
            </w:r>
            <w:r w:rsidR="00C22689">
              <w:rPr>
                <w:rFonts w:ascii="Arial" w:hAnsi="Arial" w:cs="Arial"/>
                <w:b/>
                <w:kern w:val="1"/>
                <w:sz w:val="22"/>
                <w:szCs w:val="22"/>
                <w:lang w:eastAsia="ar-SA"/>
              </w:rPr>
              <w:t>miału węglowego</w:t>
            </w:r>
            <w:r w:rsidRPr="00943686">
              <w:rPr>
                <w:rFonts w:ascii="Arial" w:hAnsi="Arial" w:cs="Arial"/>
                <w:b/>
                <w:kern w:val="1"/>
                <w:sz w:val="22"/>
                <w:szCs w:val="22"/>
                <w:lang w:eastAsia="ar-SA"/>
              </w:rPr>
              <w:t xml:space="preserve"> do kotłowni Zamawiającego  w  Glinojecku</w:t>
            </w:r>
            <w:r w:rsidRPr="00943686">
              <w:rPr>
                <w:rFonts w:ascii="Arial" w:hAnsi="Arial" w:cs="Arial"/>
                <w:kern w:val="1"/>
                <w:sz w:val="22"/>
                <w:szCs w:val="22"/>
                <w:lang w:eastAsia="ar-SA"/>
              </w:rPr>
              <w:t>. Nie otwierać przed upływem terminu otwarcia ofert.</w:t>
            </w:r>
          </w:p>
        </w:tc>
      </w:tr>
    </w:tbl>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 xml:space="preserve">Oświadczenie o wycofaniu oferty musi zawierać co najmniej nazwę i adres wykonawcy, treść oświadczenia wykonawcy o wycofaniu oferty oraz podpis osoby lub osób uprawnionych do reprezentowania wykonawcy.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13.16.</w:t>
      </w:r>
      <w:r w:rsidRPr="00943686">
        <w:rPr>
          <w:rFonts w:ascii="Arial" w:eastAsia="SimSun" w:hAnsi="Arial" w:cs="Arial"/>
          <w:kern w:val="1"/>
          <w:sz w:val="22"/>
          <w:szCs w:val="22"/>
          <w:lang w:eastAsia="ar-SA"/>
        </w:rPr>
        <w:t xml:space="preserve"> 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tblInd w:w="70" w:type="dxa"/>
        <w:tblLayout w:type="fixed"/>
        <w:tblCellMar>
          <w:left w:w="70" w:type="dxa"/>
          <w:right w:w="70" w:type="dxa"/>
        </w:tblCellMar>
        <w:tblLook w:val="0000" w:firstRow="0" w:lastRow="0" w:firstColumn="0" w:lastColumn="0" w:noHBand="0" w:noVBand="0"/>
      </w:tblPr>
      <w:tblGrid>
        <w:gridCol w:w="9323"/>
      </w:tblGrid>
      <w:tr w:rsidR="00FA307B" w:rsidRPr="00943686" w:rsidTr="00BB5739">
        <w:trPr>
          <w:trHeight w:val="780"/>
        </w:trPr>
        <w:tc>
          <w:tcPr>
            <w:tcW w:w="9323" w:type="dxa"/>
            <w:tcBorders>
              <w:top w:val="single" w:sz="4" w:space="0" w:color="000000"/>
              <w:left w:val="single" w:sz="4" w:space="0" w:color="000000"/>
              <w:bottom w:val="single" w:sz="4" w:space="0" w:color="000000"/>
              <w:right w:val="single" w:sz="4" w:space="0" w:color="000000"/>
            </w:tcBorders>
            <w:shd w:val="clear" w:color="auto" w:fill="auto"/>
          </w:tcPr>
          <w:p w:rsidR="00FA307B" w:rsidRPr="00943686" w:rsidRDefault="00FA307B" w:rsidP="00C22689">
            <w:pPr>
              <w:suppressAutoHyphens/>
              <w:spacing w:line="360" w:lineRule="auto"/>
              <w:jc w:val="both"/>
              <w:textAlignment w:val="baseline"/>
              <w:rPr>
                <w:rFonts w:ascii="Arial" w:eastAsia="Calibri" w:hAnsi="Arial" w:cs="Arial"/>
                <w:kern w:val="1"/>
                <w:sz w:val="22"/>
                <w:szCs w:val="22"/>
                <w:lang w:eastAsia="ar-SA"/>
              </w:rPr>
            </w:pPr>
            <w:r w:rsidRPr="00943686">
              <w:rPr>
                <w:rFonts w:ascii="Arial" w:eastAsia="Calibri" w:hAnsi="Arial" w:cs="Arial"/>
                <w:kern w:val="1"/>
                <w:sz w:val="22"/>
                <w:szCs w:val="22"/>
                <w:lang w:eastAsia="ar-SA"/>
              </w:rPr>
              <w:t xml:space="preserve">Oświadczenie o zmianie oferty złożonej w przetargu nieograniczonym na </w:t>
            </w:r>
            <w:r w:rsidRPr="00943686">
              <w:rPr>
                <w:rFonts w:ascii="Arial" w:eastAsia="Calibri" w:hAnsi="Arial" w:cs="Arial"/>
                <w:b/>
                <w:kern w:val="1"/>
                <w:sz w:val="22"/>
                <w:szCs w:val="22"/>
                <w:lang w:eastAsia="ar-SA"/>
              </w:rPr>
              <w:t xml:space="preserve">„Sukcesywna dostawa </w:t>
            </w:r>
            <w:r w:rsidR="00C22689">
              <w:rPr>
                <w:rFonts w:ascii="Arial" w:eastAsia="Calibri" w:hAnsi="Arial" w:cs="Arial"/>
                <w:b/>
                <w:kern w:val="1"/>
                <w:sz w:val="22"/>
                <w:szCs w:val="22"/>
                <w:lang w:eastAsia="ar-SA"/>
              </w:rPr>
              <w:t>miału węglowego</w:t>
            </w:r>
            <w:r w:rsidRPr="00943686">
              <w:rPr>
                <w:rFonts w:ascii="Arial" w:eastAsia="Calibri" w:hAnsi="Arial" w:cs="Arial"/>
                <w:b/>
                <w:kern w:val="1"/>
                <w:sz w:val="22"/>
                <w:szCs w:val="22"/>
                <w:lang w:eastAsia="ar-SA"/>
              </w:rPr>
              <w:t xml:space="preserve"> do kotłowni  Zamawiającego  w  Glinojecku”.</w:t>
            </w:r>
            <w:r w:rsidRPr="00943686">
              <w:rPr>
                <w:rFonts w:ascii="Arial" w:hAnsi="Arial" w:cs="Arial"/>
                <w:sz w:val="22"/>
                <w:szCs w:val="22"/>
              </w:rPr>
              <w:t xml:space="preserve"> </w:t>
            </w:r>
            <w:r w:rsidRPr="00943686">
              <w:rPr>
                <w:rFonts w:ascii="Arial" w:eastAsia="Calibri" w:hAnsi="Arial" w:cs="Arial"/>
                <w:b/>
                <w:kern w:val="1"/>
                <w:sz w:val="22"/>
                <w:szCs w:val="22"/>
                <w:lang w:eastAsia="ar-SA"/>
              </w:rPr>
              <w:t>Nie otwierać przed upływem terminu otwarcia ofert.</w:t>
            </w:r>
          </w:p>
        </w:tc>
      </w:tr>
    </w:tbl>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Oświadczenie o zmianie oferty musi zawierać nazwę i adres wykonawcy oraz podpis wykonawcy.</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13.17.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lastRenderedPageBreak/>
        <w:t>13.18. Zamawiający żąda wskazania przez wykonawcę części zamówienia, których wykonanie zamierza powierzyć podwykonawcom, i podania przez wykonawcę firm podwykonawców.</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14. Miejsce oraz termin składania i otwarcia ofert.</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14.1.</w:t>
      </w:r>
      <w:r w:rsidRPr="00943686">
        <w:rPr>
          <w:rFonts w:ascii="Arial" w:eastAsia="SimSun" w:hAnsi="Arial" w:cs="Arial"/>
          <w:kern w:val="1"/>
          <w:sz w:val="22"/>
          <w:szCs w:val="22"/>
          <w:lang w:eastAsia="ar-SA"/>
        </w:rPr>
        <w:t xml:space="preserve"> Miejsce i termin składania ofert: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a) miejsce składania ofert:  w siedzibie Zamawiającego w  </w:t>
      </w:r>
      <w:r>
        <w:rPr>
          <w:rFonts w:ascii="Arial" w:eastAsia="SimSun" w:hAnsi="Arial" w:cs="Arial"/>
          <w:b/>
          <w:bCs/>
          <w:kern w:val="1"/>
          <w:sz w:val="22"/>
          <w:szCs w:val="22"/>
          <w:u w:val="single"/>
          <w:lang w:eastAsia="ar-SA"/>
        </w:rPr>
        <w:t xml:space="preserve">pokoju nr 1 </w:t>
      </w:r>
      <w:r w:rsidRPr="00943686">
        <w:rPr>
          <w:rFonts w:ascii="Arial" w:eastAsia="SimSun" w:hAnsi="Arial" w:cs="Arial"/>
          <w:b/>
          <w:bCs/>
          <w:kern w:val="1"/>
          <w:sz w:val="22"/>
          <w:szCs w:val="22"/>
          <w:u w:val="single"/>
          <w:lang w:eastAsia="ar-SA"/>
        </w:rPr>
        <w:t>ZGK</w:t>
      </w:r>
      <w:r>
        <w:rPr>
          <w:rFonts w:ascii="Arial" w:eastAsia="SimSun" w:hAnsi="Arial" w:cs="Arial"/>
          <w:b/>
          <w:bCs/>
          <w:kern w:val="1"/>
          <w:sz w:val="22"/>
          <w:szCs w:val="22"/>
          <w:u w:val="single"/>
          <w:lang w:eastAsia="ar-SA"/>
        </w:rPr>
        <w:t xml:space="preserve"> (sekretariat)</w:t>
      </w:r>
      <w:r w:rsidRPr="00943686">
        <w:rPr>
          <w:rFonts w:ascii="Arial" w:eastAsia="SimSun" w:hAnsi="Arial" w:cs="Arial"/>
          <w:b/>
          <w:bCs/>
          <w:kern w:val="1"/>
          <w:sz w:val="22"/>
          <w:szCs w:val="22"/>
          <w:u w:val="single"/>
          <w:lang w:eastAsia="ar-SA"/>
        </w:rPr>
        <w:t xml:space="preserve"> </w:t>
      </w:r>
      <w:r w:rsidRPr="00943686">
        <w:rPr>
          <w:rFonts w:ascii="Arial" w:eastAsia="SimSun" w:hAnsi="Arial" w:cs="Arial"/>
          <w:kern w:val="1"/>
          <w:sz w:val="22"/>
          <w:szCs w:val="22"/>
          <w:lang w:eastAsia="ar-SA"/>
        </w:rPr>
        <w:t xml:space="preserve">: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ul. Płocka 20,  06-450 Glinojeck</w:t>
      </w:r>
    </w:p>
    <w:p w:rsidR="00FA307B" w:rsidRPr="00943686" w:rsidRDefault="00FA307B" w:rsidP="00FA307B">
      <w:pPr>
        <w:suppressAutoHyphens/>
        <w:spacing w:after="160" w:line="360" w:lineRule="auto"/>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 xml:space="preserve"> b) termin składania ofert: do dnia </w:t>
      </w:r>
      <w:r w:rsidR="00C22689">
        <w:rPr>
          <w:rFonts w:ascii="Arial" w:eastAsia="SimSun" w:hAnsi="Arial" w:cs="Arial"/>
          <w:b/>
          <w:bCs/>
          <w:kern w:val="1"/>
          <w:sz w:val="22"/>
          <w:szCs w:val="22"/>
          <w:lang w:eastAsia="ar-SA"/>
        </w:rPr>
        <w:t>14</w:t>
      </w:r>
      <w:r w:rsidRPr="00943686">
        <w:rPr>
          <w:rFonts w:ascii="Arial" w:eastAsia="SimSun" w:hAnsi="Arial" w:cs="Arial"/>
          <w:b/>
          <w:bCs/>
          <w:kern w:val="1"/>
          <w:sz w:val="22"/>
          <w:szCs w:val="22"/>
          <w:lang w:eastAsia="ar-SA"/>
        </w:rPr>
        <w:t>.07.2017,</w:t>
      </w:r>
      <w:r w:rsidRPr="00943686">
        <w:rPr>
          <w:rFonts w:ascii="Arial" w:eastAsia="SimSun" w:hAnsi="Arial" w:cs="Arial"/>
          <w:kern w:val="1"/>
          <w:sz w:val="22"/>
          <w:szCs w:val="22"/>
          <w:lang w:eastAsia="ar-SA"/>
        </w:rPr>
        <w:t xml:space="preserve"> do godz. 9:30.</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14.2.</w:t>
      </w:r>
      <w:r w:rsidRPr="00943686">
        <w:rPr>
          <w:rFonts w:ascii="Arial" w:eastAsia="SimSun" w:hAnsi="Arial" w:cs="Arial"/>
          <w:kern w:val="1"/>
          <w:sz w:val="22"/>
          <w:szCs w:val="22"/>
          <w:lang w:eastAsia="ar-SA"/>
        </w:rPr>
        <w:t xml:space="preserve"> Miejsce i termin otwarcia ofert:  </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a) miejsce otwarcia ofert: w siedzibie Zamawiającego – gabinet  Zarządu : ul. Płocka 20 06-450 Glinojeck</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 b) termin otwarcia ofert: w dniu </w:t>
      </w:r>
      <w:r w:rsidR="00C22689">
        <w:rPr>
          <w:rFonts w:ascii="Arial" w:eastAsia="SimSun" w:hAnsi="Arial" w:cs="Arial"/>
          <w:b/>
          <w:bCs/>
          <w:kern w:val="1"/>
          <w:sz w:val="22"/>
          <w:szCs w:val="22"/>
          <w:lang w:val="de-DE" w:eastAsia="ar-SA"/>
        </w:rPr>
        <w:t>14</w:t>
      </w:r>
      <w:r w:rsidRPr="00943686">
        <w:rPr>
          <w:rFonts w:ascii="Arial" w:eastAsia="SimSun" w:hAnsi="Arial" w:cs="Arial"/>
          <w:b/>
          <w:bCs/>
          <w:kern w:val="1"/>
          <w:sz w:val="22"/>
          <w:szCs w:val="22"/>
          <w:lang w:eastAsia="ar-SA"/>
        </w:rPr>
        <w:t>.07.2017 o godz. 10:00</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c) kolejność otwierania ofert jest zgodna z kolejnością rejestracji ich wpływu do Zamawiającego</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d) bezpośrednio przed otwarciem ofert, Zamawiający poda kwotę jaką zamierza przeznaczyć na sfinansowanie zamówienia</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14.3.</w:t>
      </w:r>
      <w:r w:rsidRPr="00943686">
        <w:rPr>
          <w:rFonts w:ascii="Arial" w:eastAsia="SimSun" w:hAnsi="Arial" w:cs="Arial"/>
          <w:kern w:val="1"/>
          <w:sz w:val="22"/>
          <w:szCs w:val="22"/>
          <w:lang w:eastAsia="ar-SA"/>
        </w:rPr>
        <w:t xml:space="preserve"> Oferta złożona w terminie składania ofert będzie podlegać rejestracji przez zamawiającego. Koperta lub inne opakowanie, w którym będzie złożona oferta zostanie opatrzona numerem według kolejności składania ofert oraz terminem jej złożenia.</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14.4.</w:t>
      </w:r>
      <w:r w:rsidRPr="00943686">
        <w:rPr>
          <w:rFonts w:ascii="Arial" w:eastAsia="SimSun" w:hAnsi="Arial" w:cs="Arial"/>
          <w:kern w:val="1"/>
          <w:sz w:val="22"/>
          <w:szCs w:val="22"/>
          <w:lang w:eastAsia="ar-SA"/>
        </w:rPr>
        <w:t xml:space="preserve"> Jeżeli w ofercie wykonawca poda cenę napisaną słownie inną niż cenę napisaną cyfrowo, podczas otwarcia ofert zostanie podana cena napisana słownie</w:t>
      </w:r>
      <w:r w:rsidRPr="00943686">
        <w:rPr>
          <w:rFonts w:ascii="Arial" w:eastAsia="SimSun" w:hAnsi="Arial" w:cs="Arial"/>
          <w:b/>
          <w:kern w:val="1"/>
          <w:sz w:val="22"/>
          <w:szCs w:val="22"/>
          <w:lang w:eastAsia="ar-SA"/>
        </w:rPr>
        <w:t xml:space="preserve">.  </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14.5.</w:t>
      </w:r>
      <w:r w:rsidRPr="00943686">
        <w:rPr>
          <w:rFonts w:ascii="Arial" w:eastAsia="SimSun" w:hAnsi="Arial" w:cs="Arial"/>
          <w:kern w:val="1"/>
          <w:sz w:val="22"/>
          <w:szCs w:val="22"/>
          <w:lang w:eastAsia="ar-SA"/>
        </w:rPr>
        <w:t xml:space="preserve"> Koperty lub inne opakowanie zawierające oświadczenie o wycofaniu złożonej oferty otwierane będą w pierwszej kolejności.</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14.6.</w:t>
      </w:r>
      <w:r w:rsidRPr="00943686">
        <w:rPr>
          <w:rFonts w:ascii="Arial" w:eastAsia="SimSun" w:hAnsi="Arial" w:cs="Arial"/>
          <w:kern w:val="1"/>
          <w:sz w:val="22"/>
          <w:szCs w:val="22"/>
          <w:lang w:eastAsia="ar-SA"/>
        </w:rPr>
        <w:t xml:space="preserve"> Koperty lub inne opakowanie zawierające oświadczenie o zmianie złożonej oferty zostaną otwarte przy otwieraniu oferty wykonawcy, który dokonał zmiany złożonej oferty.</w:t>
      </w:r>
    </w:p>
    <w:p w:rsidR="00FA307B" w:rsidRPr="00943686" w:rsidRDefault="00FA307B" w:rsidP="00FA307B">
      <w:pPr>
        <w:suppressAutoHyphens/>
        <w:spacing w:after="160" w:line="360" w:lineRule="auto"/>
        <w:jc w:val="both"/>
        <w:textAlignment w:val="baseline"/>
        <w:rPr>
          <w:rFonts w:ascii="Arial" w:eastAsia="SimSun" w:hAnsi="Arial" w:cs="Arial"/>
          <w:kern w:val="1"/>
          <w:sz w:val="22"/>
          <w:szCs w:val="22"/>
          <w:lang w:eastAsia="ar-SA"/>
        </w:rPr>
      </w:pPr>
      <w:r w:rsidRPr="00943686">
        <w:rPr>
          <w:rFonts w:ascii="Arial" w:eastAsia="SimSun" w:hAnsi="Arial" w:cs="Arial"/>
          <w:b/>
          <w:kern w:val="1"/>
          <w:sz w:val="22"/>
          <w:szCs w:val="22"/>
          <w:lang w:eastAsia="ar-SA"/>
        </w:rPr>
        <w:t>14.7.</w:t>
      </w:r>
      <w:r w:rsidRPr="00943686">
        <w:rPr>
          <w:rFonts w:ascii="Arial" w:eastAsia="SimSun" w:hAnsi="Arial" w:cs="Arial"/>
          <w:kern w:val="1"/>
          <w:sz w:val="22"/>
          <w:szCs w:val="22"/>
          <w:lang w:eastAsia="ar-SA"/>
        </w:rPr>
        <w:t xml:space="preserve"> Zgodnie z art. 86 ust. 5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xml:space="preserve"> niezwłocznie po otwarciu ofert zamawiający zamieszcza na stronie internetowej informacje dotyczące:</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1) kwoty, jaką zamierza przeznaczyć na sfinansowanie zamówienia;</w:t>
      </w:r>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lastRenderedPageBreak/>
        <w:t>2) firm oraz adresów wykonawców, którzy złożyli oferty w terminie;</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kern w:val="1"/>
          <w:sz w:val="22"/>
          <w:szCs w:val="22"/>
          <w:lang w:eastAsia="ar-SA"/>
        </w:rPr>
        <w:t>3) ceny, terminu wykonania zamówienia, okresu gwarancji i warunków płatności zawartych w ofertach.</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14.8.</w:t>
      </w:r>
      <w:r w:rsidRPr="00943686">
        <w:rPr>
          <w:rFonts w:ascii="Arial" w:eastAsia="SimSun" w:hAnsi="Arial" w:cs="Arial"/>
          <w:kern w:val="1"/>
          <w:sz w:val="22"/>
          <w:szCs w:val="22"/>
          <w:lang w:eastAsia="ar-SA"/>
        </w:rPr>
        <w:t xml:space="preserve"> W postępowaniu o udzielenie zamówienia o wartości mniejszej niż kwoty określone w przepisach wydanych na podstawie art. 11 ust. 8 </w:t>
      </w:r>
      <w:proofErr w:type="spellStart"/>
      <w:r w:rsidRPr="00943686">
        <w:rPr>
          <w:rFonts w:ascii="Arial" w:eastAsia="SimSun" w:hAnsi="Arial" w:cs="Arial"/>
          <w:kern w:val="1"/>
          <w:sz w:val="22"/>
          <w:szCs w:val="22"/>
          <w:lang w:eastAsia="ar-SA"/>
        </w:rPr>
        <w:t>Pzp</w:t>
      </w:r>
      <w:proofErr w:type="spellEnd"/>
      <w:r w:rsidRPr="00943686">
        <w:rPr>
          <w:rFonts w:ascii="Arial" w:eastAsia="SimSun" w:hAnsi="Arial" w:cs="Arial"/>
          <w:kern w:val="1"/>
          <w:sz w:val="22"/>
          <w:szCs w:val="22"/>
          <w:lang w:eastAsia="ar-SA"/>
        </w:rPr>
        <w:t>, zamawiający niezwłocznie zwraca ofertę, która została złożona po terminie.</w:t>
      </w:r>
    </w:p>
    <w:p w:rsidR="00FA307B" w:rsidRPr="00943686" w:rsidRDefault="00FA307B" w:rsidP="00FA307B">
      <w:pPr>
        <w:suppressAutoHyphens/>
        <w:spacing w:after="160" w:line="360" w:lineRule="auto"/>
        <w:jc w:val="both"/>
        <w:textAlignment w:val="baseline"/>
        <w:rPr>
          <w:rFonts w:ascii="Arial" w:eastAsia="SimSun" w:hAnsi="Arial" w:cs="Arial"/>
          <w:b/>
          <w:kern w:val="1"/>
          <w:sz w:val="22"/>
          <w:szCs w:val="22"/>
          <w:lang w:eastAsia="ar-SA"/>
        </w:rPr>
      </w:pPr>
      <w:r w:rsidRPr="00943686">
        <w:rPr>
          <w:rFonts w:ascii="Arial" w:eastAsia="SimSun" w:hAnsi="Arial" w:cs="Arial"/>
          <w:b/>
          <w:kern w:val="1"/>
          <w:sz w:val="22"/>
          <w:szCs w:val="22"/>
          <w:lang w:eastAsia="ar-SA"/>
        </w:rPr>
        <w:t>14.9.</w:t>
      </w:r>
      <w:r w:rsidRPr="00943686">
        <w:rPr>
          <w:rFonts w:ascii="Arial" w:eastAsia="SimSun" w:hAnsi="Arial" w:cs="Arial"/>
          <w:kern w:val="1"/>
          <w:sz w:val="22"/>
          <w:szCs w:val="22"/>
          <w:lang w:eastAsia="ar-SA"/>
        </w:rPr>
        <w:t xml:space="preserve"> Konsekwencje złożenia oferty niezgodnie z ww. wymogami ponosi Wykonawca (np. potraktowanie oferty jako zwykłej korespondencji i nie dostarczenie jej na miejsce składania ofert w terminie określonym w SIWZ).</w:t>
      </w:r>
    </w:p>
    <w:p w:rsidR="00FA307B" w:rsidRDefault="00FA307B" w:rsidP="00FA307B">
      <w:pPr>
        <w:suppressAutoHyphens/>
        <w:spacing w:after="120" w:line="360" w:lineRule="auto"/>
        <w:textAlignment w:val="baseline"/>
        <w:rPr>
          <w:rFonts w:ascii="Arial" w:eastAsia="SimSun" w:hAnsi="Arial" w:cs="Arial"/>
          <w:kern w:val="1"/>
          <w:sz w:val="22"/>
          <w:szCs w:val="22"/>
          <w:lang w:eastAsia="ar-SA"/>
        </w:rPr>
      </w:pPr>
    </w:p>
    <w:p w:rsidR="00FA307B" w:rsidRDefault="00FA307B" w:rsidP="00FA307B">
      <w:pPr>
        <w:suppressAutoHyphens/>
        <w:spacing w:after="120" w:line="360" w:lineRule="auto"/>
        <w:textAlignment w:val="baseline"/>
        <w:rPr>
          <w:rFonts w:ascii="Arial" w:eastAsia="SimSun" w:hAnsi="Arial" w:cs="Arial"/>
          <w:kern w:val="1"/>
          <w:sz w:val="22"/>
          <w:szCs w:val="22"/>
          <w:lang w:eastAsia="ar-SA"/>
        </w:rPr>
      </w:pPr>
    </w:p>
    <w:p w:rsidR="00FA307B" w:rsidRDefault="00FA307B" w:rsidP="00FA307B">
      <w:pPr>
        <w:suppressAutoHyphens/>
        <w:spacing w:after="120" w:line="360" w:lineRule="auto"/>
        <w:textAlignment w:val="baseline"/>
        <w:rPr>
          <w:rFonts w:ascii="Arial" w:eastAsia="SimSun" w:hAnsi="Arial" w:cs="Arial"/>
          <w:kern w:val="1"/>
          <w:sz w:val="22"/>
          <w:szCs w:val="22"/>
          <w:lang w:eastAsia="ar-SA"/>
        </w:rPr>
      </w:pPr>
    </w:p>
    <w:p w:rsidR="00FA307B" w:rsidRDefault="00FA307B" w:rsidP="00FA307B">
      <w:pPr>
        <w:suppressAutoHyphens/>
        <w:spacing w:after="120" w:line="360" w:lineRule="auto"/>
        <w:textAlignment w:val="baseline"/>
        <w:rPr>
          <w:rFonts w:ascii="Arial" w:eastAsia="SimSun" w:hAnsi="Arial" w:cs="Arial"/>
          <w:kern w:val="1"/>
          <w:sz w:val="22"/>
          <w:szCs w:val="22"/>
          <w:lang w:eastAsia="ar-SA"/>
        </w:rPr>
      </w:pPr>
    </w:p>
    <w:p w:rsidR="00FA307B" w:rsidRPr="00943686" w:rsidRDefault="00FA307B" w:rsidP="00FA307B">
      <w:pPr>
        <w:suppressAutoHyphens/>
        <w:spacing w:after="120" w:line="360" w:lineRule="auto"/>
        <w:textAlignment w:val="baseline"/>
        <w:rPr>
          <w:rFonts w:ascii="Arial" w:hAnsi="Arial" w:cs="Arial"/>
          <w:b/>
          <w:kern w:val="1"/>
          <w:sz w:val="22"/>
          <w:szCs w:val="22"/>
          <w:lang w:eastAsia="ar-SA"/>
        </w:rPr>
      </w:pPr>
      <w:r w:rsidRPr="00943686">
        <w:rPr>
          <w:rFonts w:ascii="Arial" w:eastAsia="SimSun" w:hAnsi="Arial" w:cs="Arial"/>
          <w:b/>
          <w:kern w:val="1"/>
          <w:sz w:val="22"/>
          <w:szCs w:val="22"/>
          <w:lang w:eastAsia="ar-SA"/>
        </w:rPr>
        <w:t>15. Opis sposobu obliczenia ceny.</w:t>
      </w:r>
    </w:p>
    <w:p w:rsidR="00FA307B" w:rsidRPr="00943686" w:rsidRDefault="00FA307B" w:rsidP="00FA307B">
      <w:pPr>
        <w:suppressAutoHyphens/>
        <w:spacing w:after="120" w:line="360" w:lineRule="auto"/>
        <w:textAlignment w:val="baseline"/>
        <w:rPr>
          <w:rFonts w:ascii="Arial" w:hAnsi="Arial" w:cs="Arial"/>
          <w:b/>
          <w:kern w:val="1"/>
          <w:sz w:val="22"/>
          <w:szCs w:val="22"/>
          <w:lang w:eastAsia="ar-SA"/>
        </w:rPr>
      </w:pP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15.1. Oferty będą oceniane w odniesieniu do najkorzystniejszych warunków przedstawionych przez wykonawców. Oferta wypełniająca w najwyższym stopniu wymagania określonego kryterium, otrzyma maksymalną liczbę punktów. Pozostałym wykonawcom, spełniającym wymagane warunki przypisana zostanie odpowiednio mniejsza liczba punktów. Ocena ofert w zakresie przedstawionych wyżej kryteriów zostanie dokonana wg następujących zasad: </w:t>
      </w:r>
    </w:p>
    <w:p w:rsidR="00FA307B" w:rsidRPr="00943686" w:rsidRDefault="00FA307B" w:rsidP="00FA307B">
      <w:pPr>
        <w:autoSpaceDE w:val="0"/>
        <w:autoSpaceDN w:val="0"/>
        <w:adjustRightInd w:val="0"/>
        <w:spacing w:line="360" w:lineRule="auto"/>
        <w:jc w:val="both"/>
        <w:rPr>
          <w:rFonts w:ascii="Arial" w:hAnsi="Arial" w:cs="Arial"/>
          <w:sz w:val="22"/>
          <w:szCs w:val="22"/>
        </w:rPr>
      </w:pP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b/>
          <w:bCs/>
          <w:sz w:val="22"/>
          <w:szCs w:val="22"/>
        </w:rPr>
        <w:t xml:space="preserve">Kryterium: cena </w:t>
      </w:r>
      <w:r w:rsidRPr="00943686">
        <w:rPr>
          <w:rFonts w:ascii="Arial" w:hAnsi="Arial" w:cs="Arial"/>
          <w:sz w:val="22"/>
          <w:szCs w:val="22"/>
        </w:rPr>
        <w:t>liczba punktów, którą można uzyskać w ramach tego kryterium obliczona zostanie (wg wzoru 1) przez podzielenie najniższej oferowanej ceny przez cenę oferty badanej i pomnożenie tak otrzymanej liczby przez 100 oraz przez wagę kryterium, którą ustalona na 60%:</w:t>
      </w:r>
    </w:p>
    <w:p w:rsidR="00FA307B" w:rsidRPr="00943686" w:rsidRDefault="00FA307B" w:rsidP="00FA307B">
      <w:pPr>
        <w:autoSpaceDE w:val="0"/>
        <w:jc w:val="both"/>
        <w:rPr>
          <w:rFonts w:ascii="Arial" w:hAnsi="Arial" w:cs="Arial"/>
          <w:sz w:val="22"/>
          <w:szCs w:val="22"/>
        </w:rPr>
      </w:pPr>
      <w:r w:rsidRPr="00943686">
        <w:rPr>
          <w:rFonts w:ascii="Arial" w:hAnsi="Arial" w:cs="Arial"/>
          <w:sz w:val="22"/>
          <w:szCs w:val="22"/>
        </w:rPr>
        <w:t xml:space="preserve">                                     </w:t>
      </w:r>
    </w:p>
    <w:p w:rsidR="00FA307B" w:rsidRPr="00943686" w:rsidRDefault="00FA307B" w:rsidP="00FA307B">
      <w:pPr>
        <w:autoSpaceDE w:val="0"/>
        <w:jc w:val="both"/>
        <w:rPr>
          <w:rFonts w:ascii="Arial" w:hAnsi="Arial" w:cs="Arial"/>
          <w:sz w:val="22"/>
          <w:szCs w:val="22"/>
        </w:rPr>
      </w:pPr>
      <w:r w:rsidRPr="00943686">
        <w:rPr>
          <w:rFonts w:ascii="Arial" w:hAnsi="Arial" w:cs="Arial"/>
          <w:sz w:val="22"/>
          <w:szCs w:val="22"/>
        </w:rPr>
        <w:t xml:space="preserve"> </w:t>
      </w:r>
      <w:r w:rsidRPr="00943686">
        <w:rPr>
          <w:rFonts w:ascii="Arial" w:hAnsi="Arial" w:cs="Arial"/>
          <w:sz w:val="22"/>
          <w:szCs w:val="22"/>
        </w:rPr>
        <w:tab/>
      </w:r>
      <w:r w:rsidRPr="00943686">
        <w:rPr>
          <w:rFonts w:ascii="Arial" w:hAnsi="Arial" w:cs="Arial"/>
          <w:sz w:val="22"/>
          <w:szCs w:val="22"/>
        </w:rPr>
        <w:tab/>
      </w:r>
      <w:r w:rsidRPr="00943686">
        <w:rPr>
          <w:rFonts w:ascii="Arial" w:hAnsi="Arial" w:cs="Arial"/>
          <w:sz w:val="22"/>
          <w:szCs w:val="22"/>
        </w:rPr>
        <w:tab/>
      </w:r>
      <w:r w:rsidRPr="00943686">
        <w:rPr>
          <w:rFonts w:ascii="Arial" w:hAnsi="Arial" w:cs="Arial"/>
          <w:sz w:val="22"/>
          <w:szCs w:val="22"/>
        </w:rPr>
        <w:tab/>
        <w:t>Oferta cena min.</w:t>
      </w:r>
    </w:p>
    <w:p w:rsidR="00FA307B" w:rsidRPr="00943686" w:rsidRDefault="00FA307B" w:rsidP="00FA307B">
      <w:pPr>
        <w:autoSpaceDE w:val="0"/>
        <w:jc w:val="both"/>
        <w:rPr>
          <w:rFonts w:ascii="Arial" w:hAnsi="Arial" w:cs="Arial"/>
          <w:sz w:val="22"/>
          <w:szCs w:val="22"/>
        </w:rPr>
      </w:pPr>
      <w:r w:rsidRPr="00943686">
        <w:rPr>
          <w:rFonts w:ascii="Arial" w:hAnsi="Arial" w:cs="Arial"/>
          <w:sz w:val="22"/>
          <w:szCs w:val="22"/>
        </w:rPr>
        <w:t>wartość procentowa ceny = -------------------------------- x 100 x60%,</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                                       </w:t>
      </w:r>
      <w:r w:rsidRPr="00943686">
        <w:rPr>
          <w:rFonts w:ascii="Arial" w:hAnsi="Arial" w:cs="Arial"/>
          <w:sz w:val="22"/>
          <w:szCs w:val="22"/>
        </w:rPr>
        <w:tab/>
      </w:r>
      <w:proofErr w:type="spellStart"/>
      <w:r w:rsidRPr="00943686">
        <w:rPr>
          <w:rFonts w:ascii="Arial" w:hAnsi="Arial" w:cs="Arial"/>
          <w:sz w:val="22"/>
          <w:szCs w:val="22"/>
        </w:rPr>
        <w:t>Ofer</w:t>
      </w:r>
      <w:proofErr w:type="spellEnd"/>
      <w:r w:rsidRPr="00943686">
        <w:rPr>
          <w:rFonts w:ascii="Arial" w:hAnsi="Arial" w:cs="Arial"/>
          <w:sz w:val="22"/>
          <w:szCs w:val="22"/>
        </w:rPr>
        <w:t xml:space="preserve">. Cena </w:t>
      </w:r>
      <w:proofErr w:type="spellStart"/>
      <w:r w:rsidRPr="00943686">
        <w:rPr>
          <w:rFonts w:ascii="Arial" w:hAnsi="Arial" w:cs="Arial"/>
          <w:sz w:val="22"/>
          <w:szCs w:val="22"/>
        </w:rPr>
        <w:t>bad</w:t>
      </w:r>
      <w:proofErr w:type="spellEnd"/>
      <w:r w:rsidRPr="00943686">
        <w:rPr>
          <w:rFonts w:ascii="Arial" w:hAnsi="Arial" w:cs="Arial"/>
          <w:sz w:val="22"/>
          <w:szCs w:val="22"/>
        </w:rPr>
        <w:t>.</w:t>
      </w:r>
    </w:p>
    <w:p w:rsidR="00FA307B" w:rsidRDefault="00FA307B"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Default="00C22689" w:rsidP="00FA307B">
      <w:pPr>
        <w:autoSpaceDE w:val="0"/>
        <w:autoSpaceDN w:val="0"/>
        <w:adjustRightInd w:val="0"/>
        <w:spacing w:line="360" w:lineRule="auto"/>
        <w:jc w:val="both"/>
        <w:rPr>
          <w:rFonts w:ascii="Arial" w:hAnsi="Arial" w:cs="Arial"/>
          <w:color w:val="FF0000"/>
          <w:sz w:val="22"/>
          <w:szCs w:val="22"/>
        </w:rPr>
      </w:pPr>
    </w:p>
    <w:p w:rsidR="00C22689" w:rsidRPr="00943686" w:rsidRDefault="00C22689" w:rsidP="00FA307B">
      <w:pPr>
        <w:autoSpaceDE w:val="0"/>
        <w:autoSpaceDN w:val="0"/>
        <w:adjustRightInd w:val="0"/>
        <w:spacing w:line="360" w:lineRule="auto"/>
        <w:jc w:val="both"/>
        <w:rPr>
          <w:rFonts w:ascii="Arial" w:hAnsi="Arial" w:cs="Arial"/>
          <w:color w:val="FF0000"/>
          <w:sz w:val="22"/>
          <w:szCs w:val="22"/>
        </w:rPr>
      </w:pPr>
    </w:p>
    <w:p w:rsidR="00FA307B" w:rsidRPr="00943686" w:rsidRDefault="00FA307B" w:rsidP="00FA307B">
      <w:pPr>
        <w:autoSpaceDE w:val="0"/>
        <w:spacing w:line="360" w:lineRule="auto"/>
        <w:jc w:val="both"/>
        <w:rPr>
          <w:rFonts w:ascii="Arial" w:hAnsi="Arial" w:cs="Arial"/>
          <w:b/>
          <w:sz w:val="22"/>
          <w:szCs w:val="22"/>
        </w:rPr>
      </w:pPr>
      <w:r w:rsidRPr="00943686">
        <w:rPr>
          <w:rFonts w:ascii="Arial" w:hAnsi="Arial" w:cs="Arial"/>
          <w:b/>
          <w:sz w:val="22"/>
          <w:szCs w:val="22"/>
        </w:rPr>
        <w:t>Kryterium: Termin płatności faktur</w:t>
      </w:r>
    </w:p>
    <w:p w:rsidR="00FA307B" w:rsidRPr="00943686" w:rsidRDefault="00FA307B" w:rsidP="00FA307B">
      <w:pPr>
        <w:autoSpaceDE w:val="0"/>
        <w:spacing w:line="360" w:lineRule="auto"/>
        <w:jc w:val="both"/>
        <w:rPr>
          <w:rFonts w:ascii="Arial" w:hAnsi="Arial" w:cs="Arial"/>
          <w:sz w:val="22"/>
          <w:szCs w:val="22"/>
        </w:rPr>
      </w:pPr>
      <w:r w:rsidRPr="00943686">
        <w:rPr>
          <w:rFonts w:ascii="Arial" w:hAnsi="Arial" w:cs="Arial"/>
          <w:sz w:val="22"/>
          <w:szCs w:val="22"/>
        </w:rPr>
        <w:t>Maksymalna liczba punktów, którą można uzyskać w ramach tego kryterium to 20pkt. (20%).</w:t>
      </w:r>
    </w:p>
    <w:p w:rsidR="00FA307B" w:rsidRPr="00943686" w:rsidRDefault="00FA307B" w:rsidP="00FA307B">
      <w:pPr>
        <w:spacing w:line="360" w:lineRule="auto"/>
        <w:jc w:val="both"/>
        <w:rPr>
          <w:rFonts w:ascii="Arial" w:hAnsi="Arial" w:cs="Arial"/>
          <w:color w:val="000000"/>
          <w:sz w:val="22"/>
          <w:szCs w:val="22"/>
        </w:rPr>
      </w:pPr>
      <w:r w:rsidRPr="00943686">
        <w:rPr>
          <w:rFonts w:ascii="Arial" w:hAnsi="Arial" w:cs="Arial"/>
          <w:color w:val="000000"/>
          <w:sz w:val="22"/>
          <w:szCs w:val="22"/>
        </w:rPr>
        <w:t>Kryterium „termin płatności faktur” będzie oceniane na podstawie oferty złożonej przez  Wykonawcę . Termin płatności faktur zaproponowany w ofercie nie może być krótszy niż 21 dni i dłuższy niż 70 dni.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4899"/>
      </w:tblGrid>
      <w:tr w:rsidR="00FA307B" w:rsidRPr="00943686" w:rsidTr="00BB5739">
        <w:trPr>
          <w:cantSplit/>
          <w:trHeight w:val="241"/>
          <w:tblHeader/>
        </w:trPr>
        <w:tc>
          <w:tcPr>
            <w:tcW w:w="4253" w:type="dxa"/>
            <w:tcBorders>
              <w:top w:val="single" w:sz="1" w:space="0" w:color="000000"/>
              <w:left w:val="single" w:sz="1" w:space="0" w:color="000000"/>
              <w:bottom w:val="single" w:sz="1" w:space="0" w:color="000000"/>
            </w:tcBorders>
            <w:shd w:val="clear" w:color="auto" w:fill="auto"/>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Termin płatności faktur</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 xml:space="preserve">Liczba punktów </w:t>
            </w:r>
          </w:p>
        </w:tc>
      </w:tr>
      <w:tr w:rsidR="00FA307B" w:rsidRPr="00943686" w:rsidTr="00BB5739">
        <w:trPr>
          <w:cantSplit/>
          <w:trHeight w:val="241"/>
          <w:tblHeader/>
        </w:trPr>
        <w:tc>
          <w:tcPr>
            <w:tcW w:w="4253" w:type="dxa"/>
            <w:tcBorders>
              <w:top w:val="single" w:sz="1" w:space="0" w:color="000000"/>
              <w:left w:val="single" w:sz="1" w:space="0" w:color="000000"/>
              <w:bottom w:val="single" w:sz="1" w:space="0" w:color="000000"/>
            </w:tcBorders>
            <w:shd w:val="clear" w:color="auto" w:fill="auto"/>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21-29 dni</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0</w:t>
            </w:r>
          </w:p>
        </w:tc>
      </w:tr>
      <w:tr w:rsidR="00FA307B" w:rsidRPr="00943686" w:rsidTr="00BB5739">
        <w:trPr>
          <w:cantSplit/>
        </w:trPr>
        <w:tc>
          <w:tcPr>
            <w:tcW w:w="4253" w:type="dxa"/>
            <w:tcBorders>
              <w:top w:val="single" w:sz="1" w:space="0" w:color="000000"/>
              <w:left w:val="single" w:sz="1" w:space="0" w:color="000000"/>
              <w:bottom w:val="single" w:sz="1" w:space="0" w:color="000000"/>
            </w:tcBorders>
            <w:shd w:val="clear" w:color="auto" w:fill="auto"/>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30-59 dni</w:t>
            </w:r>
          </w:p>
        </w:tc>
        <w:tc>
          <w:tcPr>
            <w:tcW w:w="4899" w:type="dxa"/>
            <w:tcBorders>
              <w:top w:val="single" w:sz="1" w:space="0" w:color="000000"/>
              <w:left w:val="single" w:sz="1" w:space="0" w:color="000000"/>
              <w:bottom w:val="single" w:sz="1" w:space="0" w:color="000000"/>
              <w:right w:val="single" w:sz="4" w:space="0" w:color="000000"/>
            </w:tcBorders>
            <w:shd w:val="clear" w:color="auto" w:fill="auto"/>
            <w:vAlign w:val="center"/>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10</w:t>
            </w:r>
          </w:p>
        </w:tc>
      </w:tr>
      <w:tr w:rsidR="00FA307B" w:rsidRPr="00943686" w:rsidTr="00BB5739">
        <w:trPr>
          <w:cantSplit/>
        </w:trPr>
        <w:tc>
          <w:tcPr>
            <w:tcW w:w="4253" w:type="dxa"/>
            <w:tcBorders>
              <w:left w:val="single" w:sz="1" w:space="0" w:color="000000"/>
              <w:bottom w:val="single" w:sz="1" w:space="0" w:color="000000"/>
            </w:tcBorders>
            <w:shd w:val="clear" w:color="auto" w:fill="auto"/>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60-70dni</w:t>
            </w:r>
          </w:p>
        </w:tc>
        <w:tc>
          <w:tcPr>
            <w:tcW w:w="4899" w:type="dxa"/>
            <w:tcBorders>
              <w:left w:val="single" w:sz="1" w:space="0" w:color="000000"/>
              <w:bottom w:val="single" w:sz="1" w:space="0" w:color="000000"/>
              <w:right w:val="single" w:sz="4" w:space="0" w:color="000000"/>
            </w:tcBorders>
            <w:shd w:val="clear" w:color="auto" w:fill="auto"/>
            <w:vAlign w:val="center"/>
          </w:tcPr>
          <w:p w:rsidR="00FA307B" w:rsidRPr="00943686" w:rsidRDefault="00FA307B" w:rsidP="00BB5739">
            <w:pPr>
              <w:widowControl w:val="0"/>
              <w:suppressLineNumbers/>
              <w:suppressAutoHyphens/>
              <w:snapToGrid w:val="0"/>
              <w:spacing w:line="360" w:lineRule="auto"/>
              <w:jc w:val="both"/>
              <w:rPr>
                <w:rFonts w:ascii="Arial" w:eastAsia="Andale Sans UI" w:hAnsi="Arial" w:cs="Arial"/>
                <w:b/>
                <w:bCs/>
                <w:color w:val="000000"/>
                <w:kern w:val="1"/>
                <w:sz w:val="22"/>
                <w:szCs w:val="22"/>
                <w:lang w:eastAsia="ar-SA"/>
              </w:rPr>
            </w:pPr>
            <w:r w:rsidRPr="00943686">
              <w:rPr>
                <w:rFonts w:ascii="Arial" w:eastAsia="Andale Sans UI" w:hAnsi="Arial" w:cs="Arial"/>
                <w:b/>
                <w:bCs/>
                <w:color w:val="000000"/>
                <w:kern w:val="1"/>
                <w:sz w:val="22"/>
                <w:szCs w:val="22"/>
                <w:lang w:eastAsia="ar-SA"/>
              </w:rPr>
              <w:t>20</w:t>
            </w:r>
          </w:p>
        </w:tc>
      </w:tr>
    </w:tbl>
    <w:p w:rsidR="00FA307B" w:rsidRPr="00943686" w:rsidRDefault="00FA307B" w:rsidP="00FA307B">
      <w:pPr>
        <w:spacing w:line="360" w:lineRule="auto"/>
        <w:jc w:val="both"/>
        <w:rPr>
          <w:rFonts w:ascii="Arial" w:hAnsi="Arial" w:cs="Arial"/>
          <w:sz w:val="22"/>
          <w:szCs w:val="22"/>
        </w:rPr>
      </w:pPr>
    </w:p>
    <w:p w:rsidR="00FA307B" w:rsidRPr="00943686" w:rsidRDefault="00FA307B" w:rsidP="00FA307B">
      <w:pPr>
        <w:spacing w:line="360" w:lineRule="auto"/>
        <w:jc w:val="both"/>
        <w:rPr>
          <w:rFonts w:ascii="Arial" w:hAnsi="Arial" w:cs="Arial"/>
          <w:sz w:val="22"/>
          <w:szCs w:val="22"/>
        </w:rPr>
      </w:pPr>
      <w:r w:rsidRPr="00943686">
        <w:rPr>
          <w:rFonts w:ascii="Arial" w:hAnsi="Arial" w:cs="Arial"/>
          <w:sz w:val="22"/>
          <w:szCs w:val="22"/>
        </w:rPr>
        <w:t>Jeżeli wykonawca nie wpisze terminu płatności faktury zamawiający uzna, że wykonawca zaproponował minimalny 21-dniowy termin płatności.</w:t>
      </w:r>
    </w:p>
    <w:p w:rsidR="00FA307B" w:rsidRPr="00943686" w:rsidRDefault="00FA307B" w:rsidP="00FA307B">
      <w:pPr>
        <w:spacing w:line="360" w:lineRule="auto"/>
        <w:jc w:val="both"/>
        <w:rPr>
          <w:rFonts w:ascii="Arial" w:hAnsi="Arial" w:cs="Arial"/>
          <w:sz w:val="22"/>
          <w:szCs w:val="22"/>
        </w:rPr>
      </w:pPr>
      <w:r w:rsidRPr="00943686">
        <w:rPr>
          <w:rFonts w:ascii="Arial" w:hAnsi="Arial" w:cs="Arial"/>
          <w:sz w:val="22"/>
          <w:szCs w:val="22"/>
        </w:rPr>
        <w:t>Oferta Wykonawcy, który zaoferuje termin płatności faktur krótszy niż 21 dni albo dłuższy niż 70 dni zostanie odrzucona na podstawie art. 89 ust. 1 pkt. 2 jako oferta, której treść nie odpowiada treści specyfikacji istotnych warunków zamówienia</w:t>
      </w:r>
    </w:p>
    <w:p w:rsidR="00FA307B" w:rsidRDefault="00FA307B" w:rsidP="00FA307B">
      <w:pPr>
        <w:spacing w:line="360" w:lineRule="auto"/>
        <w:jc w:val="both"/>
        <w:rPr>
          <w:rFonts w:ascii="Arial" w:hAnsi="Arial" w:cs="Arial"/>
          <w:sz w:val="22"/>
          <w:szCs w:val="22"/>
        </w:rPr>
      </w:pPr>
    </w:p>
    <w:p w:rsidR="00FA307B" w:rsidRDefault="00FA307B" w:rsidP="00FA307B">
      <w:pPr>
        <w:spacing w:line="360" w:lineRule="auto"/>
        <w:jc w:val="both"/>
        <w:rPr>
          <w:rFonts w:ascii="Arial" w:hAnsi="Arial" w:cs="Arial"/>
          <w:sz w:val="22"/>
          <w:szCs w:val="22"/>
        </w:rPr>
      </w:pPr>
    </w:p>
    <w:p w:rsidR="00FA307B" w:rsidRPr="00943686" w:rsidRDefault="00FA307B" w:rsidP="00FA307B">
      <w:pPr>
        <w:spacing w:line="360" w:lineRule="auto"/>
        <w:jc w:val="both"/>
        <w:rPr>
          <w:rFonts w:ascii="Arial" w:hAnsi="Arial" w:cs="Arial"/>
          <w:sz w:val="22"/>
          <w:szCs w:val="22"/>
        </w:rPr>
      </w:pPr>
    </w:p>
    <w:p w:rsidR="00FA307B" w:rsidRPr="00943686" w:rsidRDefault="00FA307B" w:rsidP="00FA307B">
      <w:pPr>
        <w:spacing w:line="360" w:lineRule="auto"/>
        <w:jc w:val="both"/>
        <w:rPr>
          <w:rFonts w:ascii="Arial" w:hAnsi="Arial" w:cs="Arial"/>
          <w:b/>
          <w:sz w:val="22"/>
          <w:szCs w:val="22"/>
        </w:rPr>
      </w:pPr>
      <w:r w:rsidRPr="00943686">
        <w:rPr>
          <w:rFonts w:ascii="Arial" w:hAnsi="Arial" w:cs="Arial"/>
          <w:b/>
          <w:sz w:val="22"/>
          <w:szCs w:val="22"/>
        </w:rPr>
        <w:t>Kryterium „Dokonywanie przez przedstawiciela Wykonawcy (np. kierowca), w obecności przedstawiciela Zamawiającego,  protokolarnego pobierania z każdej dostawy trzech próbek w celu ewentualnego laboratoryjnego przebadania ich w przypadku zakwestionowania przez Zamawiającego jakości dostawy”</w:t>
      </w:r>
    </w:p>
    <w:p w:rsidR="00FA307B" w:rsidRPr="00943686" w:rsidRDefault="00FA307B" w:rsidP="00FA307B">
      <w:pPr>
        <w:spacing w:line="360" w:lineRule="auto"/>
        <w:jc w:val="both"/>
        <w:rPr>
          <w:rFonts w:ascii="Arial" w:hAnsi="Arial" w:cs="Arial"/>
          <w:b/>
          <w:sz w:val="22"/>
          <w:szCs w:val="22"/>
        </w:rPr>
      </w:pPr>
    </w:p>
    <w:p w:rsidR="00FA307B" w:rsidRPr="00943686" w:rsidRDefault="00FA307B" w:rsidP="00FA307B">
      <w:pPr>
        <w:spacing w:line="360" w:lineRule="auto"/>
        <w:jc w:val="both"/>
        <w:rPr>
          <w:rFonts w:ascii="Arial" w:hAnsi="Arial" w:cs="Arial"/>
          <w:color w:val="000000"/>
          <w:sz w:val="22"/>
          <w:szCs w:val="22"/>
        </w:rPr>
      </w:pPr>
      <w:r w:rsidRPr="00943686">
        <w:rPr>
          <w:rFonts w:ascii="Arial" w:hAnsi="Arial" w:cs="Arial"/>
          <w:color w:val="000000"/>
          <w:sz w:val="22"/>
          <w:szCs w:val="22"/>
        </w:rPr>
        <w:t xml:space="preserve"> a) znaczenie kryterium - 20 pkt.  (20%);</w:t>
      </w:r>
    </w:p>
    <w:p w:rsidR="00FA307B" w:rsidRPr="00943686" w:rsidRDefault="00FA307B" w:rsidP="00FA307B">
      <w:pPr>
        <w:spacing w:line="360" w:lineRule="auto"/>
        <w:jc w:val="both"/>
        <w:rPr>
          <w:rFonts w:ascii="Arial" w:hAnsi="Arial" w:cs="Arial"/>
          <w:color w:val="000000"/>
          <w:sz w:val="22"/>
          <w:szCs w:val="22"/>
        </w:rPr>
      </w:pPr>
      <w:r w:rsidRPr="00943686">
        <w:rPr>
          <w:rFonts w:ascii="Arial" w:hAnsi="Arial" w:cs="Arial"/>
          <w:color w:val="000000"/>
          <w:sz w:val="22"/>
          <w:szCs w:val="22"/>
        </w:rPr>
        <w:t xml:space="preserve"> b) opis sposobu oceny ofert dla kryterium „pobieranie próbek”:  </w:t>
      </w:r>
    </w:p>
    <w:p w:rsidR="00FA307B" w:rsidRPr="00943686" w:rsidRDefault="00FA307B" w:rsidP="00FA307B">
      <w:pPr>
        <w:spacing w:line="360" w:lineRule="auto"/>
        <w:jc w:val="both"/>
        <w:rPr>
          <w:rFonts w:ascii="Arial" w:hAnsi="Arial" w:cs="Arial"/>
          <w:color w:val="000000"/>
          <w:sz w:val="22"/>
          <w:szCs w:val="22"/>
        </w:rPr>
      </w:pPr>
    </w:p>
    <w:p w:rsidR="00FA307B" w:rsidRPr="00943686" w:rsidRDefault="00FA307B" w:rsidP="00FA307B">
      <w:pPr>
        <w:spacing w:line="360" w:lineRule="auto"/>
        <w:jc w:val="both"/>
        <w:rPr>
          <w:rFonts w:ascii="Arial" w:hAnsi="Arial" w:cs="Arial"/>
          <w:color w:val="000000"/>
          <w:sz w:val="22"/>
          <w:szCs w:val="22"/>
        </w:rPr>
      </w:pPr>
      <w:r w:rsidRPr="00943686">
        <w:rPr>
          <w:rFonts w:ascii="Arial" w:hAnsi="Arial" w:cs="Arial"/>
          <w:color w:val="000000"/>
          <w:sz w:val="22"/>
          <w:szCs w:val="22"/>
        </w:rPr>
        <w:t>- wykonawca dokonuje „pobieranie próbek”: 20 pkt</w:t>
      </w:r>
    </w:p>
    <w:p w:rsidR="00FA307B" w:rsidRPr="00943686" w:rsidRDefault="00FA307B" w:rsidP="00FA307B">
      <w:pPr>
        <w:spacing w:line="360" w:lineRule="auto"/>
        <w:jc w:val="both"/>
        <w:rPr>
          <w:rFonts w:ascii="Arial" w:hAnsi="Arial" w:cs="Arial"/>
          <w:color w:val="000000"/>
          <w:sz w:val="22"/>
          <w:szCs w:val="22"/>
        </w:rPr>
      </w:pPr>
      <w:r w:rsidRPr="00943686">
        <w:rPr>
          <w:rFonts w:ascii="Arial" w:hAnsi="Arial" w:cs="Arial"/>
          <w:color w:val="000000"/>
          <w:sz w:val="22"/>
          <w:szCs w:val="22"/>
        </w:rPr>
        <w:t>- wykonawca nie dokonuje „pobierania próbek”: 0 pkt</w:t>
      </w:r>
    </w:p>
    <w:p w:rsidR="00FA307B" w:rsidRPr="00943686" w:rsidRDefault="00FA307B" w:rsidP="00FA307B">
      <w:pPr>
        <w:spacing w:line="360" w:lineRule="auto"/>
        <w:jc w:val="both"/>
        <w:rPr>
          <w:rFonts w:ascii="Arial" w:hAnsi="Arial" w:cs="Arial"/>
          <w:color w:val="000000"/>
          <w:sz w:val="22"/>
          <w:szCs w:val="22"/>
        </w:rPr>
      </w:pP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u w:val="single"/>
        </w:rPr>
        <w:t>Za najkorzystniejszą ofertę zastanie uznana ta oferta, która otrzyma największą liczbę punktów w ramach podanych wyżej kryteriów</w:t>
      </w:r>
      <w:r w:rsidRPr="00943686">
        <w:rPr>
          <w:rFonts w:ascii="Arial" w:hAnsi="Arial" w:cs="Arial"/>
          <w:sz w:val="22"/>
          <w:szCs w:val="22"/>
        </w:rPr>
        <w:t>.</w:t>
      </w:r>
    </w:p>
    <w:p w:rsidR="00FA307B" w:rsidRPr="00943686" w:rsidRDefault="00FA307B" w:rsidP="00FA307B">
      <w:pPr>
        <w:autoSpaceDE w:val="0"/>
        <w:autoSpaceDN w:val="0"/>
        <w:adjustRightInd w:val="0"/>
        <w:spacing w:line="360" w:lineRule="auto"/>
        <w:jc w:val="both"/>
        <w:rPr>
          <w:rFonts w:ascii="Arial" w:hAnsi="Arial" w:cs="Arial"/>
          <w:sz w:val="22"/>
          <w:szCs w:val="22"/>
        </w:rPr>
      </w:pP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lastRenderedPageBreak/>
        <w:t>15.2. Zamawiający poprawia w ofercie:</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1) oczywiste omyłki pisarskie</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2) oczywiste omyłki rachunkowe, z uwzględnieniem konsekwencji rachunkowych dokonanych poprawek</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3) inne omyłki polegające na niezgodności oferty ze specyfikacją istotnych warunków zamówienia niepowodujące istotnych zmian w treści oferty – niezwłocznie zawiadamiając o tym Wykonawcę, którego oferta została poprawiona.</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15.3. Wykonawca może na piśmie nie wyrazić zgody na poprawienie omyłki, o której mowa w ust. 2 pkt 3) w terminie 3 dni od dnia doręczenia zawiadomienia. W takim przypadku Zamawiający odrzuci ofertę zawierającą omyłki polegające na niezgodności oferty ze specyfikacją istotnych warunków zamówienia niepowodujące istotnych zmian w treści oferty zgodnie z art. 89 ust. 1 pkt 7 </w:t>
      </w:r>
      <w:proofErr w:type="spellStart"/>
      <w:r w:rsidRPr="00943686">
        <w:rPr>
          <w:rFonts w:ascii="Arial" w:hAnsi="Arial" w:cs="Arial"/>
          <w:sz w:val="22"/>
          <w:szCs w:val="22"/>
        </w:rPr>
        <w:t>pzp</w:t>
      </w:r>
      <w:proofErr w:type="spellEnd"/>
      <w:r w:rsidRPr="00943686">
        <w:rPr>
          <w:rFonts w:ascii="Arial" w:hAnsi="Arial" w:cs="Arial"/>
          <w:sz w:val="22"/>
          <w:szCs w:val="22"/>
        </w:rPr>
        <w:t>.</w:t>
      </w: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suppressAutoHyphens/>
        <w:spacing w:after="120" w:line="249" w:lineRule="auto"/>
        <w:textAlignment w:val="baseline"/>
        <w:rPr>
          <w:rFonts w:ascii="Arial" w:hAnsi="Arial" w:cs="Arial"/>
          <w:b/>
          <w:kern w:val="1"/>
          <w:sz w:val="22"/>
          <w:szCs w:val="22"/>
          <w:lang w:eastAsia="ar-SA"/>
        </w:rPr>
      </w:pP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16</w:t>
      </w:r>
      <w:r w:rsidRPr="00943686">
        <w:rPr>
          <w:rFonts w:ascii="Arial" w:hAnsi="Arial" w:cs="Arial"/>
          <w:b/>
          <w:bCs/>
          <w:sz w:val="22"/>
          <w:szCs w:val="22"/>
        </w:rPr>
        <w:t>. UDZIELENIE ZAMÓWIENIA, PODPISANIE UMOWY</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16</w:t>
      </w:r>
      <w:r w:rsidRPr="00943686">
        <w:rPr>
          <w:rFonts w:ascii="Arial" w:hAnsi="Arial" w:cs="Arial"/>
          <w:sz w:val="22"/>
          <w:szCs w:val="22"/>
        </w:rPr>
        <w:t>.1. Zamawiający wybiera ofertę najkorzystniejszą na podstawie kryteriów oceny ofert określonych w specyfikacji istotnych warunków zamówienia, spośród ofert które:</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zostały złożone przed upływem terminu do składania ofert,</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 są ważne (art. 82 ust. 2 </w:t>
      </w:r>
      <w:proofErr w:type="spellStart"/>
      <w:r w:rsidRPr="00943686">
        <w:rPr>
          <w:rFonts w:ascii="Arial" w:hAnsi="Arial" w:cs="Arial"/>
          <w:sz w:val="22"/>
          <w:szCs w:val="22"/>
        </w:rPr>
        <w:t>pzp</w:t>
      </w:r>
      <w:proofErr w:type="spellEnd"/>
      <w:r w:rsidRPr="00943686">
        <w:rPr>
          <w:rFonts w:ascii="Arial" w:hAnsi="Arial" w:cs="Arial"/>
          <w:sz w:val="22"/>
          <w:szCs w:val="22"/>
        </w:rPr>
        <w:t>),</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 są złożone przez wykonawców nie podlegających wykluczeniu z postępowania (art. 24 ust. 1 i 2 </w:t>
      </w:r>
      <w:proofErr w:type="spellStart"/>
      <w:r w:rsidRPr="00943686">
        <w:rPr>
          <w:rFonts w:ascii="Arial" w:hAnsi="Arial" w:cs="Arial"/>
          <w:sz w:val="22"/>
          <w:szCs w:val="22"/>
        </w:rPr>
        <w:t>pzp</w:t>
      </w:r>
      <w:proofErr w:type="spellEnd"/>
      <w:r w:rsidRPr="00943686">
        <w:rPr>
          <w:rFonts w:ascii="Arial" w:hAnsi="Arial" w:cs="Arial"/>
          <w:sz w:val="22"/>
          <w:szCs w:val="22"/>
        </w:rPr>
        <w:t>),</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 nie podlegają odrzuceniu (art. 89 ust. 1 </w:t>
      </w:r>
      <w:proofErr w:type="spellStart"/>
      <w:r w:rsidRPr="00943686">
        <w:rPr>
          <w:rFonts w:ascii="Arial" w:hAnsi="Arial" w:cs="Arial"/>
          <w:sz w:val="22"/>
          <w:szCs w:val="22"/>
        </w:rPr>
        <w:t>pzp</w:t>
      </w:r>
      <w:proofErr w:type="spellEnd"/>
      <w:r w:rsidRPr="00943686">
        <w:rPr>
          <w:rFonts w:ascii="Arial" w:hAnsi="Arial" w:cs="Arial"/>
          <w:sz w:val="22"/>
          <w:szCs w:val="22"/>
        </w:rPr>
        <w:t>).</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16</w:t>
      </w:r>
      <w:r w:rsidRPr="00943686">
        <w:rPr>
          <w:rFonts w:ascii="Arial" w:hAnsi="Arial" w:cs="Arial"/>
          <w:sz w:val="22"/>
          <w:szCs w:val="22"/>
        </w:rPr>
        <w:t>.2. Zawarcie umowy w sprawie zamówienia publicznego:</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o terminie i miejscu zawarcia umowy Zamawiający zawiadomi wybranego Wykonawcę odrębnym pismem</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umowa w sprawie realizacji zamówienia publicznego zawarta zostanie z uwzględnieniem postanowień wynikających z treści niniejszej SIWZ oraz danych zawartych w ofercie, w kryteriach ocen.</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zamawiający zawrze umowę z wykonawcą, który przedłoży najkorzystniejszą ofertę z punktu widzenia kryteriów przyjętych w niniejszej specyfikacji,</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wybrany wykonawca zgłosi się celem podpisania umowy w terminie wskazanym w zawiadomieniu o wyborze oferty, nie krótszym niż 5 dni od dnia przesłania zawiadomienia o wyborze najkorzystniejszej oferty, jeżeli zawiadomienie to zostało przesłane w sposób określony w art. 27 ust. 2, albo 10 dni - jeżeli zostało przesłane w inny sposób,</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umowa zostanie zawarta w formie pisemnej,</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lastRenderedPageBreak/>
        <w:t>-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ze zachodzą przesłanki unieważnienia postępowania, o których mowa w art. 93 ust. 1.,</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 xml:space="preserve">- zamawiający niezwłocznie po zawarciu umowy w sprawie zamówienia publicznego zamieszcza ogłoszenie o udzieleniu zamówienia w Biuletynie Zamówień Publicznych.        </w:t>
      </w:r>
    </w:p>
    <w:p w:rsidR="00FA307B" w:rsidRPr="00943686" w:rsidRDefault="00FA307B" w:rsidP="00FA307B">
      <w:pPr>
        <w:tabs>
          <w:tab w:val="center" w:pos="-3828"/>
        </w:tabs>
        <w:suppressAutoHyphens/>
        <w:spacing w:line="360" w:lineRule="auto"/>
        <w:jc w:val="both"/>
        <w:rPr>
          <w:rFonts w:ascii="Arial" w:hAnsi="Arial" w:cs="Arial"/>
          <w:sz w:val="22"/>
          <w:szCs w:val="22"/>
        </w:rPr>
      </w:pPr>
      <w:r>
        <w:rPr>
          <w:rFonts w:ascii="Arial" w:hAnsi="Arial" w:cs="Arial"/>
          <w:bCs/>
          <w:sz w:val="22"/>
          <w:szCs w:val="22"/>
        </w:rPr>
        <w:t>16</w:t>
      </w:r>
      <w:r w:rsidRPr="00943686">
        <w:rPr>
          <w:rFonts w:ascii="Arial" w:hAnsi="Arial" w:cs="Arial"/>
          <w:bCs/>
          <w:sz w:val="22"/>
          <w:szCs w:val="22"/>
        </w:rPr>
        <w:t xml:space="preserve">.3. </w:t>
      </w:r>
      <w:r w:rsidRPr="00943686">
        <w:rPr>
          <w:rFonts w:ascii="Arial" w:hAnsi="Arial" w:cs="Arial"/>
          <w:sz w:val="22"/>
          <w:szCs w:val="22"/>
        </w:rPr>
        <w:t>Zmiana postanowień zawartej umowy może nastąpić za zgodą obu Stron wyrażoną na  piśmie pod rygorem nieważności.</w:t>
      </w:r>
    </w:p>
    <w:p w:rsidR="00FA307B" w:rsidRPr="00943686" w:rsidRDefault="00FA307B" w:rsidP="00FA307B">
      <w:pPr>
        <w:tabs>
          <w:tab w:val="center" w:pos="-3828"/>
        </w:tabs>
        <w:suppressAutoHyphens/>
        <w:spacing w:line="360" w:lineRule="auto"/>
        <w:jc w:val="both"/>
        <w:rPr>
          <w:rFonts w:ascii="Arial" w:hAnsi="Arial" w:cs="Arial"/>
          <w:sz w:val="22"/>
          <w:szCs w:val="22"/>
        </w:rPr>
      </w:pPr>
      <w:r>
        <w:rPr>
          <w:rFonts w:ascii="Arial" w:hAnsi="Arial" w:cs="Arial"/>
          <w:sz w:val="22"/>
          <w:szCs w:val="22"/>
        </w:rPr>
        <w:t>16</w:t>
      </w:r>
      <w:r w:rsidRPr="00943686">
        <w:rPr>
          <w:rFonts w:ascii="Arial" w:hAnsi="Arial" w:cs="Arial"/>
          <w:sz w:val="22"/>
          <w:szCs w:val="22"/>
        </w:rPr>
        <w:t>.4. Niedopuszczalna jest zmiana postanowień zawartej umowy oraz wprowadzanie do umowy postanowień niekorzystnych dla Zamawiającego.</w:t>
      </w:r>
    </w:p>
    <w:p w:rsidR="00FA307B" w:rsidRPr="00943686" w:rsidRDefault="00FA307B" w:rsidP="00FA307B">
      <w:pPr>
        <w:widowControl w:val="0"/>
        <w:autoSpaceDE w:val="0"/>
        <w:autoSpaceDN w:val="0"/>
        <w:adjustRightInd w:val="0"/>
        <w:spacing w:line="360" w:lineRule="auto"/>
        <w:jc w:val="both"/>
        <w:rPr>
          <w:rFonts w:ascii="Arial" w:hAnsi="Arial" w:cs="Arial"/>
          <w:bCs/>
          <w:sz w:val="22"/>
          <w:szCs w:val="22"/>
        </w:rPr>
      </w:pPr>
      <w:r>
        <w:rPr>
          <w:rFonts w:ascii="Arial" w:hAnsi="Arial" w:cs="Arial"/>
          <w:bCs/>
          <w:sz w:val="22"/>
          <w:szCs w:val="22"/>
        </w:rPr>
        <w:t>16</w:t>
      </w:r>
      <w:r w:rsidRPr="00943686">
        <w:rPr>
          <w:rFonts w:ascii="Arial" w:hAnsi="Arial" w:cs="Arial"/>
          <w:bCs/>
          <w:sz w:val="22"/>
          <w:szCs w:val="22"/>
        </w:rPr>
        <w:t>.5.  Zmiany w umowie będą mogły nastąpić w następujących przypadkach:</w:t>
      </w:r>
    </w:p>
    <w:p w:rsidR="00FA307B" w:rsidRPr="00943686" w:rsidRDefault="00FA307B" w:rsidP="00FA307B">
      <w:pPr>
        <w:numPr>
          <w:ilvl w:val="3"/>
          <w:numId w:val="11"/>
        </w:numPr>
        <w:autoSpaceDE w:val="0"/>
        <w:autoSpaceDN w:val="0"/>
        <w:adjustRightInd w:val="0"/>
        <w:spacing w:line="360" w:lineRule="auto"/>
        <w:ind w:left="360" w:hanging="360"/>
        <w:jc w:val="both"/>
        <w:rPr>
          <w:rFonts w:ascii="Arial" w:hAnsi="Arial" w:cs="Arial"/>
          <w:snapToGrid w:val="0"/>
          <w:sz w:val="22"/>
          <w:szCs w:val="22"/>
        </w:rPr>
      </w:pPr>
      <w:r w:rsidRPr="00943686">
        <w:rPr>
          <w:rFonts w:ascii="Arial" w:hAnsi="Arial" w:cs="Arial"/>
          <w:snapToGrid w:val="0"/>
          <w:sz w:val="22"/>
          <w:szCs w:val="22"/>
        </w:rPr>
        <w:t>przestojów i opóźnień zawinionych przez Zamawiającego,</w:t>
      </w:r>
    </w:p>
    <w:p w:rsidR="00FA307B" w:rsidRPr="00943686" w:rsidRDefault="00FA307B" w:rsidP="00FA307B">
      <w:pPr>
        <w:numPr>
          <w:ilvl w:val="3"/>
          <w:numId w:val="11"/>
        </w:numPr>
        <w:autoSpaceDE w:val="0"/>
        <w:autoSpaceDN w:val="0"/>
        <w:adjustRightInd w:val="0"/>
        <w:spacing w:line="360" w:lineRule="auto"/>
        <w:ind w:left="360" w:hanging="360"/>
        <w:jc w:val="both"/>
        <w:rPr>
          <w:rFonts w:ascii="Arial" w:hAnsi="Arial" w:cs="Arial"/>
          <w:snapToGrid w:val="0"/>
          <w:sz w:val="22"/>
          <w:szCs w:val="22"/>
        </w:rPr>
      </w:pPr>
      <w:r w:rsidRPr="00943686">
        <w:rPr>
          <w:rFonts w:ascii="Arial" w:hAnsi="Arial" w:cs="Arial"/>
          <w:snapToGrid w:val="0"/>
          <w:sz w:val="22"/>
          <w:szCs w:val="22"/>
        </w:rPr>
        <w:t>wystąpienia okoliczności, których Strony umowy nie były w stanie przewidzieć, pomimo zachowania należytej staranności,</w:t>
      </w:r>
    </w:p>
    <w:p w:rsidR="00FA307B" w:rsidRPr="00943686" w:rsidRDefault="00FA307B" w:rsidP="00FA307B">
      <w:pPr>
        <w:numPr>
          <w:ilvl w:val="3"/>
          <w:numId w:val="11"/>
        </w:numPr>
        <w:autoSpaceDE w:val="0"/>
        <w:autoSpaceDN w:val="0"/>
        <w:adjustRightInd w:val="0"/>
        <w:spacing w:line="360" w:lineRule="auto"/>
        <w:ind w:left="360" w:hanging="360"/>
        <w:jc w:val="both"/>
        <w:rPr>
          <w:rFonts w:ascii="Arial" w:hAnsi="Arial" w:cs="Arial"/>
          <w:sz w:val="22"/>
          <w:szCs w:val="22"/>
        </w:rPr>
      </w:pPr>
      <w:r w:rsidRPr="00943686">
        <w:rPr>
          <w:rFonts w:ascii="Arial" w:hAnsi="Arial" w:cs="Arial"/>
          <w:sz w:val="22"/>
          <w:szCs w:val="22"/>
        </w:rPr>
        <w:t>zmiana terminu wykonania Przedmiotu Umowy o czas opóźnienia, jeżeli takie opóźnienie jest lub będzie miało wpływ na wykonanie Przedmiotu Umowy w przypadku siły wyższej, klęski żywiołowej</w:t>
      </w:r>
    </w:p>
    <w:p w:rsidR="00FA307B" w:rsidRPr="006C558C" w:rsidRDefault="00FA307B" w:rsidP="00FA307B">
      <w:pPr>
        <w:pStyle w:val="Akapitzlist"/>
        <w:numPr>
          <w:ilvl w:val="1"/>
          <w:numId w:val="33"/>
        </w:numPr>
        <w:autoSpaceDE w:val="0"/>
        <w:autoSpaceDN w:val="0"/>
        <w:adjustRightInd w:val="0"/>
        <w:spacing w:line="360" w:lineRule="auto"/>
        <w:ind w:left="567" w:hanging="567"/>
        <w:jc w:val="both"/>
        <w:rPr>
          <w:rFonts w:ascii="Arial" w:hAnsi="Arial" w:cs="Arial"/>
          <w:sz w:val="22"/>
          <w:szCs w:val="22"/>
        </w:rPr>
      </w:pPr>
      <w:r w:rsidRPr="006C558C">
        <w:rPr>
          <w:rFonts w:ascii="Arial" w:hAnsi="Arial" w:cs="Arial"/>
          <w:sz w:val="22"/>
          <w:szCs w:val="22"/>
        </w:rPr>
        <w:t>Zamawiający dopuszcza możliwość zmiany wynagrodzenia brutto w części dotyczącej podatku VAT, jeżeli w okresie realizacji umowy ulegnie zmianie w drodze ustawowej stawka podatku VAT, będąca elementem wynagrodzenia Wykonawcy. Zmiana zostanie wprowadzona na umotywowany wniosek Wykonawcy w formie aneksu do umowy.</w:t>
      </w:r>
    </w:p>
    <w:p w:rsidR="00FA307B" w:rsidRPr="006C558C" w:rsidRDefault="00FA307B" w:rsidP="00FA307B">
      <w:pPr>
        <w:pStyle w:val="Akapitzlist"/>
        <w:widowControl w:val="0"/>
        <w:numPr>
          <w:ilvl w:val="1"/>
          <w:numId w:val="33"/>
        </w:numPr>
        <w:tabs>
          <w:tab w:val="left" w:pos="676"/>
        </w:tabs>
        <w:spacing w:after="60" w:line="360" w:lineRule="auto"/>
        <w:ind w:right="20" w:hanging="780"/>
        <w:jc w:val="both"/>
        <w:rPr>
          <w:rFonts w:ascii="Arial" w:hAnsi="Arial" w:cs="Arial"/>
          <w:color w:val="000000"/>
          <w:spacing w:val="3"/>
          <w:sz w:val="22"/>
          <w:szCs w:val="22"/>
        </w:rPr>
      </w:pPr>
      <w:r w:rsidRPr="006C558C">
        <w:rPr>
          <w:rFonts w:ascii="Arial" w:hAnsi="Arial" w:cs="Arial"/>
          <w:color w:val="000000"/>
          <w:spacing w:val="3"/>
          <w:sz w:val="22"/>
          <w:szCs w:val="22"/>
        </w:rPr>
        <w:t>Zmiany postanowień treści zawartej umowy w przypadku wystąpienia okoliczności, o których mowa powyżej odbywać się będą w formie pisemnej pod rygorem nieważności.</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p>
    <w:p w:rsidR="00FA307B" w:rsidRPr="00943686" w:rsidRDefault="00FA307B" w:rsidP="00FA307B">
      <w:pPr>
        <w:numPr>
          <w:ilvl w:val="0"/>
          <w:numId w:val="33"/>
        </w:numPr>
        <w:autoSpaceDE w:val="0"/>
        <w:autoSpaceDN w:val="0"/>
        <w:adjustRightInd w:val="0"/>
        <w:spacing w:line="360" w:lineRule="auto"/>
        <w:jc w:val="both"/>
        <w:rPr>
          <w:rFonts w:ascii="Arial" w:hAnsi="Arial" w:cs="Arial"/>
          <w:b/>
          <w:bCs/>
          <w:sz w:val="22"/>
          <w:szCs w:val="22"/>
        </w:rPr>
      </w:pPr>
      <w:r w:rsidRPr="00943686">
        <w:rPr>
          <w:rFonts w:ascii="Arial" w:hAnsi="Arial" w:cs="Arial"/>
          <w:b/>
          <w:bCs/>
          <w:sz w:val="22"/>
          <w:szCs w:val="22"/>
        </w:rPr>
        <w:t>ZABEZPIECZENIE NALEZYTEGO WYKONANIA UMOWY – Zamawiający wymaga wniesienia zabezpieczenia należytego wykonania umowy.</w:t>
      </w:r>
    </w:p>
    <w:p w:rsidR="00FA307B" w:rsidRPr="00943686" w:rsidRDefault="00FA307B" w:rsidP="00FA307B">
      <w:pPr>
        <w:autoSpaceDE w:val="0"/>
        <w:autoSpaceDN w:val="0"/>
        <w:adjustRightInd w:val="0"/>
        <w:spacing w:line="360" w:lineRule="auto"/>
        <w:jc w:val="both"/>
        <w:rPr>
          <w:rFonts w:ascii="Arial" w:hAnsi="Arial" w:cs="Arial"/>
          <w:bCs/>
          <w:sz w:val="22"/>
          <w:szCs w:val="22"/>
        </w:rPr>
      </w:pPr>
      <w:r>
        <w:rPr>
          <w:rFonts w:ascii="Arial" w:hAnsi="Arial" w:cs="Arial"/>
          <w:bCs/>
          <w:sz w:val="22"/>
          <w:szCs w:val="22"/>
        </w:rPr>
        <w:t>17</w:t>
      </w:r>
      <w:r w:rsidRPr="00943686">
        <w:rPr>
          <w:rFonts w:ascii="Arial" w:hAnsi="Arial" w:cs="Arial"/>
          <w:bCs/>
          <w:sz w:val="22"/>
          <w:szCs w:val="22"/>
        </w:rPr>
        <w:t>.1   Zamawiający żąda wniesienia zabezpieczenia należytego wykonania umowy.</w:t>
      </w:r>
    </w:p>
    <w:p w:rsidR="00FA307B" w:rsidRPr="00943686" w:rsidRDefault="00FA307B" w:rsidP="00FA307B">
      <w:pPr>
        <w:spacing w:line="360" w:lineRule="auto"/>
        <w:jc w:val="both"/>
        <w:rPr>
          <w:rFonts w:ascii="Arial" w:hAnsi="Arial" w:cs="Arial"/>
          <w:sz w:val="22"/>
          <w:szCs w:val="22"/>
          <w:lang w:eastAsia="en-US"/>
        </w:rPr>
      </w:pPr>
      <w:r>
        <w:rPr>
          <w:rFonts w:ascii="Arial" w:hAnsi="Arial" w:cs="Arial"/>
          <w:bCs/>
          <w:sz w:val="22"/>
          <w:szCs w:val="22"/>
        </w:rPr>
        <w:t>17</w:t>
      </w:r>
      <w:r w:rsidRPr="00943686">
        <w:rPr>
          <w:rFonts w:ascii="Arial" w:hAnsi="Arial" w:cs="Arial"/>
          <w:bCs/>
          <w:sz w:val="22"/>
          <w:szCs w:val="22"/>
        </w:rPr>
        <w:t xml:space="preserve">.2 </w:t>
      </w:r>
      <w:r w:rsidRPr="00943686">
        <w:rPr>
          <w:rFonts w:ascii="Arial" w:hAnsi="Arial" w:cs="Arial"/>
          <w:sz w:val="22"/>
          <w:szCs w:val="22"/>
          <w:lang w:eastAsia="en-US"/>
        </w:rPr>
        <w:t xml:space="preserve">Wykonawca, którego oferta została wybrana, jest zobowiązany </w:t>
      </w:r>
      <w:r w:rsidRPr="00943686">
        <w:rPr>
          <w:rFonts w:ascii="Arial" w:hAnsi="Arial" w:cs="Arial"/>
          <w:b/>
          <w:bCs/>
          <w:sz w:val="22"/>
          <w:szCs w:val="22"/>
          <w:lang w:eastAsia="en-US"/>
        </w:rPr>
        <w:t>do wniesienia zabezpieczenia należytego wykonania  umowy, w  wysokości 10 %  ceny ofertowej</w:t>
      </w:r>
      <w:r w:rsidRPr="00943686">
        <w:rPr>
          <w:rFonts w:ascii="Arial" w:hAnsi="Arial" w:cs="Arial"/>
          <w:sz w:val="22"/>
          <w:szCs w:val="22"/>
          <w:lang w:eastAsia="en-US"/>
        </w:rPr>
        <w:t>. Zabezpieczenie należytego wykonania umowy będzie musiało być wniesione przed podpisaniem umowy.</w:t>
      </w:r>
    </w:p>
    <w:p w:rsidR="00FA307B" w:rsidRPr="00943686" w:rsidRDefault="00FA307B" w:rsidP="00FA307B">
      <w:pPr>
        <w:widowControl w:val="0"/>
        <w:autoSpaceDE w:val="0"/>
        <w:autoSpaceDN w:val="0"/>
        <w:adjustRightInd w:val="0"/>
        <w:spacing w:after="200" w:line="360" w:lineRule="auto"/>
        <w:jc w:val="both"/>
        <w:rPr>
          <w:rFonts w:ascii="Arial" w:hAnsi="Arial" w:cs="Arial"/>
          <w:color w:val="000000"/>
          <w:sz w:val="22"/>
          <w:szCs w:val="22"/>
          <w:lang w:eastAsia="en-US"/>
        </w:rPr>
      </w:pPr>
      <w:r w:rsidRPr="00943686">
        <w:rPr>
          <w:rFonts w:ascii="Arial" w:hAnsi="Arial" w:cs="Arial"/>
          <w:color w:val="000000"/>
          <w:sz w:val="22"/>
          <w:szCs w:val="22"/>
          <w:lang w:eastAsia="en-US"/>
        </w:rPr>
        <w:t>Powyższe zabezpieczenie ma gwarantować należyte i zgodne z umową wykonanie robót oraz służy do pokrycia roszczeń z tytułu niewykonania lub nienależytego wykonania robót.</w:t>
      </w:r>
    </w:p>
    <w:p w:rsidR="00FA307B" w:rsidRPr="00943686" w:rsidRDefault="00FA307B" w:rsidP="00FA307B">
      <w:pPr>
        <w:spacing w:after="200" w:line="360" w:lineRule="auto"/>
        <w:jc w:val="both"/>
        <w:rPr>
          <w:rFonts w:ascii="Arial" w:hAnsi="Arial" w:cs="Arial"/>
          <w:sz w:val="22"/>
          <w:szCs w:val="22"/>
          <w:lang w:eastAsia="en-US"/>
        </w:rPr>
      </w:pPr>
      <w:r w:rsidRPr="00943686">
        <w:rPr>
          <w:rFonts w:ascii="Arial" w:hAnsi="Arial" w:cs="Arial"/>
          <w:color w:val="000000"/>
          <w:sz w:val="22"/>
          <w:szCs w:val="22"/>
          <w:lang w:eastAsia="en-US"/>
        </w:rPr>
        <w:lastRenderedPageBreak/>
        <w:t>Zabezpieczenie to może być wnoszone w pieniądzu na wskazany przez Zamawiającego rachunek bankowy lub innej formie przewidzianej Ustawą – Prawo zamówień publicznych</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18</w:t>
      </w:r>
      <w:r w:rsidRPr="00943686">
        <w:rPr>
          <w:rFonts w:ascii="Arial" w:hAnsi="Arial" w:cs="Arial"/>
          <w:b/>
          <w:bCs/>
          <w:sz w:val="22"/>
          <w:szCs w:val="22"/>
        </w:rPr>
        <w:t>. ISTOTNE POSTANOWIENIA UMOWY– załącznik nr 6 do SIWZ.</w:t>
      </w:r>
    </w:p>
    <w:p w:rsidR="00FA307B" w:rsidRPr="00943686" w:rsidRDefault="00FA307B" w:rsidP="00FA307B">
      <w:pPr>
        <w:autoSpaceDE w:val="0"/>
        <w:autoSpaceDN w:val="0"/>
        <w:adjustRightInd w:val="0"/>
        <w:spacing w:line="360" w:lineRule="auto"/>
        <w:jc w:val="both"/>
        <w:rPr>
          <w:rFonts w:ascii="Arial" w:hAnsi="Arial" w:cs="Arial"/>
          <w:b/>
          <w:bCs/>
          <w:sz w:val="22"/>
          <w:szCs w:val="22"/>
        </w:rPr>
      </w:pPr>
    </w:p>
    <w:p w:rsidR="00FA307B" w:rsidRPr="00943686" w:rsidRDefault="00FA307B" w:rsidP="00FA307B">
      <w:pPr>
        <w:autoSpaceDE w:val="0"/>
        <w:autoSpaceDN w:val="0"/>
        <w:adjustRightInd w:val="0"/>
        <w:spacing w:line="360" w:lineRule="auto"/>
        <w:jc w:val="both"/>
        <w:rPr>
          <w:rFonts w:ascii="Arial" w:hAnsi="Arial" w:cs="Arial"/>
          <w:b/>
          <w:bCs/>
          <w:sz w:val="22"/>
          <w:szCs w:val="22"/>
        </w:rPr>
      </w:pPr>
      <w:r>
        <w:rPr>
          <w:rFonts w:ascii="Arial" w:hAnsi="Arial" w:cs="Arial"/>
          <w:b/>
          <w:bCs/>
          <w:sz w:val="22"/>
          <w:szCs w:val="22"/>
        </w:rPr>
        <w:t>19</w:t>
      </w:r>
      <w:r w:rsidRPr="00943686">
        <w:rPr>
          <w:rFonts w:ascii="Arial" w:hAnsi="Arial" w:cs="Arial"/>
          <w:b/>
          <w:bCs/>
          <w:sz w:val="22"/>
          <w:szCs w:val="22"/>
        </w:rPr>
        <w:t>. ŚRODKI OCHRONY PRAWNEJ</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Wykonawcom, a także innemu podmiotowi, jeżeli ma lub miał interes w uzyskaniu danego</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zamówienia oraz poniósł lub może ponieść szkodę w wyniku naruszenia przez zamawiającego przepisów ustawy Prawo zamówień publicznych przysługują środki ochrony</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prawnej.</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Środki ochrony prawnej wobec ogłoszenia o zamówieniu oraz specyfikacji istotnych warunków zamówienia przysługują również organizacjom wpisanym na listę, o której mowa</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w art. 154 pkt 5.</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.1. Odwołanie przysługuje wyłącznie od niezgodnej z przepisami ustawy czynności zamawiającego podjętej w postępowaniu o udzielenie zamówienia lub zaniechania czynności, do której zamawiający jest zobowiązany na podstawie ustawy.</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.2. Jeżeli wartość zamówienia jest mniejsza niż kwoty określone w przepisach wydanych na podstawie art. 11 ust. 8, odwołanie przysługuje wyłącznie wobec czynności:</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1) wyboru trybu negocjacji bez ogłoszenia, zamówienia z wolnej ręki lub zapytania o cenę;</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2) opisu sposobu dokonywania oceny spełniania warunków udziału w postępowaniu;</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3) wykluczenia odwołującego z postępowania o udzielenie zamówienia;</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4) odrzucenia oferty odwołującego.</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.4.Odwołanie wnosi się do Prezesa Izby w formie pisemnej albo elektronicznej opatrzonej bezpiecznym podpisem elektronicznym weryfikowanym za pomocą ważnego kwalifikowanego certyfikatu.</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lastRenderedPageBreak/>
        <w:t>19</w:t>
      </w:r>
      <w:r w:rsidRPr="00943686">
        <w:rPr>
          <w:rFonts w:ascii="Arial" w:hAnsi="Arial" w:cs="Arial"/>
          <w:sz w:val="22"/>
          <w:szCs w:val="22"/>
        </w:rPr>
        <w:t>.6. Odwołanie wnosi się w terminie 5 dni od dnia przesłania informacji o czynności zamawiającego stanowiącej podstawę jego wniesienia - jeżeli zostały przesłane w sposób określony w art. 27 ust. 2, albo w terminie 10 dni - jeżeli zostały przesłane w inny sposób.</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.7. Odwołanie wobec treści ogłoszenia o zamówieniu, a jeżeli postępowanie jest prowadzone</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FA307B" w:rsidRPr="00943686" w:rsidRDefault="00FA307B" w:rsidP="00FA307B">
      <w:pPr>
        <w:autoSpaceDE w:val="0"/>
        <w:autoSpaceDN w:val="0"/>
        <w:adjustRightInd w:val="0"/>
        <w:spacing w:line="360" w:lineRule="auto"/>
        <w:jc w:val="both"/>
        <w:rPr>
          <w:rFonts w:ascii="Arial" w:hAnsi="Arial" w:cs="Arial"/>
          <w:sz w:val="22"/>
          <w:szCs w:val="22"/>
        </w:rPr>
      </w:pPr>
      <w:r>
        <w:rPr>
          <w:rFonts w:ascii="Arial" w:hAnsi="Arial" w:cs="Arial"/>
          <w:sz w:val="22"/>
          <w:szCs w:val="22"/>
        </w:rPr>
        <w:t>19</w:t>
      </w:r>
      <w:r w:rsidRPr="00943686">
        <w:rPr>
          <w:rFonts w:ascii="Arial" w:hAnsi="Arial" w:cs="Arial"/>
          <w:sz w:val="22"/>
          <w:szCs w:val="22"/>
        </w:rPr>
        <w:t>.8. Odwołanie wobec czynności innych niż określone w art. 182 ust. 1 i 2 wnosi się w terminie 5 dni od dnia, w którym powzięto lub przy zachowaniu należytej staranności można było powziąć wiadomość o okolicznościach stanowiących podstawę jego wniesienia.</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Pozostałe informacje dotyczące środków ochrony prawnej znajdują się w dziale VI (art. od</w:t>
      </w:r>
    </w:p>
    <w:p w:rsidR="00FA307B" w:rsidRPr="00943686" w:rsidRDefault="00FA307B" w:rsidP="00FA307B">
      <w:pPr>
        <w:autoSpaceDE w:val="0"/>
        <w:autoSpaceDN w:val="0"/>
        <w:adjustRightInd w:val="0"/>
        <w:spacing w:line="360" w:lineRule="auto"/>
        <w:jc w:val="both"/>
        <w:rPr>
          <w:rFonts w:ascii="Arial" w:hAnsi="Arial" w:cs="Arial"/>
          <w:sz w:val="22"/>
          <w:szCs w:val="22"/>
        </w:rPr>
      </w:pPr>
      <w:r w:rsidRPr="00943686">
        <w:rPr>
          <w:rFonts w:ascii="Arial" w:hAnsi="Arial" w:cs="Arial"/>
          <w:sz w:val="22"/>
          <w:szCs w:val="22"/>
        </w:rPr>
        <w:t>179 do 198g) ustawy z dnia 29 stycznia 2004 r. Prawo zamówień publicznych.</w:t>
      </w:r>
    </w:p>
    <w:p w:rsidR="00FA307B" w:rsidRPr="00943686" w:rsidRDefault="00FA307B" w:rsidP="00FA307B">
      <w:pPr>
        <w:autoSpaceDE w:val="0"/>
        <w:autoSpaceDN w:val="0"/>
        <w:adjustRightInd w:val="0"/>
        <w:spacing w:line="360" w:lineRule="auto"/>
        <w:jc w:val="both"/>
        <w:rPr>
          <w:rFonts w:ascii="Arial" w:eastAsia="SimSun" w:hAnsi="Arial" w:cs="Arial"/>
          <w:b/>
          <w:kern w:val="1"/>
          <w:sz w:val="22"/>
          <w:szCs w:val="22"/>
          <w:lang w:eastAsia="ar-SA"/>
        </w:rPr>
      </w:pPr>
    </w:p>
    <w:p w:rsidR="00FA307B" w:rsidRPr="00943686" w:rsidRDefault="00FA307B" w:rsidP="00FA307B">
      <w:pPr>
        <w:autoSpaceDE w:val="0"/>
        <w:autoSpaceDN w:val="0"/>
        <w:adjustRightInd w:val="0"/>
        <w:spacing w:line="360" w:lineRule="auto"/>
        <w:jc w:val="both"/>
        <w:rPr>
          <w:rFonts w:ascii="Arial" w:eastAsia="SimSun" w:hAnsi="Arial" w:cs="Arial"/>
          <w:b/>
          <w:kern w:val="1"/>
          <w:sz w:val="22"/>
          <w:szCs w:val="22"/>
          <w:lang w:eastAsia="ar-SA"/>
        </w:rPr>
      </w:pPr>
      <w:r>
        <w:rPr>
          <w:rFonts w:ascii="Arial" w:eastAsia="SimSun" w:hAnsi="Arial" w:cs="Arial"/>
          <w:b/>
          <w:kern w:val="1"/>
          <w:sz w:val="22"/>
          <w:szCs w:val="22"/>
          <w:lang w:eastAsia="ar-SA"/>
        </w:rPr>
        <w:t>20</w:t>
      </w:r>
      <w:r w:rsidRPr="00943686">
        <w:rPr>
          <w:rFonts w:ascii="Arial" w:eastAsia="SimSun" w:hAnsi="Arial" w:cs="Arial"/>
          <w:b/>
          <w:kern w:val="1"/>
          <w:sz w:val="22"/>
          <w:szCs w:val="22"/>
          <w:lang w:eastAsia="ar-SA"/>
        </w:rPr>
        <w:t>. Niżej wymienione załączniki do SIWZ stanowią jej treść:</w:t>
      </w:r>
    </w:p>
    <w:p w:rsidR="00FA307B" w:rsidRPr="00943686" w:rsidRDefault="00FA307B" w:rsidP="00FA307B">
      <w:pPr>
        <w:autoSpaceDE w:val="0"/>
        <w:autoSpaceDN w:val="0"/>
        <w:adjustRightInd w:val="0"/>
        <w:spacing w:line="360" w:lineRule="auto"/>
        <w:jc w:val="both"/>
        <w:rPr>
          <w:rFonts w:ascii="Arial" w:hAnsi="Arial" w:cs="Arial"/>
          <w:sz w:val="22"/>
          <w:szCs w:val="22"/>
        </w:rPr>
      </w:pP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1) Załącznik nr 1 do SIWZ -  szczegółowy opis przedmiotu zamówienia</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2) Załącznik nr 2  do SIWZ – oferta przetargowa</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3) Załącznik nr 3 do SIWZ – oświadczenie o spełnieniu warunków uczestnictwa</w:t>
      </w:r>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4) Załącznik nr 4 do SIWZ - oświadczenie składane na podstawie art. 25a ust. 1 ustawy </w:t>
      </w:r>
      <w:proofErr w:type="spellStart"/>
      <w:r w:rsidRPr="00943686">
        <w:rPr>
          <w:rFonts w:ascii="Arial" w:eastAsia="SimSun" w:hAnsi="Arial" w:cs="Arial"/>
          <w:kern w:val="1"/>
          <w:sz w:val="22"/>
          <w:szCs w:val="22"/>
          <w:lang w:eastAsia="ar-SA"/>
        </w:rPr>
        <w:t>Pzp</w:t>
      </w:r>
      <w:proofErr w:type="spellEnd"/>
    </w:p>
    <w:p w:rsidR="00FA307B" w:rsidRPr="00943686" w:rsidRDefault="00FA307B" w:rsidP="00FA307B">
      <w:pPr>
        <w:suppressAutoHyphens/>
        <w:spacing w:after="160" w:line="249"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5) Załącznik nr 4a do SIWZ -  oświadczenie składane na podstawie art. 25a ust. 1 ustawy </w:t>
      </w:r>
      <w:proofErr w:type="spellStart"/>
      <w:r w:rsidRPr="00943686">
        <w:rPr>
          <w:rFonts w:ascii="Arial" w:eastAsia="SimSun" w:hAnsi="Arial" w:cs="Arial"/>
          <w:kern w:val="1"/>
          <w:sz w:val="22"/>
          <w:szCs w:val="22"/>
          <w:lang w:eastAsia="ar-SA"/>
        </w:rPr>
        <w:t>Pzp</w:t>
      </w:r>
      <w:proofErr w:type="spellEnd"/>
    </w:p>
    <w:p w:rsidR="00FA307B" w:rsidRPr="00943686" w:rsidRDefault="00FA307B" w:rsidP="00FA307B">
      <w:pPr>
        <w:suppressAutoHyphens/>
        <w:spacing w:after="160" w:line="360" w:lineRule="auto"/>
        <w:textAlignment w:val="baseline"/>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6) Załącznik nr 5 do SIWZ – oświadczenie o braku podstaw do  wykluczenia z postępowania art. 24 ust 1 pkt 23 ustawy </w:t>
      </w:r>
      <w:proofErr w:type="spellStart"/>
      <w:r w:rsidRPr="00943686">
        <w:rPr>
          <w:rFonts w:ascii="Arial" w:eastAsia="SimSun" w:hAnsi="Arial" w:cs="Arial"/>
          <w:kern w:val="1"/>
          <w:sz w:val="22"/>
          <w:szCs w:val="22"/>
          <w:lang w:eastAsia="ar-SA"/>
        </w:rPr>
        <w:t>Pzp</w:t>
      </w:r>
      <w:proofErr w:type="spellEnd"/>
    </w:p>
    <w:p w:rsidR="00FA307B" w:rsidRPr="00943686" w:rsidRDefault="00FA307B" w:rsidP="00FA307B">
      <w:pPr>
        <w:autoSpaceDE w:val="0"/>
        <w:autoSpaceDN w:val="0"/>
        <w:adjustRightInd w:val="0"/>
        <w:spacing w:line="360" w:lineRule="auto"/>
        <w:jc w:val="both"/>
        <w:rPr>
          <w:rFonts w:ascii="Arial" w:eastAsia="SimSun" w:hAnsi="Arial" w:cs="Arial"/>
          <w:kern w:val="1"/>
          <w:sz w:val="22"/>
          <w:szCs w:val="22"/>
          <w:lang w:eastAsia="ar-SA"/>
        </w:rPr>
      </w:pPr>
      <w:r w:rsidRPr="00943686">
        <w:rPr>
          <w:rFonts w:ascii="Arial" w:eastAsia="SimSun" w:hAnsi="Arial" w:cs="Arial"/>
          <w:kern w:val="1"/>
          <w:sz w:val="22"/>
          <w:szCs w:val="22"/>
          <w:lang w:eastAsia="ar-SA"/>
        </w:rPr>
        <w:t xml:space="preserve">7) Załącznik nr 6 do SIWZ – projekt umowy.  </w:t>
      </w:r>
    </w:p>
    <w:p w:rsidR="004B4497" w:rsidRPr="00FA307B" w:rsidRDefault="004B4497" w:rsidP="00FA307B"/>
    <w:sectPr w:rsidR="004B4497" w:rsidRPr="00FA307B">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5E" w:rsidRDefault="00F33D5E" w:rsidP="00FA307B">
      <w:r>
        <w:separator/>
      </w:r>
    </w:p>
  </w:endnote>
  <w:endnote w:type="continuationSeparator" w:id="0">
    <w:p w:rsidR="00F33D5E" w:rsidRDefault="00F33D5E" w:rsidP="00FA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Andale Sans UI">
    <w:altName w:val="Arial Unicode MS"/>
    <w:charset w:val="EE"/>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4" w:rsidRDefault="00F33D5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4" w:rsidRDefault="00F33D5E">
    <w:pPr>
      <w:pStyle w:val="Stopka"/>
      <w:pBdr>
        <w:bottom w:val="single" w:sz="6" w:space="1" w:color="000000"/>
      </w:pBdr>
      <w:jc w:val="right"/>
      <w:rPr>
        <w:rFonts w:ascii="Calibri Light" w:hAnsi="Calibri Light"/>
        <w:b/>
        <w:sz w:val="28"/>
        <w:szCs w:val="28"/>
      </w:rPr>
    </w:pPr>
  </w:p>
  <w:p w:rsidR="00640B84" w:rsidRDefault="00F33D5E">
    <w:pPr>
      <w:pStyle w:val="Stopka"/>
      <w:jc w:val="right"/>
    </w:pPr>
    <w:r>
      <w:rPr>
        <w:rStyle w:val="Domylnaczcionkaakapitu1"/>
        <w:rFonts w:ascii="Calibri Light" w:eastAsiaTheme="majorEastAsia" w:hAnsi="Calibri Light"/>
      </w:rPr>
      <w:t xml:space="preserve">str. </w:t>
    </w:r>
    <w:r>
      <w:fldChar w:fldCharType="begin"/>
    </w:r>
    <w:r>
      <w:instrText xml:space="preserve"> PAGE </w:instrText>
    </w:r>
    <w:r>
      <w:fldChar w:fldCharType="separate"/>
    </w:r>
    <w:r w:rsidR="00B3460D">
      <w:rPr>
        <w:noProof/>
      </w:rPr>
      <w:t>2</w:t>
    </w:r>
    <w:r>
      <w:fldChar w:fldCharType="end"/>
    </w:r>
  </w:p>
  <w:p w:rsidR="00640B84" w:rsidRDefault="00F33D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4" w:rsidRDefault="00F33D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5E" w:rsidRDefault="00F33D5E" w:rsidP="00FA307B">
      <w:r>
        <w:separator/>
      </w:r>
    </w:p>
  </w:footnote>
  <w:footnote w:type="continuationSeparator" w:id="0">
    <w:p w:rsidR="00F33D5E" w:rsidRDefault="00F33D5E" w:rsidP="00FA3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4" w:rsidRPr="004416C7" w:rsidRDefault="00F33D5E" w:rsidP="004416C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84" w:rsidRDefault="00F33D5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nsid w:val="00000007"/>
    <w:multiLevelType w:val="multilevel"/>
    <w:tmpl w:val="00000007"/>
    <w:lvl w:ilvl="0">
      <w:start w:val="1"/>
      <w:numFmt w:val="lowerLetter"/>
      <w:lvlText w:val="%1)"/>
      <w:lvlJc w:val="left"/>
      <w:pPr>
        <w:tabs>
          <w:tab w:val="num" w:pos="0"/>
        </w:tabs>
        <w:ind w:left="1050" w:hanging="360"/>
      </w:pPr>
    </w:lvl>
    <w:lvl w:ilvl="1">
      <w:start w:val="1"/>
      <w:numFmt w:val="lowerLetter"/>
      <w:lvlText w:val="%2."/>
      <w:lvlJc w:val="left"/>
      <w:pPr>
        <w:tabs>
          <w:tab w:val="num" w:pos="0"/>
        </w:tabs>
        <w:ind w:left="1770" w:hanging="360"/>
      </w:pPr>
    </w:lvl>
    <w:lvl w:ilvl="2">
      <w:start w:val="1"/>
      <w:numFmt w:val="lowerRoman"/>
      <w:lvlText w:val="%1.%2.%3."/>
      <w:lvlJc w:val="right"/>
      <w:pPr>
        <w:tabs>
          <w:tab w:val="num" w:pos="0"/>
        </w:tabs>
        <w:ind w:left="2490" w:hanging="180"/>
      </w:pPr>
    </w:lvl>
    <w:lvl w:ilvl="3">
      <w:start w:val="1"/>
      <w:numFmt w:val="decimal"/>
      <w:lvlText w:val="%1.%2.%3.%4."/>
      <w:lvlJc w:val="left"/>
      <w:pPr>
        <w:tabs>
          <w:tab w:val="num" w:pos="0"/>
        </w:tabs>
        <w:ind w:left="3210" w:hanging="360"/>
      </w:pPr>
    </w:lvl>
    <w:lvl w:ilvl="4">
      <w:start w:val="1"/>
      <w:numFmt w:val="lowerLetter"/>
      <w:lvlText w:val="%1.%2.%3.%4.%5."/>
      <w:lvlJc w:val="left"/>
      <w:pPr>
        <w:tabs>
          <w:tab w:val="num" w:pos="0"/>
        </w:tabs>
        <w:ind w:left="3930" w:hanging="360"/>
      </w:pPr>
    </w:lvl>
    <w:lvl w:ilvl="5">
      <w:start w:val="1"/>
      <w:numFmt w:val="lowerRoman"/>
      <w:lvlText w:val="%1.%2.%3.%4.%5.%6."/>
      <w:lvlJc w:val="right"/>
      <w:pPr>
        <w:tabs>
          <w:tab w:val="num" w:pos="0"/>
        </w:tabs>
        <w:ind w:left="4650" w:hanging="180"/>
      </w:pPr>
    </w:lvl>
    <w:lvl w:ilvl="6">
      <w:start w:val="1"/>
      <w:numFmt w:val="decimal"/>
      <w:lvlText w:val="%1.%2.%3.%4.%5.%6.%7."/>
      <w:lvlJc w:val="left"/>
      <w:pPr>
        <w:tabs>
          <w:tab w:val="num" w:pos="0"/>
        </w:tabs>
        <w:ind w:left="5370" w:hanging="360"/>
      </w:pPr>
    </w:lvl>
    <w:lvl w:ilvl="7">
      <w:start w:val="1"/>
      <w:numFmt w:val="lowerLetter"/>
      <w:lvlText w:val="%1.%2.%3.%4.%5.%6.%7.%8."/>
      <w:lvlJc w:val="left"/>
      <w:pPr>
        <w:tabs>
          <w:tab w:val="num" w:pos="0"/>
        </w:tabs>
        <w:ind w:left="6090" w:hanging="360"/>
      </w:pPr>
    </w:lvl>
    <w:lvl w:ilvl="8">
      <w:start w:val="1"/>
      <w:numFmt w:val="lowerRoman"/>
      <w:lvlText w:val="%1.%2.%3.%4.%5.%6.%7.%8.%9."/>
      <w:lvlJc w:val="right"/>
      <w:pPr>
        <w:tabs>
          <w:tab w:val="num" w:pos="0"/>
        </w:tabs>
        <w:ind w:left="6810" w:hanging="180"/>
      </w:pPr>
    </w:lvl>
  </w:abstractNum>
  <w:abstractNum w:abstractNumId="2">
    <w:nsid w:val="00000008"/>
    <w:multiLevelType w:val="multilevel"/>
    <w:tmpl w:val="0000000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nsid w:val="00000009"/>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1.%2.%3)"/>
      <w:lvlJc w:val="left"/>
      <w:pPr>
        <w:tabs>
          <w:tab w:val="num" w:pos="0"/>
        </w:tabs>
        <w:ind w:left="2340" w:hanging="36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nsid w:val="0000000A"/>
    <w:multiLevelType w:val="multilevel"/>
    <w:tmpl w:val="A97A25E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5">
    <w:nsid w:val="045D1FD8"/>
    <w:multiLevelType w:val="hybridMultilevel"/>
    <w:tmpl w:val="F19233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6E4F72"/>
    <w:multiLevelType w:val="hybridMultilevel"/>
    <w:tmpl w:val="74D4759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24F28"/>
    <w:multiLevelType w:val="hybridMultilevel"/>
    <w:tmpl w:val="C5FCD9F2"/>
    <w:lvl w:ilvl="0" w:tplc="3FDC6FA0">
      <w:start w:val="1"/>
      <w:numFmt w:val="upp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8">
    <w:nsid w:val="0A2F5C46"/>
    <w:multiLevelType w:val="hybridMultilevel"/>
    <w:tmpl w:val="C930B56E"/>
    <w:lvl w:ilvl="0" w:tplc="98BCF09A">
      <w:start w:val="5"/>
      <w:numFmt w:val="bullet"/>
      <w:lvlText w:val="-"/>
      <w:lvlJc w:val="left"/>
      <w:pPr>
        <w:tabs>
          <w:tab w:val="num" w:pos="361"/>
        </w:tabs>
        <w:ind w:left="361" w:hanging="360"/>
      </w:pPr>
      <w:rPr>
        <w:rFonts w:ascii="Times New Roman" w:eastAsia="Times New Roman" w:hAnsi="Times New Roman" w:hint="default"/>
      </w:rPr>
    </w:lvl>
    <w:lvl w:ilvl="1" w:tplc="04150003">
      <w:start w:val="1"/>
      <w:numFmt w:val="bullet"/>
      <w:lvlText w:val="o"/>
      <w:lvlJc w:val="left"/>
      <w:pPr>
        <w:tabs>
          <w:tab w:val="num" w:pos="1081"/>
        </w:tabs>
        <w:ind w:left="1081" w:hanging="360"/>
      </w:pPr>
      <w:rPr>
        <w:rFonts w:ascii="Courier New" w:hAnsi="Courier New" w:cs="Courier New" w:hint="default"/>
      </w:rPr>
    </w:lvl>
    <w:lvl w:ilvl="2" w:tplc="04150005">
      <w:start w:val="1"/>
      <w:numFmt w:val="bullet"/>
      <w:lvlText w:val=""/>
      <w:lvlJc w:val="left"/>
      <w:pPr>
        <w:tabs>
          <w:tab w:val="num" w:pos="1801"/>
        </w:tabs>
        <w:ind w:left="1801" w:hanging="360"/>
      </w:pPr>
      <w:rPr>
        <w:rFonts w:ascii="Wingdings" w:hAnsi="Wingdings" w:cs="Times New Roman" w:hint="default"/>
      </w:rPr>
    </w:lvl>
    <w:lvl w:ilvl="3" w:tplc="04150001">
      <w:start w:val="1"/>
      <w:numFmt w:val="bullet"/>
      <w:lvlText w:val=""/>
      <w:lvlJc w:val="left"/>
      <w:pPr>
        <w:tabs>
          <w:tab w:val="num" w:pos="2521"/>
        </w:tabs>
        <w:ind w:left="2521" w:hanging="360"/>
      </w:pPr>
      <w:rPr>
        <w:rFonts w:ascii="Symbol" w:hAnsi="Symbol" w:cs="Times New Roman" w:hint="default"/>
      </w:rPr>
    </w:lvl>
    <w:lvl w:ilvl="4" w:tplc="04150003">
      <w:start w:val="1"/>
      <w:numFmt w:val="bullet"/>
      <w:lvlText w:val="o"/>
      <w:lvlJc w:val="left"/>
      <w:pPr>
        <w:tabs>
          <w:tab w:val="num" w:pos="3241"/>
        </w:tabs>
        <w:ind w:left="3241" w:hanging="360"/>
      </w:pPr>
      <w:rPr>
        <w:rFonts w:ascii="Courier New" w:hAnsi="Courier New" w:cs="Courier New" w:hint="default"/>
      </w:rPr>
    </w:lvl>
    <w:lvl w:ilvl="5" w:tplc="04150005">
      <w:start w:val="1"/>
      <w:numFmt w:val="bullet"/>
      <w:lvlText w:val=""/>
      <w:lvlJc w:val="left"/>
      <w:pPr>
        <w:tabs>
          <w:tab w:val="num" w:pos="3961"/>
        </w:tabs>
        <w:ind w:left="3961" w:hanging="360"/>
      </w:pPr>
      <w:rPr>
        <w:rFonts w:ascii="Wingdings" w:hAnsi="Wingdings" w:cs="Times New Roman" w:hint="default"/>
      </w:rPr>
    </w:lvl>
    <w:lvl w:ilvl="6" w:tplc="04150001">
      <w:start w:val="1"/>
      <w:numFmt w:val="bullet"/>
      <w:lvlText w:val=""/>
      <w:lvlJc w:val="left"/>
      <w:pPr>
        <w:tabs>
          <w:tab w:val="num" w:pos="4681"/>
        </w:tabs>
        <w:ind w:left="4681" w:hanging="360"/>
      </w:pPr>
      <w:rPr>
        <w:rFonts w:ascii="Symbol" w:hAnsi="Symbol" w:cs="Times New Roman" w:hint="default"/>
      </w:rPr>
    </w:lvl>
    <w:lvl w:ilvl="7" w:tplc="04150003">
      <w:start w:val="1"/>
      <w:numFmt w:val="bullet"/>
      <w:lvlText w:val="o"/>
      <w:lvlJc w:val="left"/>
      <w:pPr>
        <w:tabs>
          <w:tab w:val="num" w:pos="5401"/>
        </w:tabs>
        <w:ind w:left="5401" w:hanging="360"/>
      </w:pPr>
      <w:rPr>
        <w:rFonts w:ascii="Courier New" w:hAnsi="Courier New" w:cs="Courier New" w:hint="default"/>
      </w:rPr>
    </w:lvl>
    <w:lvl w:ilvl="8" w:tplc="04150005">
      <w:start w:val="1"/>
      <w:numFmt w:val="bullet"/>
      <w:lvlText w:val=""/>
      <w:lvlJc w:val="left"/>
      <w:pPr>
        <w:tabs>
          <w:tab w:val="num" w:pos="6121"/>
        </w:tabs>
        <w:ind w:left="6121" w:hanging="360"/>
      </w:pPr>
      <w:rPr>
        <w:rFonts w:ascii="Wingdings" w:hAnsi="Wingdings" w:cs="Times New Roman" w:hint="default"/>
      </w:rPr>
    </w:lvl>
  </w:abstractNum>
  <w:abstractNum w:abstractNumId="9">
    <w:nsid w:val="0AD55019"/>
    <w:multiLevelType w:val="hybridMultilevel"/>
    <w:tmpl w:val="3DD68E0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2835673"/>
    <w:multiLevelType w:val="hybridMultilevel"/>
    <w:tmpl w:val="B82ADA0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3AF63B6"/>
    <w:multiLevelType w:val="hybridMultilevel"/>
    <w:tmpl w:val="E2A68A94"/>
    <w:lvl w:ilvl="0" w:tplc="04150001">
      <w:start w:val="5"/>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2">
    <w:nsid w:val="182A283C"/>
    <w:multiLevelType w:val="multilevel"/>
    <w:tmpl w:val="5EF435AA"/>
    <w:lvl w:ilvl="0">
      <w:start w:val="16"/>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44F2E8B"/>
    <w:multiLevelType w:val="hybridMultilevel"/>
    <w:tmpl w:val="7F5428AC"/>
    <w:lvl w:ilvl="0" w:tplc="04150001">
      <w:start w:val="1"/>
      <w:numFmt w:val="bullet"/>
      <w:lvlText w:val=""/>
      <w:lvlJc w:val="left"/>
      <w:pPr>
        <w:ind w:left="820" w:hanging="360"/>
      </w:pPr>
      <w:rPr>
        <w:rFonts w:ascii="Symbol" w:hAnsi="Symbol" w:hint="default"/>
      </w:rPr>
    </w:lvl>
    <w:lvl w:ilvl="1" w:tplc="04150003" w:tentative="1">
      <w:start w:val="1"/>
      <w:numFmt w:val="bullet"/>
      <w:lvlText w:val="o"/>
      <w:lvlJc w:val="left"/>
      <w:pPr>
        <w:ind w:left="1540" w:hanging="360"/>
      </w:pPr>
      <w:rPr>
        <w:rFonts w:ascii="Courier New" w:hAnsi="Courier New" w:cs="Courier New" w:hint="default"/>
      </w:rPr>
    </w:lvl>
    <w:lvl w:ilvl="2" w:tplc="04150005" w:tentative="1">
      <w:start w:val="1"/>
      <w:numFmt w:val="bullet"/>
      <w:lvlText w:val=""/>
      <w:lvlJc w:val="left"/>
      <w:pPr>
        <w:ind w:left="2260" w:hanging="360"/>
      </w:pPr>
      <w:rPr>
        <w:rFonts w:ascii="Wingdings" w:hAnsi="Wingdings" w:hint="default"/>
      </w:rPr>
    </w:lvl>
    <w:lvl w:ilvl="3" w:tplc="04150001" w:tentative="1">
      <w:start w:val="1"/>
      <w:numFmt w:val="bullet"/>
      <w:lvlText w:val=""/>
      <w:lvlJc w:val="left"/>
      <w:pPr>
        <w:ind w:left="2980" w:hanging="360"/>
      </w:pPr>
      <w:rPr>
        <w:rFonts w:ascii="Symbol" w:hAnsi="Symbol" w:hint="default"/>
      </w:rPr>
    </w:lvl>
    <w:lvl w:ilvl="4" w:tplc="04150003" w:tentative="1">
      <w:start w:val="1"/>
      <w:numFmt w:val="bullet"/>
      <w:lvlText w:val="o"/>
      <w:lvlJc w:val="left"/>
      <w:pPr>
        <w:ind w:left="3700" w:hanging="360"/>
      </w:pPr>
      <w:rPr>
        <w:rFonts w:ascii="Courier New" w:hAnsi="Courier New" w:cs="Courier New" w:hint="default"/>
      </w:rPr>
    </w:lvl>
    <w:lvl w:ilvl="5" w:tplc="04150005" w:tentative="1">
      <w:start w:val="1"/>
      <w:numFmt w:val="bullet"/>
      <w:lvlText w:val=""/>
      <w:lvlJc w:val="left"/>
      <w:pPr>
        <w:ind w:left="4420" w:hanging="360"/>
      </w:pPr>
      <w:rPr>
        <w:rFonts w:ascii="Wingdings" w:hAnsi="Wingdings" w:hint="default"/>
      </w:rPr>
    </w:lvl>
    <w:lvl w:ilvl="6" w:tplc="04150001" w:tentative="1">
      <w:start w:val="1"/>
      <w:numFmt w:val="bullet"/>
      <w:lvlText w:val=""/>
      <w:lvlJc w:val="left"/>
      <w:pPr>
        <w:ind w:left="5140" w:hanging="360"/>
      </w:pPr>
      <w:rPr>
        <w:rFonts w:ascii="Symbol" w:hAnsi="Symbol" w:hint="default"/>
      </w:rPr>
    </w:lvl>
    <w:lvl w:ilvl="7" w:tplc="04150003" w:tentative="1">
      <w:start w:val="1"/>
      <w:numFmt w:val="bullet"/>
      <w:lvlText w:val="o"/>
      <w:lvlJc w:val="left"/>
      <w:pPr>
        <w:ind w:left="5860" w:hanging="360"/>
      </w:pPr>
      <w:rPr>
        <w:rFonts w:ascii="Courier New" w:hAnsi="Courier New" w:cs="Courier New" w:hint="default"/>
      </w:rPr>
    </w:lvl>
    <w:lvl w:ilvl="8" w:tplc="04150005" w:tentative="1">
      <w:start w:val="1"/>
      <w:numFmt w:val="bullet"/>
      <w:lvlText w:val=""/>
      <w:lvlJc w:val="left"/>
      <w:pPr>
        <w:ind w:left="6580" w:hanging="360"/>
      </w:pPr>
      <w:rPr>
        <w:rFonts w:ascii="Wingdings" w:hAnsi="Wingdings" w:hint="default"/>
      </w:rPr>
    </w:lvl>
  </w:abstractNum>
  <w:abstractNum w:abstractNumId="14">
    <w:nsid w:val="2B116D61"/>
    <w:multiLevelType w:val="multilevel"/>
    <w:tmpl w:val="3460B086"/>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1"/>
        </w:tabs>
        <w:ind w:left="721" w:hanging="720"/>
      </w:pPr>
      <w:rPr>
        <w:rFonts w:ascii="Arial" w:hAnsi="Arial" w:cs="Arial" w:hint="default"/>
      </w:rPr>
    </w:lvl>
    <w:lvl w:ilvl="2">
      <w:start w:val="1"/>
      <w:numFmt w:val="decimal"/>
      <w:lvlText w:val="%1.%2.%3."/>
      <w:lvlJc w:val="left"/>
      <w:pPr>
        <w:tabs>
          <w:tab w:val="num" w:pos="722"/>
        </w:tabs>
        <w:ind w:left="722" w:hanging="720"/>
      </w:pPr>
      <w:rPr>
        <w:rFonts w:ascii="Times New Roman" w:hAnsi="Times New Roman" w:cs="Times New Roman" w:hint="default"/>
      </w:rPr>
    </w:lvl>
    <w:lvl w:ilvl="3">
      <w:start w:val="1"/>
      <w:numFmt w:val="decimal"/>
      <w:lvlText w:val="%1.%2.%3.%4."/>
      <w:lvlJc w:val="left"/>
      <w:pPr>
        <w:tabs>
          <w:tab w:val="num" w:pos="1083"/>
        </w:tabs>
        <w:ind w:left="1083" w:hanging="1080"/>
      </w:pPr>
      <w:rPr>
        <w:rFonts w:ascii="Times New Roman" w:hAnsi="Times New Roman" w:cs="Times New Roman" w:hint="default"/>
      </w:rPr>
    </w:lvl>
    <w:lvl w:ilvl="4">
      <w:start w:val="1"/>
      <w:numFmt w:val="decimal"/>
      <w:lvlText w:val="%1.%2.%3.%4.%5."/>
      <w:lvlJc w:val="left"/>
      <w:pPr>
        <w:tabs>
          <w:tab w:val="num" w:pos="1084"/>
        </w:tabs>
        <w:ind w:left="1084" w:hanging="1080"/>
      </w:pPr>
      <w:rPr>
        <w:rFonts w:ascii="Times New Roman" w:hAnsi="Times New Roman" w:cs="Times New Roman" w:hint="default"/>
      </w:rPr>
    </w:lvl>
    <w:lvl w:ilvl="5">
      <w:start w:val="1"/>
      <w:numFmt w:val="decimal"/>
      <w:lvlText w:val="%1.%2.%3.%4.%5.%6."/>
      <w:lvlJc w:val="left"/>
      <w:pPr>
        <w:tabs>
          <w:tab w:val="num" w:pos="1445"/>
        </w:tabs>
        <w:ind w:left="1445" w:hanging="1440"/>
      </w:pPr>
      <w:rPr>
        <w:rFonts w:ascii="Times New Roman" w:hAnsi="Times New Roman" w:cs="Times New Roman" w:hint="default"/>
      </w:rPr>
    </w:lvl>
    <w:lvl w:ilvl="6">
      <w:start w:val="1"/>
      <w:numFmt w:val="decimal"/>
      <w:lvlText w:val="%1.%2.%3.%4.%5.%6.%7."/>
      <w:lvlJc w:val="left"/>
      <w:pPr>
        <w:tabs>
          <w:tab w:val="num" w:pos="1446"/>
        </w:tabs>
        <w:ind w:left="1446" w:hanging="1440"/>
      </w:pPr>
      <w:rPr>
        <w:rFonts w:ascii="Times New Roman" w:hAnsi="Times New Roman" w:cs="Times New Roman" w:hint="default"/>
      </w:rPr>
    </w:lvl>
    <w:lvl w:ilvl="7">
      <w:start w:val="1"/>
      <w:numFmt w:val="decimal"/>
      <w:lvlText w:val="%1.%2.%3.%4.%5.%6.%7.%8."/>
      <w:lvlJc w:val="left"/>
      <w:pPr>
        <w:tabs>
          <w:tab w:val="num" w:pos="1807"/>
        </w:tabs>
        <w:ind w:left="1807" w:hanging="1800"/>
      </w:pPr>
      <w:rPr>
        <w:rFonts w:ascii="Times New Roman" w:hAnsi="Times New Roman" w:cs="Times New Roman" w:hint="default"/>
      </w:rPr>
    </w:lvl>
    <w:lvl w:ilvl="8">
      <w:start w:val="1"/>
      <w:numFmt w:val="decimal"/>
      <w:lvlText w:val="%1.%2.%3.%4.%5.%6.%7.%8.%9."/>
      <w:lvlJc w:val="left"/>
      <w:pPr>
        <w:tabs>
          <w:tab w:val="num" w:pos="1808"/>
        </w:tabs>
        <w:ind w:left="1808" w:hanging="1800"/>
      </w:pPr>
      <w:rPr>
        <w:rFonts w:ascii="Times New Roman" w:hAnsi="Times New Roman" w:cs="Times New Roman" w:hint="default"/>
      </w:rPr>
    </w:lvl>
  </w:abstractNum>
  <w:abstractNum w:abstractNumId="15">
    <w:nsid w:val="2D3748F8"/>
    <w:multiLevelType w:val="hybridMultilevel"/>
    <w:tmpl w:val="596C2002"/>
    <w:lvl w:ilvl="0" w:tplc="4D226C9A">
      <w:start w:val="1"/>
      <w:numFmt w:val="decimal"/>
      <w:lvlText w:val="%1."/>
      <w:lvlJc w:val="left"/>
      <w:pPr>
        <w:ind w:left="361" w:hanging="360"/>
      </w:pPr>
      <w:rPr>
        <w:rFonts w:hint="default"/>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16">
    <w:nsid w:val="2E0066FB"/>
    <w:multiLevelType w:val="hybridMultilevel"/>
    <w:tmpl w:val="A7C49DC2"/>
    <w:lvl w:ilvl="0" w:tplc="8152AE0A">
      <w:start w:val="6"/>
      <w:numFmt w:val="decimal"/>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1"/>
        </w:tabs>
        <w:ind w:left="1081" w:hanging="360"/>
      </w:pPr>
      <w:rPr>
        <w:rFonts w:ascii="Times New Roman" w:hAnsi="Times New Roman" w:cs="Times New Roman"/>
      </w:rPr>
    </w:lvl>
    <w:lvl w:ilvl="2" w:tplc="0415001B">
      <w:start w:val="1"/>
      <w:numFmt w:val="lowerRoman"/>
      <w:lvlText w:val="%3."/>
      <w:lvlJc w:val="right"/>
      <w:pPr>
        <w:tabs>
          <w:tab w:val="num" w:pos="1801"/>
        </w:tabs>
        <w:ind w:left="1801" w:hanging="180"/>
      </w:pPr>
      <w:rPr>
        <w:rFonts w:ascii="Times New Roman" w:hAnsi="Times New Roman" w:cs="Times New Roman"/>
      </w:rPr>
    </w:lvl>
    <w:lvl w:ilvl="3" w:tplc="0415000F">
      <w:start w:val="1"/>
      <w:numFmt w:val="decimal"/>
      <w:lvlText w:val="%4."/>
      <w:lvlJc w:val="left"/>
      <w:pPr>
        <w:tabs>
          <w:tab w:val="num" w:pos="2521"/>
        </w:tabs>
        <w:ind w:left="2521" w:hanging="360"/>
      </w:pPr>
      <w:rPr>
        <w:rFonts w:ascii="Times New Roman" w:hAnsi="Times New Roman" w:cs="Times New Roman"/>
      </w:rPr>
    </w:lvl>
    <w:lvl w:ilvl="4" w:tplc="04150019">
      <w:start w:val="1"/>
      <w:numFmt w:val="lowerLetter"/>
      <w:lvlText w:val="%5."/>
      <w:lvlJc w:val="left"/>
      <w:pPr>
        <w:tabs>
          <w:tab w:val="num" w:pos="3241"/>
        </w:tabs>
        <w:ind w:left="3241" w:hanging="360"/>
      </w:pPr>
      <w:rPr>
        <w:rFonts w:ascii="Times New Roman" w:hAnsi="Times New Roman" w:cs="Times New Roman"/>
      </w:rPr>
    </w:lvl>
    <w:lvl w:ilvl="5" w:tplc="0415001B">
      <w:start w:val="1"/>
      <w:numFmt w:val="lowerRoman"/>
      <w:lvlText w:val="%6."/>
      <w:lvlJc w:val="right"/>
      <w:pPr>
        <w:tabs>
          <w:tab w:val="num" w:pos="3961"/>
        </w:tabs>
        <w:ind w:left="3961" w:hanging="180"/>
      </w:pPr>
      <w:rPr>
        <w:rFonts w:ascii="Times New Roman" w:hAnsi="Times New Roman" w:cs="Times New Roman"/>
      </w:rPr>
    </w:lvl>
    <w:lvl w:ilvl="6" w:tplc="0415000F">
      <w:start w:val="1"/>
      <w:numFmt w:val="decimal"/>
      <w:lvlText w:val="%7."/>
      <w:lvlJc w:val="left"/>
      <w:pPr>
        <w:tabs>
          <w:tab w:val="num" w:pos="4681"/>
        </w:tabs>
        <w:ind w:left="4681" w:hanging="360"/>
      </w:pPr>
      <w:rPr>
        <w:rFonts w:ascii="Times New Roman" w:hAnsi="Times New Roman" w:cs="Times New Roman"/>
      </w:rPr>
    </w:lvl>
    <w:lvl w:ilvl="7" w:tplc="04150019">
      <w:start w:val="1"/>
      <w:numFmt w:val="lowerLetter"/>
      <w:lvlText w:val="%8."/>
      <w:lvlJc w:val="left"/>
      <w:pPr>
        <w:tabs>
          <w:tab w:val="num" w:pos="5401"/>
        </w:tabs>
        <w:ind w:left="5401" w:hanging="360"/>
      </w:pPr>
      <w:rPr>
        <w:rFonts w:ascii="Times New Roman" w:hAnsi="Times New Roman" w:cs="Times New Roman"/>
      </w:rPr>
    </w:lvl>
    <w:lvl w:ilvl="8" w:tplc="0415001B">
      <w:start w:val="1"/>
      <w:numFmt w:val="lowerRoman"/>
      <w:lvlText w:val="%9."/>
      <w:lvlJc w:val="right"/>
      <w:pPr>
        <w:tabs>
          <w:tab w:val="num" w:pos="6121"/>
        </w:tabs>
        <w:ind w:left="6121" w:hanging="180"/>
      </w:pPr>
      <w:rPr>
        <w:rFonts w:ascii="Times New Roman" w:hAnsi="Times New Roman" w:cs="Times New Roman"/>
      </w:rPr>
    </w:lvl>
  </w:abstractNum>
  <w:abstractNum w:abstractNumId="17">
    <w:nsid w:val="2FE94C2D"/>
    <w:multiLevelType w:val="hybridMultilevel"/>
    <w:tmpl w:val="0ACA29F8"/>
    <w:lvl w:ilvl="0" w:tplc="9C480394">
      <w:start w:val="1"/>
      <w:numFmt w:val="decimal"/>
      <w:lvlText w:val="%1)"/>
      <w:lvlJc w:val="left"/>
      <w:pPr>
        <w:tabs>
          <w:tab w:val="num" w:pos="720"/>
        </w:tabs>
        <w:ind w:left="720" w:hanging="360"/>
      </w:pPr>
      <w:rPr>
        <w:rFonts w:ascii="Tahoma" w:eastAsia="Times New Roman" w:hAnsi="Tahoma" w:cs="Tahoma" w:hint="default"/>
      </w:rPr>
    </w:lvl>
    <w:lvl w:ilvl="1" w:tplc="31D625B6">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FF91D4F"/>
    <w:multiLevelType w:val="hybridMultilevel"/>
    <w:tmpl w:val="379A5FC4"/>
    <w:lvl w:ilvl="0" w:tplc="7B46C114">
      <w:start w:val="14"/>
      <w:numFmt w:val="decimal"/>
      <w:lvlText w:val="%1."/>
      <w:lvlJc w:val="left"/>
      <w:pPr>
        <w:tabs>
          <w:tab w:val="num" w:pos="928"/>
        </w:tabs>
        <w:ind w:left="928" w:hanging="360"/>
      </w:pPr>
      <w:rPr>
        <w:rFonts w:ascii="Times New Roman" w:hAnsi="Times New Roman" w:cs="Times New Roman"/>
        <w:b/>
        <w:sz w:val="22"/>
        <w:szCs w:val="22"/>
      </w:rPr>
    </w:lvl>
    <w:lvl w:ilvl="1" w:tplc="5734D50C">
      <w:start w:val="1"/>
      <w:numFmt w:val="decimal"/>
      <w:lvlText w:val="%2."/>
      <w:lvlJc w:val="left"/>
      <w:pPr>
        <w:tabs>
          <w:tab w:val="num" w:pos="720"/>
        </w:tabs>
        <w:ind w:left="720" w:hanging="363"/>
      </w:pPr>
      <w:rPr>
        <w:rFonts w:ascii="Tahoma" w:hAnsi="Tahoma" w:cs="Tahoma" w:hint="default"/>
        <w:b w:val="0"/>
        <w:i w:val="0"/>
        <w:sz w:val="20"/>
        <w:szCs w:val="20"/>
      </w:rPr>
    </w:lvl>
    <w:lvl w:ilvl="2" w:tplc="2F0E7EF4">
      <w:start w:val="1"/>
      <w:numFmt w:val="decimal"/>
      <w:lvlText w:val="%3)"/>
      <w:lvlJc w:val="left"/>
      <w:pPr>
        <w:tabs>
          <w:tab w:val="num" w:pos="1134"/>
        </w:tabs>
        <w:ind w:left="1134" w:hanging="454"/>
      </w:pPr>
      <w:rPr>
        <w:rFonts w:ascii="Times New Roman" w:hAnsi="Times New Roman" w:cs="Times New Roman"/>
      </w:rPr>
    </w:lvl>
    <w:lvl w:ilvl="3" w:tplc="C7AA58D4">
      <w:start w:val="1"/>
      <w:numFmt w:val="lowerLetter"/>
      <w:lvlText w:val="%4)"/>
      <w:lvlJc w:val="left"/>
      <w:pPr>
        <w:tabs>
          <w:tab w:val="num" w:pos="1191"/>
        </w:tabs>
        <w:ind w:left="1191" w:hanging="340"/>
      </w:pPr>
      <w:rPr>
        <w:rFonts w:ascii="Tahoma" w:hAnsi="Tahoma" w:cs="Tahoma" w:hint="default"/>
        <w:b w:val="0"/>
        <w:i w:val="0"/>
        <w:sz w:val="20"/>
        <w:szCs w:val="20"/>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9">
    <w:nsid w:val="32C142BC"/>
    <w:multiLevelType w:val="multilevel"/>
    <w:tmpl w:val="78F01B6C"/>
    <w:lvl w:ilvl="0">
      <w:start w:val="4"/>
      <w:numFmt w:val="decimal"/>
      <w:lvlText w:val="%1."/>
      <w:lvlJc w:val="left"/>
      <w:pPr>
        <w:tabs>
          <w:tab w:val="num" w:pos="360"/>
        </w:tabs>
        <w:ind w:left="360" w:hanging="360"/>
      </w:pPr>
      <w:rPr>
        <w:rFonts w:hint="default"/>
        <w:sz w:val="22"/>
        <w:szCs w:val="22"/>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DF67CF"/>
    <w:multiLevelType w:val="hybridMultilevel"/>
    <w:tmpl w:val="696CB2E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7C92CE8"/>
    <w:multiLevelType w:val="hybridMultilevel"/>
    <w:tmpl w:val="6AE8D244"/>
    <w:lvl w:ilvl="0" w:tplc="D8888972">
      <w:start w:val="1"/>
      <w:numFmt w:val="decimal"/>
      <w:lvlText w:val="%1."/>
      <w:lvlJc w:val="left"/>
      <w:pPr>
        <w:tabs>
          <w:tab w:val="num" w:pos="361"/>
        </w:tabs>
        <w:ind w:left="361" w:hanging="360"/>
      </w:pPr>
      <w:rPr>
        <w:rFonts w:ascii="Times New Roman" w:hAnsi="Times New Roman" w:cs="Times New Roman" w:hint="default"/>
      </w:rPr>
    </w:lvl>
    <w:lvl w:ilvl="1" w:tplc="04150019">
      <w:start w:val="1"/>
      <w:numFmt w:val="lowerLetter"/>
      <w:lvlText w:val="%2."/>
      <w:lvlJc w:val="left"/>
      <w:pPr>
        <w:tabs>
          <w:tab w:val="num" w:pos="1081"/>
        </w:tabs>
        <w:ind w:left="1081" w:hanging="360"/>
      </w:pPr>
      <w:rPr>
        <w:rFonts w:ascii="Times New Roman" w:hAnsi="Times New Roman" w:cs="Times New Roman"/>
      </w:rPr>
    </w:lvl>
    <w:lvl w:ilvl="2" w:tplc="0415001B">
      <w:start w:val="1"/>
      <w:numFmt w:val="lowerRoman"/>
      <w:lvlText w:val="%3."/>
      <w:lvlJc w:val="right"/>
      <w:pPr>
        <w:tabs>
          <w:tab w:val="num" w:pos="1801"/>
        </w:tabs>
        <w:ind w:left="1801" w:hanging="180"/>
      </w:pPr>
      <w:rPr>
        <w:rFonts w:ascii="Times New Roman" w:hAnsi="Times New Roman" w:cs="Times New Roman"/>
      </w:rPr>
    </w:lvl>
    <w:lvl w:ilvl="3" w:tplc="0415000F">
      <w:start w:val="1"/>
      <w:numFmt w:val="decimal"/>
      <w:lvlText w:val="%4."/>
      <w:lvlJc w:val="left"/>
      <w:pPr>
        <w:tabs>
          <w:tab w:val="num" w:pos="2521"/>
        </w:tabs>
        <w:ind w:left="2521" w:hanging="360"/>
      </w:pPr>
      <w:rPr>
        <w:rFonts w:ascii="Times New Roman" w:hAnsi="Times New Roman" w:cs="Times New Roman"/>
      </w:rPr>
    </w:lvl>
    <w:lvl w:ilvl="4" w:tplc="04150019">
      <w:start w:val="1"/>
      <w:numFmt w:val="lowerLetter"/>
      <w:lvlText w:val="%5."/>
      <w:lvlJc w:val="left"/>
      <w:pPr>
        <w:tabs>
          <w:tab w:val="num" w:pos="3241"/>
        </w:tabs>
        <w:ind w:left="3241" w:hanging="360"/>
      </w:pPr>
      <w:rPr>
        <w:rFonts w:ascii="Times New Roman" w:hAnsi="Times New Roman" w:cs="Times New Roman"/>
      </w:rPr>
    </w:lvl>
    <w:lvl w:ilvl="5" w:tplc="0415001B">
      <w:start w:val="1"/>
      <w:numFmt w:val="lowerRoman"/>
      <w:lvlText w:val="%6."/>
      <w:lvlJc w:val="right"/>
      <w:pPr>
        <w:tabs>
          <w:tab w:val="num" w:pos="3961"/>
        </w:tabs>
        <w:ind w:left="3961" w:hanging="180"/>
      </w:pPr>
      <w:rPr>
        <w:rFonts w:ascii="Times New Roman" w:hAnsi="Times New Roman" w:cs="Times New Roman"/>
      </w:rPr>
    </w:lvl>
    <w:lvl w:ilvl="6" w:tplc="0415000F">
      <w:start w:val="1"/>
      <w:numFmt w:val="decimal"/>
      <w:lvlText w:val="%7."/>
      <w:lvlJc w:val="left"/>
      <w:pPr>
        <w:tabs>
          <w:tab w:val="num" w:pos="4681"/>
        </w:tabs>
        <w:ind w:left="4681" w:hanging="360"/>
      </w:pPr>
      <w:rPr>
        <w:rFonts w:ascii="Times New Roman" w:hAnsi="Times New Roman" w:cs="Times New Roman"/>
      </w:rPr>
    </w:lvl>
    <w:lvl w:ilvl="7" w:tplc="04150019">
      <w:start w:val="1"/>
      <w:numFmt w:val="lowerLetter"/>
      <w:lvlText w:val="%8."/>
      <w:lvlJc w:val="left"/>
      <w:pPr>
        <w:tabs>
          <w:tab w:val="num" w:pos="5401"/>
        </w:tabs>
        <w:ind w:left="5401" w:hanging="360"/>
      </w:pPr>
      <w:rPr>
        <w:rFonts w:ascii="Times New Roman" w:hAnsi="Times New Roman" w:cs="Times New Roman"/>
      </w:rPr>
    </w:lvl>
    <w:lvl w:ilvl="8" w:tplc="0415001B">
      <w:start w:val="1"/>
      <w:numFmt w:val="lowerRoman"/>
      <w:lvlText w:val="%9."/>
      <w:lvlJc w:val="right"/>
      <w:pPr>
        <w:tabs>
          <w:tab w:val="num" w:pos="6121"/>
        </w:tabs>
        <w:ind w:left="6121" w:hanging="180"/>
      </w:pPr>
      <w:rPr>
        <w:rFonts w:ascii="Times New Roman" w:hAnsi="Times New Roman" w:cs="Times New Roman"/>
      </w:rPr>
    </w:lvl>
  </w:abstractNum>
  <w:abstractNum w:abstractNumId="22">
    <w:nsid w:val="51C123A7"/>
    <w:multiLevelType w:val="hybridMultilevel"/>
    <w:tmpl w:val="DA4AF96E"/>
    <w:lvl w:ilvl="0" w:tplc="DB70F54A">
      <w:start w:val="1"/>
      <w:numFmt w:val="upp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nsid w:val="54476966"/>
    <w:multiLevelType w:val="multilevel"/>
    <w:tmpl w:val="A2762C30"/>
    <w:lvl w:ilvl="0">
      <w:start w:val="15"/>
      <w:numFmt w:val="decimal"/>
      <w:lvlText w:val="%1."/>
      <w:lvlJc w:val="left"/>
      <w:pPr>
        <w:tabs>
          <w:tab w:val="num" w:pos="495"/>
        </w:tabs>
        <w:ind w:left="495" w:hanging="495"/>
      </w:pPr>
      <w:rPr>
        <w:rFonts w:ascii="Times New Roman" w:eastAsia="Times New Roman" w:hAnsi="Times New Roman" w:cs="Times New Roman" w:hint="default"/>
      </w:rPr>
    </w:lvl>
    <w:lvl w:ilvl="1">
      <w:start w:val="6"/>
      <w:numFmt w:val="decimal"/>
      <w:lvlText w:val="%1.%2."/>
      <w:lvlJc w:val="left"/>
      <w:pPr>
        <w:tabs>
          <w:tab w:val="num" w:pos="720"/>
        </w:tabs>
        <w:ind w:left="720" w:hanging="720"/>
      </w:pPr>
      <w:rPr>
        <w:rFonts w:ascii="Times New Roman" w:eastAsia="Times New Roman" w:hAnsi="Times New Roman"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ascii="Times New Roman" w:eastAsia="Times New Roman" w:hAnsi="Times New Roman" w:cs="Times New Roman" w:hint="default"/>
      </w:rPr>
    </w:lvl>
    <w:lvl w:ilvl="5">
      <w:start w:val="1"/>
      <w:numFmt w:val="decimal"/>
      <w:lvlText w:val="%1.%2.%3.%4.%5.%6."/>
      <w:lvlJc w:val="left"/>
      <w:pPr>
        <w:tabs>
          <w:tab w:val="num" w:pos="1440"/>
        </w:tabs>
        <w:ind w:left="1440" w:hanging="1440"/>
      </w:pPr>
      <w:rPr>
        <w:rFonts w:ascii="Times New Roman" w:eastAsia="Times New Roman" w:hAnsi="Times New Roman" w:cs="Times New Roman" w:hint="default"/>
      </w:rPr>
    </w:lvl>
    <w:lvl w:ilvl="6">
      <w:start w:val="1"/>
      <w:numFmt w:val="decimal"/>
      <w:lvlText w:val="%1.%2.%3.%4.%5.%6.%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rPr>
    </w:lvl>
    <w:lvl w:ilvl="8">
      <w:start w:val="1"/>
      <w:numFmt w:val="decimal"/>
      <w:lvlText w:val="%1.%2.%3.%4.%5.%6.%7.%8.%9."/>
      <w:lvlJc w:val="left"/>
      <w:pPr>
        <w:tabs>
          <w:tab w:val="num" w:pos="1800"/>
        </w:tabs>
        <w:ind w:left="1800" w:hanging="1800"/>
      </w:pPr>
      <w:rPr>
        <w:rFonts w:ascii="Times New Roman" w:eastAsia="Times New Roman" w:hAnsi="Times New Roman" w:cs="Times New Roman" w:hint="default"/>
      </w:rPr>
    </w:lvl>
  </w:abstractNum>
  <w:abstractNum w:abstractNumId="24">
    <w:nsid w:val="56CB74B4"/>
    <w:multiLevelType w:val="multilevel"/>
    <w:tmpl w:val="E67CE90A"/>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59E442E5"/>
    <w:multiLevelType w:val="multilevel"/>
    <w:tmpl w:val="23A614D4"/>
    <w:lvl w:ilvl="0">
      <w:start w:val="15"/>
      <w:numFmt w:val="decimal"/>
      <w:lvlText w:val="%1"/>
      <w:lvlJc w:val="left"/>
      <w:pPr>
        <w:ind w:left="420" w:hanging="420"/>
      </w:pPr>
      <w:rPr>
        <w:rFonts w:hint="default"/>
      </w:rPr>
    </w:lvl>
    <w:lvl w:ilvl="1">
      <w:start w:val="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9E60D80"/>
    <w:multiLevelType w:val="hybridMultilevel"/>
    <w:tmpl w:val="50FAFC76"/>
    <w:lvl w:ilvl="0" w:tplc="C7AA58D4">
      <w:start w:val="1"/>
      <w:numFmt w:val="lowerLetter"/>
      <w:lvlText w:val="%1)"/>
      <w:lvlJc w:val="left"/>
      <w:pPr>
        <w:ind w:left="360" w:hanging="360"/>
      </w:pPr>
      <w:rPr>
        <w:rFonts w:ascii="Tahoma" w:hAnsi="Tahoma" w:cs="Tahom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2500D3"/>
    <w:multiLevelType w:val="hybridMultilevel"/>
    <w:tmpl w:val="F9E2ECD4"/>
    <w:lvl w:ilvl="0" w:tplc="B76A0254">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8">
    <w:nsid w:val="7B577F6F"/>
    <w:multiLevelType w:val="multilevel"/>
    <w:tmpl w:val="B23657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4"/>
  </w:num>
  <w:num w:numId="2">
    <w:abstractNumId w:val="24"/>
  </w:num>
  <w:num w:numId="3">
    <w:abstractNumId w:val="24"/>
  </w:num>
  <w:num w:numId="4">
    <w:abstractNumId w:val="24"/>
  </w:num>
  <w:num w:numId="5">
    <w:abstractNumId w:val="21"/>
  </w:num>
  <w:num w:numId="6">
    <w:abstractNumId w:val="14"/>
  </w:num>
  <w:num w:numId="7">
    <w:abstractNumId w:val="8"/>
  </w:num>
  <w:num w:numId="8">
    <w:abstractNumId w:val="27"/>
  </w:num>
  <w:num w:numId="9">
    <w:abstractNumId w:val="11"/>
  </w:num>
  <w:num w:numId="10">
    <w:abstractNumId w:val="16"/>
  </w:num>
  <w:num w:numId="11">
    <w:abstractNumId w:val="18"/>
  </w:num>
  <w:num w:numId="12">
    <w:abstractNumId w:val="23"/>
  </w:num>
  <w:num w:numId="13">
    <w:abstractNumId w:val="1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17"/>
  </w:num>
  <w:num w:numId="17">
    <w:abstractNumId w:val="9"/>
  </w:num>
  <w:num w:numId="18">
    <w:abstractNumId w:val="5"/>
  </w:num>
  <w:num w:numId="19">
    <w:abstractNumId w:val="6"/>
  </w:num>
  <w:num w:numId="20">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28"/>
  </w:num>
  <w:num w:numId="24">
    <w:abstractNumId w:val="13"/>
  </w:num>
  <w:num w:numId="25">
    <w:abstractNumId w:val="0"/>
  </w:num>
  <w:num w:numId="26">
    <w:abstractNumId w:val="1"/>
  </w:num>
  <w:num w:numId="27">
    <w:abstractNumId w:val="2"/>
  </w:num>
  <w:num w:numId="28">
    <w:abstractNumId w:val="3"/>
  </w:num>
  <w:num w:numId="29">
    <w:abstractNumId w:val="4"/>
  </w:num>
  <w:num w:numId="30">
    <w:abstractNumId w:val="15"/>
  </w:num>
  <w:num w:numId="31">
    <w:abstractNumId w:val="22"/>
  </w:num>
  <w:num w:numId="32">
    <w:abstractNumId w:val="25"/>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7B"/>
    <w:rsid w:val="004B4497"/>
    <w:rsid w:val="005004F3"/>
    <w:rsid w:val="006511D6"/>
    <w:rsid w:val="009671EC"/>
    <w:rsid w:val="00B3460D"/>
    <w:rsid w:val="00B40866"/>
    <w:rsid w:val="00B61ABD"/>
    <w:rsid w:val="00C22689"/>
    <w:rsid w:val="00F33D5E"/>
    <w:rsid w:val="00F85DB0"/>
    <w:rsid w:val="00FA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07B"/>
    <w:rPr>
      <w:sz w:val="24"/>
      <w:szCs w:val="24"/>
      <w:lang w:eastAsia="pl-PL"/>
    </w:rPr>
  </w:style>
  <w:style w:type="paragraph" w:styleId="Nagwek1">
    <w:name w:val="heading 1"/>
    <w:basedOn w:val="Normalny"/>
    <w:next w:val="Normalny"/>
    <w:link w:val="Nagwek1Znak"/>
    <w:qFormat/>
    <w:rsid w:val="006511D6"/>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gwek2">
    <w:name w:val="heading 2"/>
    <w:basedOn w:val="Normalny"/>
    <w:next w:val="Normalny"/>
    <w:link w:val="Nagwek2Znak"/>
    <w:unhideWhenUsed/>
    <w:qFormat/>
    <w:rsid w:val="005004F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B40866"/>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nhideWhenUsed/>
    <w:qFormat/>
    <w:rsid w:val="005004F3"/>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nhideWhenUsed/>
    <w:qFormat/>
    <w:rsid w:val="00FA307B"/>
    <w:pPr>
      <w:keepNext/>
      <w:suppressAutoHyphens/>
      <w:spacing w:line="249" w:lineRule="auto"/>
      <w:textAlignment w:val="baseline"/>
      <w:outlineLvl w:val="4"/>
    </w:pPr>
    <w:rPr>
      <w:rFonts w:ascii="Calibri" w:hAnsi="Calibri"/>
      <w:i/>
      <w:color w:val="000000"/>
      <w:kern w:val="1"/>
      <w:sz w:val="22"/>
      <w:szCs w:val="20"/>
      <w:lang w:eastAsia="ar-SA"/>
    </w:rPr>
  </w:style>
  <w:style w:type="paragraph" w:styleId="Nagwek6">
    <w:name w:val="heading 6"/>
    <w:basedOn w:val="Normalny"/>
    <w:next w:val="Normalny"/>
    <w:link w:val="Nagwek6Znak"/>
    <w:unhideWhenUsed/>
    <w:qFormat/>
    <w:rsid w:val="00FA307B"/>
    <w:pPr>
      <w:keepNext/>
      <w:suppressAutoHyphens/>
      <w:spacing w:after="160"/>
      <w:jc w:val="both"/>
      <w:textAlignment w:val="baseline"/>
      <w:outlineLvl w:val="5"/>
    </w:pPr>
    <w:rPr>
      <w:rFonts w:ascii="Arial" w:eastAsia="SimSun" w:hAnsi="Arial" w:cs="Arial"/>
      <w:b/>
      <w:kern w:val="1"/>
      <w:sz w:val="22"/>
      <w:szCs w:val="22"/>
      <w:lang w:eastAsia="ar-SA"/>
    </w:rPr>
  </w:style>
  <w:style w:type="paragraph" w:styleId="Nagwek8">
    <w:name w:val="heading 8"/>
    <w:basedOn w:val="Normalny"/>
    <w:next w:val="Normalny"/>
    <w:link w:val="Nagwek8Znak"/>
    <w:qFormat/>
    <w:rsid w:val="00FA307B"/>
    <w:pPr>
      <w:outlineLvl w:val="7"/>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1D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5004F3"/>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rsid w:val="00B40866"/>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rsid w:val="005004F3"/>
    <w:rPr>
      <w:rFonts w:asciiTheme="minorHAnsi" w:eastAsiaTheme="minorEastAsia" w:hAnsiTheme="minorHAnsi" w:cstheme="minorBidi"/>
      <w:b/>
      <w:bCs/>
      <w:sz w:val="28"/>
      <w:szCs w:val="28"/>
      <w:lang w:eastAsia="pl-PL"/>
    </w:rPr>
  </w:style>
  <w:style w:type="paragraph" w:styleId="Tytu">
    <w:name w:val="Title"/>
    <w:basedOn w:val="Normalny"/>
    <w:link w:val="TytuZnak"/>
    <w:uiPriority w:val="10"/>
    <w:qFormat/>
    <w:rsid w:val="00500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5004F3"/>
    <w:rPr>
      <w:rFonts w:asciiTheme="majorHAnsi" w:eastAsiaTheme="majorEastAsia" w:hAnsiTheme="majorHAnsi" w:cstheme="majorBidi"/>
      <w:b/>
      <w:bCs/>
      <w:kern w:val="28"/>
      <w:sz w:val="32"/>
      <w:szCs w:val="32"/>
      <w:lang w:eastAsia="pl-PL"/>
    </w:rPr>
  </w:style>
  <w:style w:type="paragraph" w:styleId="Bezodstpw">
    <w:name w:val="No Spacing"/>
    <w:uiPriority w:val="1"/>
    <w:qFormat/>
    <w:rsid w:val="00B40866"/>
    <w:rPr>
      <w:sz w:val="24"/>
      <w:szCs w:val="24"/>
      <w:lang w:eastAsia="pl-PL"/>
    </w:rPr>
  </w:style>
  <w:style w:type="paragraph" w:styleId="Akapitzlist">
    <w:name w:val="List Paragraph"/>
    <w:basedOn w:val="Normalny"/>
    <w:uiPriority w:val="34"/>
    <w:qFormat/>
    <w:rsid w:val="00B40866"/>
    <w:pPr>
      <w:ind w:left="708"/>
    </w:pPr>
  </w:style>
  <w:style w:type="character" w:customStyle="1" w:styleId="Nagwek5Znak">
    <w:name w:val="Nagłówek 5 Znak"/>
    <w:basedOn w:val="Domylnaczcionkaakapitu"/>
    <w:link w:val="Nagwek5"/>
    <w:rsid w:val="00FA307B"/>
    <w:rPr>
      <w:rFonts w:ascii="Calibri" w:hAnsi="Calibri"/>
      <w:i/>
      <w:color w:val="000000"/>
      <w:kern w:val="1"/>
      <w:sz w:val="22"/>
      <w:lang w:eastAsia="ar-SA"/>
    </w:rPr>
  </w:style>
  <w:style w:type="character" w:customStyle="1" w:styleId="Nagwek6Znak">
    <w:name w:val="Nagłówek 6 Znak"/>
    <w:basedOn w:val="Domylnaczcionkaakapitu"/>
    <w:link w:val="Nagwek6"/>
    <w:rsid w:val="00FA307B"/>
    <w:rPr>
      <w:rFonts w:ascii="Arial" w:eastAsia="SimSun" w:hAnsi="Arial" w:cs="Arial"/>
      <w:b/>
      <w:kern w:val="1"/>
      <w:sz w:val="22"/>
      <w:szCs w:val="22"/>
      <w:lang w:eastAsia="ar-SA"/>
    </w:rPr>
  </w:style>
  <w:style w:type="character" w:customStyle="1" w:styleId="Nagwek8Znak">
    <w:name w:val="Nagłówek 8 Znak"/>
    <w:basedOn w:val="Domylnaczcionkaakapitu"/>
    <w:link w:val="Nagwek8"/>
    <w:rsid w:val="00FA307B"/>
    <w:rPr>
      <w:rFonts w:ascii="Arial" w:hAnsi="Arial" w:cs="Arial"/>
      <w:lang w:eastAsia="pl-PL"/>
    </w:rPr>
  </w:style>
  <w:style w:type="paragraph" w:styleId="Tekstpodstawowy">
    <w:name w:val="Body Text"/>
    <w:basedOn w:val="Normalny"/>
    <w:link w:val="TekstpodstawowyZnak"/>
    <w:semiHidden/>
    <w:rsid w:val="00FA307B"/>
    <w:pPr>
      <w:tabs>
        <w:tab w:val="left" w:pos="3010"/>
      </w:tabs>
      <w:autoSpaceDE w:val="0"/>
      <w:autoSpaceDN w:val="0"/>
      <w:adjustRightInd w:val="0"/>
      <w:spacing w:after="200" w:line="276" w:lineRule="auto"/>
      <w:jc w:val="both"/>
    </w:pPr>
    <w:rPr>
      <w:rFonts w:ascii="Arial" w:hAnsi="Arial" w:cs="Arial"/>
      <w:color w:val="000000"/>
      <w:sz w:val="22"/>
      <w:lang w:eastAsia="en-US"/>
    </w:rPr>
  </w:style>
  <w:style w:type="character" w:customStyle="1" w:styleId="TekstpodstawowyZnak">
    <w:name w:val="Tekst podstawowy Znak"/>
    <w:basedOn w:val="Domylnaczcionkaakapitu"/>
    <w:link w:val="Tekstpodstawowy"/>
    <w:semiHidden/>
    <w:rsid w:val="00FA307B"/>
    <w:rPr>
      <w:rFonts w:ascii="Arial" w:hAnsi="Arial" w:cs="Arial"/>
      <w:color w:val="000000"/>
      <w:sz w:val="22"/>
      <w:szCs w:val="24"/>
    </w:rPr>
  </w:style>
  <w:style w:type="character" w:styleId="Hipercze">
    <w:name w:val="Hyperlink"/>
    <w:semiHidden/>
    <w:rsid w:val="00FA307B"/>
    <w:rPr>
      <w:color w:val="0000FF"/>
      <w:u w:val="single"/>
    </w:rPr>
  </w:style>
  <w:style w:type="paragraph" w:styleId="Tekstpodstawowywcity2">
    <w:name w:val="Body Text Indent 2"/>
    <w:basedOn w:val="Normalny"/>
    <w:link w:val="Tekstpodstawowywcity2Znak"/>
    <w:semiHidden/>
    <w:rsid w:val="00FA307B"/>
    <w:pPr>
      <w:tabs>
        <w:tab w:val="left" w:pos="3010"/>
      </w:tabs>
      <w:autoSpaceDE w:val="0"/>
      <w:autoSpaceDN w:val="0"/>
      <w:adjustRightInd w:val="0"/>
      <w:spacing w:line="360" w:lineRule="auto"/>
      <w:ind w:left="540" w:hanging="540"/>
      <w:jc w:val="both"/>
    </w:pPr>
    <w:rPr>
      <w:rFonts w:ascii="Arial" w:hAnsi="Arial" w:cs="Arial"/>
      <w:color w:val="000000"/>
      <w:sz w:val="22"/>
      <w:lang w:eastAsia="en-US"/>
    </w:rPr>
  </w:style>
  <w:style w:type="character" w:customStyle="1" w:styleId="Tekstpodstawowywcity2Znak">
    <w:name w:val="Tekst podstawowy wcięty 2 Znak"/>
    <w:basedOn w:val="Domylnaczcionkaakapitu"/>
    <w:link w:val="Tekstpodstawowywcity2"/>
    <w:semiHidden/>
    <w:rsid w:val="00FA307B"/>
    <w:rPr>
      <w:rFonts w:ascii="Arial" w:hAnsi="Arial" w:cs="Arial"/>
      <w:color w:val="000000"/>
      <w:sz w:val="22"/>
      <w:szCs w:val="24"/>
    </w:rPr>
  </w:style>
  <w:style w:type="paragraph" w:customStyle="1" w:styleId="Tekstpodstawowywcity1">
    <w:name w:val="Tekst podstawowy wcięty1"/>
    <w:basedOn w:val="Normalny"/>
    <w:rsid w:val="00FA307B"/>
    <w:pPr>
      <w:tabs>
        <w:tab w:val="left" w:pos="3010"/>
      </w:tabs>
      <w:autoSpaceDE w:val="0"/>
      <w:autoSpaceDN w:val="0"/>
      <w:adjustRightInd w:val="0"/>
      <w:spacing w:line="360" w:lineRule="auto"/>
      <w:ind w:left="284" w:hanging="284"/>
      <w:jc w:val="both"/>
    </w:pPr>
    <w:rPr>
      <w:rFonts w:ascii="Arial" w:hAnsi="Arial" w:cs="Arial"/>
      <w:color w:val="000000"/>
      <w:sz w:val="22"/>
      <w:lang w:eastAsia="en-US"/>
    </w:rPr>
  </w:style>
  <w:style w:type="paragraph" w:customStyle="1" w:styleId="Akapitzlist1">
    <w:name w:val="Akapit z listą1"/>
    <w:basedOn w:val="Normalny"/>
    <w:rsid w:val="00FA307B"/>
    <w:pPr>
      <w:ind w:left="720"/>
    </w:pPr>
  </w:style>
  <w:style w:type="paragraph" w:styleId="NormalnyWeb">
    <w:name w:val="Normal (Web)"/>
    <w:basedOn w:val="Normalny"/>
    <w:semiHidden/>
    <w:rsid w:val="00FA307B"/>
    <w:pPr>
      <w:spacing w:before="100" w:beforeAutospacing="1" w:after="100" w:afterAutospacing="1"/>
    </w:pPr>
    <w:rPr>
      <w:rFonts w:ascii="Arial Unicode MS" w:eastAsia="Arial Unicode MS" w:hAnsi="Arial Unicode MS" w:cs="Arial Unicode MS"/>
    </w:rPr>
  </w:style>
  <w:style w:type="paragraph" w:styleId="Tekstpodstawowy3">
    <w:name w:val="Body Text 3"/>
    <w:basedOn w:val="Normalny"/>
    <w:link w:val="Tekstpodstawowy3Znak"/>
    <w:semiHidden/>
    <w:rsid w:val="00FA307B"/>
    <w:pPr>
      <w:autoSpaceDE w:val="0"/>
      <w:autoSpaceDN w:val="0"/>
      <w:adjustRightInd w:val="0"/>
      <w:spacing w:line="360" w:lineRule="auto"/>
      <w:jc w:val="both"/>
    </w:pPr>
    <w:rPr>
      <w:rFonts w:ascii="Arial" w:hAnsi="Arial" w:cs="Arial"/>
      <w:sz w:val="22"/>
    </w:rPr>
  </w:style>
  <w:style w:type="character" w:customStyle="1" w:styleId="Tekstpodstawowy3Znak">
    <w:name w:val="Tekst podstawowy 3 Znak"/>
    <w:basedOn w:val="Domylnaczcionkaakapitu"/>
    <w:link w:val="Tekstpodstawowy3"/>
    <w:semiHidden/>
    <w:rsid w:val="00FA307B"/>
    <w:rPr>
      <w:rFonts w:ascii="Arial" w:hAnsi="Arial" w:cs="Arial"/>
      <w:sz w:val="22"/>
      <w:szCs w:val="24"/>
      <w:lang w:eastAsia="pl-PL"/>
    </w:rPr>
  </w:style>
  <w:style w:type="paragraph" w:styleId="Tekstpodstawowywcity">
    <w:name w:val="Body Text Indent"/>
    <w:basedOn w:val="Normalny"/>
    <w:link w:val="TekstpodstawowywcityZnak"/>
    <w:semiHidden/>
    <w:rsid w:val="00FA307B"/>
    <w:pPr>
      <w:autoSpaceDE w:val="0"/>
      <w:autoSpaceDN w:val="0"/>
      <w:adjustRightInd w:val="0"/>
      <w:spacing w:line="360" w:lineRule="auto"/>
      <w:jc w:val="both"/>
    </w:pPr>
    <w:rPr>
      <w:rFonts w:ascii="Arial" w:hAnsi="Arial" w:cs="Arial"/>
      <w:szCs w:val="22"/>
    </w:rPr>
  </w:style>
  <w:style w:type="character" w:customStyle="1" w:styleId="TekstpodstawowywcityZnak">
    <w:name w:val="Tekst podstawowy wcięty Znak"/>
    <w:basedOn w:val="Domylnaczcionkaakapitu"/>
    <w:link w:val="Tekstpodstawowywcity"/>
    <w:semiHidden/>
    <w:rsid w:val="00FA307B"/>
    <w:rPr>
      <w:rFonts w:ascii="Arial" w:hAnsi="Arial" w:cs="Arial"/>
      <w:sz w:val="24"/>
      <w:szCs w:val="22"/>
      <w:lang w:eastAsia="pl-PL"/>
    </w:rPr>
  </w:style>
  <w:style w:type="paragraph" w:styleId="Tekstpodstawowywcity3">
    <w:name w:val="Body Text Indent 3"/>
    <w:basedOn w:val="Normalny"/>
    <w:link w:val="Tekstpodstawowywcity3Znak"/>
    <w:semiHidden/>
    <w:rsid w:val="00FA307B"/>
    <w:pPr>
      <w:tabs>
        <w:tab w:val="left" w:pos="284"/>
      </w:tabs>
      <w:autoSpaceDE w:val="0"/>
      <w:autoSpaceDN w:val="0"/>
      <w:adjustRightInd w:val="0"/>
      <w:spacing w:line="360" w:lineRule="auto"/>
      <w:ind w:left="284"/>
      <w:jc w:val="both"/>
    </w:pPr>
    <w:rPr>
      <w:rFonts w:ascii="Arial" w:hAnsi="Arial" w:cs="Arial"/>
      <w:bCs/>
      <w:sz w:val="22"/>
    </w:rPr>
  </w:style>
  <w:style w:type="character" w:customStyle="1" w:styleId="Tekstpodstawowywcity3Znak">
    <w:name w:val="Tekst podstawowy wcięty 3 Znak"/>
    <w:basedOn w:val="Domylnaczcionkaakapitu"/>
    <w:link w:val="Tekstpodstawowywcity3"/>
    <w:semiHidden/>
    <w:rsid w:val="00FA307B"/>
    <w:rPr>
      <w:rFonts w:ascii="Arial" w:hAnsi="Arial" w:cs="Arial"/>
      <w:bCs/>
      <w:sz w:val="22"/>
      <w:szCs w:val="24"/>
      <w:lang w:eastAsia="pl-PL"/>
    </w:rPr>
  </w:style>
  <w:style w:type="paragraph" w:styleId="Stopka">
    <w:name w:val="footer"/>
    <w:basedOn w:val="Normalny"/>
    <w:link w:val="StopkaZnak"/>
    <w:uiPriority w:val="99"/>
    <w:rsid w:val="00FA307B"/>
    <w:pPr>
      <w:widowControl w:val="0"/>
      <w:tabs>
        <w:tab w:val="center" w:pos="4536"/>
        <w:tab w:val="right" w:pos="9072"/>
      </w:tabs>
      <w:autoSpaceDE w:val="0"/>
      <w:autoSpaceDN w:val="0"/>
      <w:adjustRightInd w:val="0"/>
    </w:pPr>
  </w:style>
  <w:style w:type="character" w:customStyle="1" w:styleId="StopkaZnak">
    <w:name w:val="Stopka Znak"/>
    <w:basedOn w:val="Domylnaczcionkaakapitu"/>
    <w:link w:val="Stopka"/>
    <w:uiPriority w:val="99"/>
    <w:rsid w:val="00FA307B"/>
    <w:rPr>
      <w:sz w:val="24"/>
      <w:szCs w:val="24"/>
      <w:lang w:eastAsia="pl-PL"/>
    </w:rPr>
  </w:style>
  <w:style w:type="paragraph" w:customStyle="1" w:styleId="Teksttreci">
    <w:name w:val="Tekst treści"/>
    <w:basedOn w:val="Normalny"/>
    <w:rsid w:val="00FA307B"/>
    <w:pPr>
      <w:widowControl w:val="0"/>
      <w:shd w:val="clear" w:color="auto" w:fill="FFFFFF"/>
      <w:spacing w:after="60" w:line="235" w:lineRule="exact"/>
      <w:ind w:hanging="340"/>
      <w:jc w:val="both"/>
    </w:pPr>
    <w:rPr>
      <w:rFonts w:ascii="Verdana" w:hAnsi="Verdana"/>
      <w:color w:val="000000"/>
      <w:spacing w:val="3"/>
      <w:sz w:val="17"/>
      <w:szCs w:val="17"/>
    </w:rPr>
  </w:style>
  <w:style w:type="paragraph" w:customStyle="1" w:styleId="tyt">
    <w:name w:val="tyt"/>
    <w:basedOn w:val="Normalny"/>
    <w:rsid w:val="00FA307B"/>
    <w:pPr>
      <w:keepNext/>
      <w:spacing w:before="60" w:after="60"/>
      <w:jc w:val="center"/>
    </w:pPr>
    <w:rPr>
      <w:b/>
      <w:szCs w:val="20"/>
    </w:rPr>
  </w:style>
  <w:style w:type="paragraph" w:customStyle="1" w:styleId="tekst">
    <w:name w:val="tekst"/>
    <w:basedOn w:val="Normalny"/>
    <w:rsid w:val="00FA307B"/>
    <w:pPr>
      <w:suppressLineNumbers/>
      <w:spacing w:before="60" w:after="60"/>
      <w:jc w:val="both"/>
    </w:pPr>
    <w:rPr>
      <w:szCs w:val="20"/>
    </w:rPr>
  </w:style>
  <w:style w:type="paragraph" w:customStyle="1" w:styleId="Standard">
    <w:name w:val="Standard"/>
    <w:rsid w:val="00FA307B"/>
    <w:pPr>
      <w:widowControl w:val="0"/>
      <w:autoSpaceDE w:val="0"/>
      <w:autoSpaceDN w:val="0"/>
      <w:adjustRightInd w:val="0"/>
    </w:pPr>
    <w:rPr>
      <w:sz w:val="24"/>
      <w:szCs w:val="24"/>
      <w:lang w:eastAsia="pl-PL"/>
    </w:rPr>
  </w:style>
  <w:style w:type="paragraph" w:customStyle="1" w:styleId="WW-Tekstpodstawowy2">
    <w:name w:val="WW-Tekst podstawowy 2"/>
    <w:basedOn w:val="Normalny"/>
    <w:rsid w:val="00FA307B"/>
    <w:pPr>
      <w:widowControl w:val="0"/>
      <w:autoSpaceDE w:val="0"/>
      <w:autoSpaceDN w:val="0"/>
      <w:adjustRightInd w:val="0"/>
    </w:pPr>
    <w:rPr>
      <w:rFonts w:ascii="Tahoma" w:cs="Tahoma"/>
      <w:b/>
      <w:bCs/>
    </w:rPr>
  </w:style>
  <w:style w:type="character" w:styleId="Numerstrony">
    <w:name w:val="page number"/>
    <w:semiHidden/>
    <w:rsid w:val="00FA307B"/>
    <w:rPr>
      <w:rFonts w:ascii="Times New Roman" w:hAnsi="Times New Roman" w:cs="Times New Roman"/>
    </w:rPr>
  </w:style>
  <w:style w:type="paragraph" w:styleId="Tekstpodstawowy2">
    <w:name w:val="Body Text 2"/>
    <w:basedOn w:val="Normalny"/>
    <w:link w:val="Tekstpodstawowy2Znak"/>
    <w:semiHidden/>
    <w:rsid w:val="00FA307B"/>
    <w:pPr>
      <w:tabs>
        <w:tab w:val="center" w:pos="4896"/>
        <w:tab w:val="right" w:pos="9432"/>
      </w:tabs>
      <w:spacing w:line="360" w:lineRule="auto"/>
      <w:jc w:val="both"/>
    </w:pPr>
    <w:rPr>
      <w:rFonts w:ascii="Arial" w:hAnsi="Arial" w:cs="Arial"/>
      <w:b/>
      <w:sz w:val="22"/>
    </w:rPr>
  </w:style>
  <w:style w:type="character" w:customStyle="1" w:styleId="Tekstpodstawowy2Znak">
    <w:name w:val="Tekst podstawowy 2 Znak"/>
    <w:basedOn w:val="Domylnaczcionkaakapitu"/>
    <w:link w:val="Tekstpodstawowy2"/>
    <w:semiHidden/>
    <w:rsid w:val="00FA307B"/>
    <w:rPr>
      <w:rFonts w:ascii="Arial" w:hAnsi="Arial" w:cs="Arial"/>
      <w:b/>
      <w:sz w:val="22"/>
      <w:szCs w:val="24"/>
      <w:lang w:eastAsia="pl-PL"/>
    </w:rPr>
  </w:style>
  <w:style w:type="paragraph" w:customStyle="1" w:styleId="Default">
    <w:name w:val="Default"/>
    <w:rsid w:val="00FA307B"/>
    <w:pPr>
      <w:autoSpaceDE w:val="0"/>
      <w:autoSpaceDN w:val="0"/>
      <w:adjustRightInd w:val="0"/>
      <w:spacing w:after="120" w:line="360" w:lineRule="auto"/>
      <w:ind w:left="284" w:hanging="284"/>
      <w:jc w:val="both"/>
    </w:pPr>
    <w:rPr>
      <w:rFonts w:ascii="Tahoma" w:eastAsia="Calibri" w:hAnsi="Tahoma" w:cs="Tahoma"/>
      <w:color w:val="000000"/>
      <w:sz w:val="24"/>
      <w:szCs w:val="24"/>
      <w:lang w:eastAsia="pl-PL"/>
    </w:rPr>
  </w:style>
  <w:style w:type="paragraph" w:customStyle="1" w:styleId="Zawartotabeli">
    <w:name w:val="Zawartość tabeli"/>
    <w:basedOn w:val="Normalny"/>
    <w:rsid w:val="00FA307B"/>
    <w:pPr>
      <w:widowControl w:val="0"/>
      <w:suppressLineNumbers/>
      <w:suppressAutoHyphens/>
    </w:pPr>
    <w:rPr>
      <w:rFonts w:eastAsia="Andale Sans UI"/>
      <w:kern w:val="1"/>
      <w:lang w:eastAsia="ar-SA"/>
    </w:rPr>
  </w:style>
  <w:style w:type="paragraph" w:customStyle="1" w:styleId="Nagwektabeli">
    <w:name w:val="Nagłówek tabeli"/>
    <w:basedOn w:val="Zawartotabeli"/>
    <w:rsid w:val="00FA307B"/>
    <w:pPr>
      <w:jc w:val="center"/>
    </w:pPr>
    <w:rPr>
      <w:b/>
      <w:bCs/>
    </w:rPr>
  </w:style>
  <w:style w:type="paragraph" w:styleId="Tekstdymka">
    <w:name w:val="Balloon Text"/>
    <w:basedOn w:val="Normalny"/>
    <w:link w:val="TekstdymkaZnak"/>
    <w:uiPriority w:val="99"/>
    <w:semiHidden/>
    <w:unhideWhenUsed/>
    <w:rsid w:val="00FA307B"/>
    <w:rPr>
      <w:rFonts w:ascii="Tahoma" w:hAnsi="Tahoma" w:cs="Tahoma"/>
      <w:sz w:val="16"/>
      <w:szCs w:val="16"/>
    </w:rPr>
  </w:style>
  <w:style w:type="character" w:customStyle="1" w:styleId="TekstdymkaZnak">
    <w:name w:val="Tekst dymka Znak"/>
    <w:basedOn w:val="Domylnaczcionkaakapitu"/>
    <w:link w:val="Tekstdymka"/>
    <w:uiPriority w:val="99"/>
    <w:semiHidden/>
    <w:rsid w:val="00FA307B"/>
    <w:rPr>
      <w:rFonts w:ascii="Tahoma" w:hAnsi="Tahoma" w:cs="Tahoma"/>
      <w:sz w:val="16"/>
      <w:szCs w:val="16"/>
      <w:lang w:eastAsia="pl-PL"/>
    </w:rPr>
  </w:style>
  <w:style w:type="paragraph" w:styleId="Nagwek">
    <w:name w:val="header"/>
    <w:basedOn w:val="Normalny"/>
    <w:link w:val="NagwekZnak"/>
    <w:uiPriority w:val="99"/>
    <w:unhideWhenUsed/>
    <w:rsid w:val="00FA307B"/>
    <w:pPr>
      <w:tabs>
        <w:tab w:val="center" w:pos="4536"/>
        <w:tab w:val="right" w:pos="9072"/>
      </w:tabs>
    </w:pPr>
  </w:style>
  <w:style w:type="character" w:customStyle="1" w:styleId="NagwekZnak">
    <w:name w:val="Nagłówek Znak"/>
    <w:basedOn w:val="Domylnaczcionkaakapitu"/>
    <w:link w:val="Nagwek"/>
    <w:uiPriority w:val="99"/>
    <w:rsid w:val="00FA307B"/>
    <w:rPr>
      <w:sz w:val="24"/>
      <w:szCs w:val="24"/>
      <w:lang w:eastAsia="pl-PL"/>
    </w:rPr>
  </w:style>
  <w:style w:type="character" w:customStyle="1" w:styleId="Domylnaczcionkaakapitu1">
    <w:name w:val="Domyślna czcionka akapitu1"/>
    <w:rsid w:val="00FA307B"/>
  </w:style>
  <w:style w:type="paragraph" w:customStyle="1" w:styleId="Zawartotabeli0">
    <w:name w:val="Zawarto?? tabeli"/>
    <w:basedOn w:val="Normalny"/>
    <w:rsid w:val="00FA307B"/>
    <w:pPr>
      <w:suppressLineNumbers/>
      <w:suppressAutoHyphens/>
      <w:spacing w:after="160" w:line="249" w:lineRule="auto"/>
      <w:textAlignment w:val="baseline"/>
    </w:pPr>
    <w:rPr>
      <w:rFonts w:ascii="Calibri" w:hAnsi="Calibri"/>
      <w:kern w:val="1"/>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307B"/>
    <w:rPr>
      <w:sz w:val="24"/>
      <w:szCs w:val="24"/>
      <w:lang w:eastAsia="pl-PL"/>
    </w:rPr>
  </w:style>
  <w:style w:type="paragraph" w:styleId="Nagwek1">
    <w:name w:val="heading 1"/>
    <w:basedOn w:val="Normalny"/>
    <w:next w:val="Normalny"/>
    <w:link w:val="Nagwek1Znak"/>
    <w:qFormat/>
    <w:rsid w:val="006511D6"/>
    <w:pPr>
      <w:keepNext/>
      <w:spacing w:before="240" w:after="60"/>
      <w:outlineLvl w:val="0"/>
    </w:pPr>
    <w:rPr>
      <w:rFonts w:asciiTheme="majorHAnsi" w:eastAsiaTheme="majorEastAsia" w:hAnsiTheme="majorHAnsi" w:cstheme="majorBidi"/>
      <w:b/>
      <w:bCs/>
      <w:kern w:val="32"/>
      <w:sz w:val="32"/>
      <w:szCs w:val="32"/>
      <w:lang w:eastAsia="en-US"/>
    </w:rPr>
  </w:style>
  <w:style w:type="paragraph" w:styleId="Nagwek2">
    <w:name w:val="heading 2"/>
    <w:basedOn w:val="Normalny"/>
    <w:next w:val="Normalny"/>
    <w:link w:val="Nagwek2Znak"/>
    <w:unhideWhenUsed/>
    <w:qFormat/>
    <w:rsid w:val="005004F3"/>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nhideWhenUsed/>
    <w:qFormat/>
    <w:rsid w:val="00B40866"/>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nhideWhenUsed/>
    <w:qFormat/>
    <w:rsid w:val="005004F3"/>
    <w:pPr>
      <w:keepNext/>
      <w:spacing w:before="240" w:after="60"/>
      <w:outlineLvl w:val="3"/>
    </w:pPr>
    <w:rPr>
      <w:rFonts w:asciiTheme="minorHAnsi" w:eastAsiaTheme="minorEastAsia" w:hAnsiTheme="minorHAnsi" w:cstheme="minorBidi"/>
      <w:b/>
      <w:bCs/>
      <w:sz w:val="28"/>
      <w:szCs w:val="28"/>
    </w:rPr>
  </w:style>
  <w:style w:type="paragraph" w:styleId="Nagwek5">
    <w:name w:val="heading 5"/>
    <w:basedOn w:val="Normalny"/>
    <w:next w:val="Normalny"/>
    <w:link w:val="Nagwek5Znak"/>
    <w:unhideWhenUsed/>
    <w:qFormat/>
    <w:rsid w:val="00FA307B"/>
    <w:pPr>
      <w:keepNext/>
      <w:suppressAutoHyphens/>
      <w:spacing w:line="249" w:lineRule="auto"/>
      <w:textAlignment w:val="baseline"/>
      <w:outlineLvl w:val="4"/>
    </w:pPr>
    <w:rPr>
      <w:rFonts w:ascii="Calibri" w:hAnsi="Calibri"/>
      <w:i/>
      <w:color w:val="000000"/>
      <w:kern w:val="1"/>
      <w:sz w:val="22"/>
      <w:szCs w:val="20"/>
      <w:lang w:eastAsia="ar-SA"/>
    </w:rPr>
  </w:style>
  <w:style w:type="paragraph" w:styleId="Nagwek6">
    <w:name w:val="heading 6"/>
    <w:basedOn w:val="Normalny"/>
    <w:next w:val="Normalny"/>
    <w:link w:val="Nagwek6Znak"/>
    <w:unhideWhenUsed/>
    <w:qFormat/>
    <w:rsid w:val="00FA307B"/>
    <w:pPr>
      <w:keepNext/>
      <w:suppressAutoHyphens/>
      <w:spacing w:after="160"/>
      <w:jc w:val="both"/>
      <w:textAlignment w:val="baseline"/>
      <w:outlineLvl w:val="5"/>
    </w:pPr>
    <w:rPr>
      <w:rFonts w:ascii="Arial" w:eastAsia="SimSun" w:hAnsi="Arial" w:cs="Arial"/>
      <w:b/>
      <w:kern w:val="1"/>
      <w:sz w:val="22"/>
      <w:szCs w:val="22"/>
      <w:lang w:eastAsia="ar-SA"/>
    </w:rPr>
  </w:style>
  <w:style w:type="paragraph" w:styleId="Nagwek8">
    <w:name w:val="heading 8"/>
    <w:basedOn w:val="Normalny"/>
    <w:next w:val="Normalny"/>
    <w:link w:val="Nagwek8Znak"/>
    <w:qFormat/>
    <w:rsid w:val="00FA307B"/>
    <w:pPr>
      <w:outlineLvl w:val="7"/>
    </w:pPr>
    <w:rPr>
      <w:rFonts w:ascii="Arial" w:hAnsi="Arial" w:cs="Arial"/>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511D6"/>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5004F3"/>
    <w:rPr>
      <w:rFonts w:asciiTheme="majorHAnsi" w:eastAsiaTheme="majorEastAsia" w:hAnsiTheme="majorHAnsi" w:cstheme="majorBidi"/>
      <w:b/>
      <w:bCs/>
      <w:i/>
      <w:iCs/>
      <w:sz w:val="28"/>
      <w:szCs w:val="28"/>
      <w:lang w:eastAsia="pl-PL"/>
    </w:rPr>
  </w:style>
  <w:style w:type="character" w:customStyle="1" w:styleId="Nagwek3Znak">
    <w:name w:val="Nagłówek 3 Znak"/>
    <w:basedOn w:val="Domylnaczcionkaakapitu"/>
    <w:link w:val="Nagwek3"/>
    <w:rsid w:val="00B40866"/>
    <w:rPr>
      <w:rFonts w:asciiTheme="majorHAnsi" w:eastAsiaTheme="majorEastAsia" w:hAnsiTheme="majorHAnsi" w:cstheme="majorBidi"/>
      <w:b/>
      <w:bCs/>
      <w:sz w:val="26"/>
      <w:szCs w:val="26"/>
      <w:lang w:eastAsia="pl-PL"/>
    </w:rPr>
  </w:style>
  <w:style w:type="character" w:customStyle="1" w:styleId="Nagwek4Znak">
    <w:name w:val="Nagłówek 4 Znak"/>
    <w:basedOn w:val="Domylnaczcionkaakapitu"/>
    <w:link w:val="Nagwek4"/>
    <w:rsid w:val="005004F3"/>
    <w:rPr>
      <w:rFonts w:asciiTheme="minorHAnsi" w:eastAsiaTheme="minorEastAsia" w:hAnsiTheme="minorHAnsi" w:cstheme="minorBidi"/>
      <w:b/>
      <w:bCs/>
      <w:sz w:val="28"/>
      <w:szCs w:val="28"/>
      <w:lang w:eastAsia="pl-PL"/>
    </w:rPr>
  </w:style>
  <w:style w:type="paragraph" w:styleId="Tytu">
    <w:name w:val="Title"/>
    <w:basedOn w:val="Normalny"/>
    <w:link w:val="TytuZnak"/>
    <w:uiPriority w:val="10"/>
    <w:qFormat/>
    <w:rsid w:val="005004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ytuZnak">
    <w:name w:val="Tytuł Znak"/>
    <w:basedOn w:val="Domylnaczcionkaakapitu"/>
    <w:link w:val="Tytu"/>
    <w:uiPriority w:val="10"/>
    <w:rsid w:val="005004F3"/>
    <w:rPr>
      <w:rFonts w:asciiTheme="majorHAnsi" w:eastAsiaTheme="majorEastAsia" w:hAnsiTheme="majorHAnsi" w:cstheme="majorBidi"/>
      <w:b/>
      <w:bCs/>
      <w:kern w:val="28"/>
      <w:sz w:val="32"/>
      <w:szCs w:val="32"/>
      <w:lang w:eastAsia="pl-PL"/>
    </w:rPr>
  </w:style>
  <w:style w:type="paragraph" w:styleId="Bezodstpw">
    <w:name w:val="No Spacing"/>
    <w:uiPriority w:val="1"/>
    <w:qFormat/>
    <w:rsid w:val="00B40866"/>
    <w:rPr>
      <w:sz w:val="24"/>
      <w:szCs w:val="24"/>
      <w:lang w:eastAsia="pl-PL"/>
    </w:rPr>
  </w:style>
  <w:style w:type="paragraph" w:styleId="Akapitzlist">
    <w:name w:val="List Paragraph"/>
    <w:basedOn w:val="Normalny"/>
    <w:uiPriority w:val="34"/>
    <w:qFormat/>
    <w:rsid w:val="00B40866"/>
    <w:pPr>
      <w:ind w:left="708"/>
    </w:pPr>
  </w:style>
  <w:style w:type="character" w:customStyle="1" w:styleId="Nagwek5Znak">
    <w:name w:val="Nagłówek 5 Znak"/>
    <w:basedOn w:val="Domylnaczcionkaakapitu"/>
    <w:link w:val="Nagwek5"/>
    <w:rsid w:val="00FA307B"/>
    <w:rPr>
      <w:rFonts w:ascii="Calibri" w:hAnsi="Calibri"/>
      <w:i/>
      <w:color w:val="000000"/>
      <w:kern w:val="1"/>
      <w:sz w:val="22"/>
      <w:lang w:eastAsia="ar-SA"/>
    </w:rPr>
  </w:style>
  <w:style w:type="character" w:customStyle="1" w:styleId="Nagwek6Znak">
    <w:name w:val="Nagłówek 6 Znak"/>
    <w:basedOn w:val="Domylnaczcionkaakapitu"/>
    <w:link w:val="Nagwek6"/>
    <w:rsid w:val="00FA307B"/>
    <w:rPr>
      <w:rFonts w:ascii="Arial" w:eastAsia="SimSun" w:hAnsi="Arial" w:cs="Arial"/>
      <w:b/>
      <w:kern w:val="1"/>
      <w:sz w:val="22"/>
      <w:szCs w:val="22"/>
      <w:lang w:eastAsia="ar-SA"/>
    </w:rPr>
  </w:style>
  <w:style w:type="character" w:customStyle="1" w:styleId="Nagwek8Znak">
    <w:name w:val="Nagłówek 8 Znak"/>
    <w:basedOn w:val="Domylnaczcionkaakapitu"/>
    <w:link w:val="Nagwek8"/>
    <w:rsid w:val="00FA307B"/>
    <w:rPr>
      <w:rFonts w:ascii="Arial" w:hAnsi="Arial" w:cs="Arial"/>
      <w:lang w:eastAsia="pl-PL"/>
    </w:rPr>
  </w:style>
  <w:style w:type="paragraph" w:styleId="Tekstpodstawowy">
    <w:name w:val="Body Text"/>
    <w:basedOn w:val="Normalny"/>
    <w:link w:val="TekstpodstawowyZnak"/>
    <w:semiHidden/>
    <w:rsid w:val="00FA307B"/>
    <w:pPr>
      <w:tabs>
        <w:tab w:val="left" w:pos="3010"/>
      </w:tabs>
      <w:autoSpaceDE w:val="0"/>
      <w:autoSpaceDN w:val="0"/>
      <w:adjustRightInd w:val="0"/>
      <w:spacing w:after="200" w:line="276" w:lineRule="auto"/>
      <w:jc w:val="both"/>
    </w:pPr>
    <w:rPr>
      <w:rFonts w:ascii="Arial" w:hAnsi="Arial" w:cs="Arial"/>
      <w:color w:val="000000"/>
      <w:sz w:val="22"/>
      <w:lang w:eastAsia="en-US"/>
    </w:rPr>
  </w:style>
  <w:style w:type="character" w:customStyle="1" w:styleId="TekstpodstawowyZnak">
    <w:name w:val="Tekst podstawowy Znak"/>
    <w:basedOn w:val="Domylnaczcionkaakapitu"/>
    <w:link w:val="Tekstpodstawowy"/>
    <w:semiHidden/>
    <w:rsid w:val="00FA307B"/>
    <w:rPr>
      <w:rFonts w:ascii="Arial" w:hAnsi="Arial" w:cs="Arial"/>
      <w:color w:val="000000"/>
      <w:sz w:val="22"/>
      <w:szCs w:val="24"/>
    </w:rPr>
  </w:style>
  <w:style w:type="character" w:styleId="Hipercze">
    <w:name w:val="Hyperlink"/>
    <w:semiHidden/>
    <w:rsid w:val="00FA307B"/>
    <w:rPr>
      <w:color w:val="0000FF"/>
      <w:u w:val="single"/>
    </w:rPr>
  </w:style>
  <w:style w:type="paragraph" w:styleId="Tekstpodstawowywcity2">
    <w:name w:val="Body Text Indent 2"/>
    <w:basedOn w:val="Normalny"/>
    <w:link w:val="Tekstpodstawowywcity2Znak"/>
    <w:semiHidden/>
    <w:rsid w:val="00FA307B"/>
    <w:pPr>
      <w:tabs>
        <w:tab w:val="left" w:pos="3010"/>
      </w:tabs>
      <w:autoSpaceDE w:val="0"/>
      <w:autoSpaceDN w:val="0"/>
      <w:adjustRightInd w:val="0"/>
      <w:spacing w:line="360" w:lineRule="auto"/>
      <w:ind w:left="540" w:hanging="540"/>
      <w:jc w:val="both"/>
    </w:pPr>
    <w:rPr>
      <w:rFonts w:ascii="Arial" w:hAnsi="Arial" w:cs="Arial"/>
      <w:color w:val="000000"/>
      <w:sz w:val="22"/>
      <w:lang w:eastAsia="en-US"/>
    </w:rPr>
  </w:style>
  <w:style w:type="character" w:customStyle="1" w:styleId="Tekstpodstawowywcity2Znak">
    <w:name w:val="Tekst podstawowy wcięty 2 Znak"/>
    <w:basedOn w:val="Domylnaczcionkaakapitu"/>
    <w:link w:val="Tekstpodstawowywcity2"/>
    <w:semiHidden/>
    <w:rsid w:val="00FA307B"/>
    <w:rPr>
      <w:rFonts w:ascii="Arial" w:hAnsi="Arial" w:cs="Arial"/>
      <w:color w:val="000000"/>
      <w:sz w:val="22"/>
      <w:szCs w:val="24"/>
    </w:rPr>
  </w:style>
  <w:style w:type="paragraph" w:customStyle="1" w:styleId="Tekstpodstawowywcity1">
    <w:name w:val="Tekst podstawowy wcięty1"/>
    <w:basedOn w:val="Normalny"/>
    <w:rsid w:val="00FA307B"/>
    <w:pPr>
      <w:tabs>
        <w:tab w:val="left" w:pos="3010"/>
      </w:tabs>
      <w:autoSpaceDE w:val="0"/>
      <w:autoSpaceDN w:val="0"/>
      <w:adjustRightInd w:val="0"/>
      <w:spacing w:line="360" w:lineRule="auto"/>
      <w:ind w:left="284" w:hanging="284"/>
      <w:jc w:val="both"/>
    </w:pPr>
    <w:rPr>
      <w:rFonts w:ascii="Arial" w:hAnsi="Arial" w:cs="Arial"/>
      <w:color w:val="000000"/>
      <w:sz w:val="22"/>
      <w:lang w:eastAsia="en-US"/>
    </w:rPr>
  </w:style>
  <w:style w:type="paragraph" w:customStyle="1" w:styleId="Akapitzlist1">
    <w:name w:val="Akapit z listą1"/>
    <w:basedOn w:val="Normalny"/>
    <w:rsid w:val="00FA307B"/>
    <w:pPr>
      <w:ind w:left="720"/>
    </w:pPr>
  </w:style>
  <w:style w:type="paragraph" w:styleId="NormalnyWeb">
    <w:name w:val="Normal (Web)"/>
    <w:basedOn w:val="Normalny"/>
    <w:semiHidden/>
    <w:rsid w:val="00FA307B"/>
    <w:pPr>
      <w:spacing w:before="100" w:beforeAutospacing="1" w:after="100" w:afterAutospacing="1"/>
    </w:pPr>
    <w:rPr>
      <w:rFonts w:ascii="Arial Unicode MS" w:eastAsia="Arial Unicode MS" w:hAnsi="Arial Unicode MS" w:cs="Arial Unicode MS"/>
    </w:rPr>
  </w:style>
  <w:style w:type="paragraph" w:styleId="Tekstpodstawowy3">
    <w:name w:val="Body Text 3"/>
    <w:basedOn w:val="Normalny"/>
    <w:link w:val="Tekstpodstawowy3Znak"/>
    <w:semiHidden/>
    <w:rsid w:val="00FA307B"/>
    <w:pPr>
      <w:autoSpaceDE w:val="0"/>
      <w:autoSpaceDN w:val="0"/>
      <w:adjustRightInd w:val="0"/>
      <w:spacing w:line="360" w:lineRule="auto"/>
      <w:jc w:val="both"/>
    </w:pPr>
    <w:rPr>
      <w:rFonts w:ascii="Arial" w:hAnsi="Arial" w:cs="Arial"/>
      <w:sz w:val="22"/>
    </w:rPr>
  </w:style>
  <w:style w:type="character" w:customStyle="1" w:styleId="Tekstpodstawowy3Znak">
    <w:name w:val="Tekst podstawowy 3 Znak"/>
    <w:basedOn w:val="Domylnaczcionkaakapitu"/>
    <w:link w:val="Tekstpodstawowy3"/>
    <w:semiHidden/>
    <w:rsid w:val="00FA307B"/>
    <w:rPr>
      <w:rFonts w:ascii="Arial" w:hAnsi="Arial" w:cs="Arial"/>
      <w:sz w:val="22"/>
      <w:szCs w:val="24"/>
      <w:lang w:eastAsia="pl-PL"/>
    </w:rPr>
  </w:style>
  <w:style w:type="paragraph" w:styleId="Tekstpodstawowywcity">
    <w:name w:val="Body Text Indent"/>
    <w:basedOn w:val="Normalny"/>
    <w:link w:val="TekstpodstawowywcityZnak"/>
    <w:semiHidden/>
    <w:rsid w:val="00FA307B"/>
    <w:pPr>
      <w:autoSpaceDE w:val="0"/>
      <w:autoSpaceDN w:val="0"/>
      <w:adjustRightInd w:val="0"/>
      <w:spacing w:line="360" w:lineRule="auto"/>
      <w:jc w:val="both"/>
    </w:pPr>
    <w:rPr>
      <w:rFonts w:ascii="Arial" w:hAnsi="Arial" w:cs="Arial"/>
      <w:szCs w:val="22"/>
    </w:rPr>
  </w:style>
  <w:style w:type="character" w:customStyle="1" w:styleId="TekstpodstawowywcityZnak">
    <w:name w:val="Tekst podstawowy wcięty Znak"/>
    <w:basedOn w:val="Domylnaczcionkaakapitu"/>
    <w:link w:val="Tekstpodstawowywcity"/>
    <w:semiHidden/>
    <w:rsid w:val="00FA307B"/>
    <w:rPr>
      <w:rFonts w:ascii="Arial" w:hAnsi="Arial" w:cs="Arial"/>
      <w:sz w:val="24"/>
      <w:szCs w:val="22"/>
      <w:lang w:eastAsia="pl-PL"/>
    </w:rPr>
  </w:style>
  <w:style w:type="paragraph" w:styleId="Tekstpodstawowywcity3">
    <w:name w:val="Body Text Indent 3"/>
    <w:basedOn w:val="Normalny"/>
    <w:link w:val="Tekstpodstawowywcity3Znak"/>
    <w:semiHidden/>
    <w:rsid w:val="00FA307B"/>
    <w:pPr>
      <w:tabs>
        <w:tab w:val="left" w:pos="284"/>
      </w:tabs>
      <w:autoSpaceDE w:val="0"/>
      <w:autoSpaceDN w:val="0"/>
      <w:adjustRightInd w:val="0"/>
      <w:spacing w:line="360" w:lineRule="auto"/>
      <w:ind w:left="284"/>
      <w:jc w:val="both"/>
    </w:pPr>
    <w:rPr>
      <w:rFonts w:ascii="Arial" w:hAnsi="Arial" w:cs="Arial"/>
      <w:bCs/>
      <w:sz w:val="22"/>
    </w:rPr>
  </w:style>
  <w:style w:type="character" w:customStyle="1" w:styleId="Tekstpodstawowywcity3Znak">
    <w:name w:val="Tekst podstawowy wcięty 3 Znak"/>
    <w:basedOn w:val="Domylnaczcionkaakapitu"/>
    <w:link w:val="Tekstpodstawowywcity3"/>
    <w:semiHidden/>
    <w:rsid w:val="00FA307B"/>
    <w:rPr>
      <w:rFonts w:ascii="Arial" w:hAnsi="Arial" w:cs="Arial"/>
      <w:bCs/>
      <w:sz w:val="22"/>
      <w:szCs w:val="24"/>
      <w:lang w:eastAsia="pl-PL"/>
    </w:rPr>
  </w:style>
  <w:style w:type="paragraph" w:styleId="Stopka">
    <w:name w:val="footer"/>
    <w:basedOn w:val="Normalny"/>
    <w:link w:val="StopkaZnak"/>
    <w:uiPriority w:val="99"/>
    <w:rsid w:val="00FA307B"/>
    <w:pPr>
      <w:widowControl w:val="0"/>
      <w:tabs>
        <w:tab w:val="center" w:pos="4536"/>
        <w:tab w:val="right" w:pos="9072"/>
      </w:tabs>
      <w:autoSpaceDE w:val="0"/>
      <w:autoSpaceDN w:val="0"/>
      <w:adjustRightInd w:val="0"/>
    </w:pPr>
  </w:style>
  <w:style w:type="character" w:customStyle="1" w:styleId="StopkaZnak">
    <w:name w:val="Stopka Znak"/>
    <w:basedOn w:val="Domylnaczcionkaakapitu"/>
    <w:link w:val="Stopka"/>
    <w:uiPriority w:val="99"/>
    <w:rsid w:val="00FA307B"/>
    <w:rPr>
      <w:sz w:val="24"/>
      <w:szCs w:val="24"/>
      <w:lang w:eastAsia="pl-PL"/>
    </w:rPr>
  </w:style>
  <w:style w:type="paragraph" w:customStyle="1" w:styleId="Teksttreci">
    <w:name w:val="Tekst treści"/>
    <w:basedOn w:val="Normalny"/>
    <w:rsid w:val="00FA307B"/>
    <w:pPr>
      <w:widowControl w:val="0"/>
      <w:shd w:val="clear" w:color="auto" w:fill="FFFFFF"/>
      <w:spacing w:after="60" w:line="235" w:lineRule="exact"/>
      <w:ind w:hanging="340"/>
      <w:jc w:val="both"/>
    </w:pPr>
    <w:rPr>
      <w:rFonts w:ascii="Verdana" w:hAnsi="Verdana"/>
      <w:color w:val="000000"/>
      <w:spacing w:val="3"/>
      <w:sz w:val="17"/>
      <w:szCs w:val="17"/>
    </w:rPr>
  </w:style>
  <w:style w:type="paragraph" w:customStyle="1" w:styleId="tyt">
    <w:name w:val="tyt"/>
    <w:basedOn w:val="Normalny"/>
    <w:rsid w:val="00FA307B"/>
    <w:pPr>
      <w:keepNext/>
      <w:spacing w:before="60" w:after="60"/>
      <w:jc w:val="center"/>
    </w:pPr>
    <w:rPr>
      <w:b/>
      <w:szCs w:val="20"/>
    </w:rPr>
  </w:style>
  <w:style w:type="paragraph" w:customStyle="1" w:styleId="tekst">
    <w:name w:val="tekst"/>
    <w:basedOn w:val="Normalny"/>
    <w:rsid w:val="00FA307B"/>
    <w:pPr>
      <w:suppressLineNumbers/>
      <w:spacing w:before="60" w:after="60"/>
      <w:jc w:val="both"/>
    </w:pPr>
    <w:rPr>
      <w:szCs w:val="20"/>
    </w:rPr>
  </w:style>
  <w:style w:type="paragraph" w:customStyle="1" w:styleId="Standard">
    <w:name w:val="Standard"/>
    <w:rsid w:val="00FA307B"/>
    <w:pPr>
      <w:widowControl w:val="0"/>
      <w:autoSpaceDE w:val="0"/>
      <w:autoSpaceDN w:val="0"/>
      <w:adjustRightInd w:val="0"/>
    </w:pPr>
    <w:rPr>
      <w:sz w:val="24"/>
      <w:szCs w:val="24"/>
      <w:lang w:eastAsia="pl-PL"/>
    </w:rPr>
  </w:style>
  <w:style w:type="paragraph" w:customStyle="1" w:styleId="WW-Tekstpodstawowy2">
    <w:name w:val="WW-Tekst podstawowy 2"/>
    <w:basedOn w:val="Normalny"/>
    <w:rsid w:val="00FA307B"/>
    <w:pPr>
      <w:widowControl w:val="0"/>
      <w:autoSpaceDE w:val="0"/>
      <w:autoSpaceDN w:val="0"/>
      <w:adjustRightInd w:val="0"/>
    </w:pPr>
    <w:rPr>
      <w:rFonts w:ascii="Tahoma" w:cs="Tahoma"/>
      <w:b/>
      <w:bCs/>
    </w:rPr>
  </w:style>
  <w:style w:type="character" w:styleId="Numerstrony">
    <w:name w:val="page number"/>
    <w:semiHidden/>
    <w:rsid w:val="00FA307B"/>
    <w:rPr>
      <w:rFonts w:ascii="Times New Roman" w:hAnsi="Times New Roman" w:cs="Times New Roman"/>
    </w:rPr>
  </w:style>
  <w:style w:type="paragraph" w:styleId="Tekstpodstawowy2">
    <w:name w:val="Body Text 2"/>
    <w:basedOn w:val="Normalny"/>
    <w:link w:val="Tekstpodstawowy2Znak"/>
    <w:semiHidden/>
    <w:rsid w:val="00FA307B"/>
    <w:pPr>
      <w:tabs>
        <w:tab w:val="center" w:pos="4896"/>
        <w:tab w:val="right" w:pos="9432"/>
      </w:tabs>
      <w:spacing w:line="360" w:lineRule="auto"/>
      <w:jc w:val="both"/>
    </w:pPr>
    <w:rPr>
      <w:rFonts w:ascii="Arial" w:hAnsi="Arial" w:cs="Arial"/>
      <w:b/>
      <w:sz w:val="22"/>
    </w:rPr>
  </w:style>
  <w:style w:type="character" w:customStyle="1" w:styleId="Tekstpodstawowy2Znak">
    <w:name w:val="Tekst podstawowy 2 Znak"/>
    <w:basedOn w:val="Domylnaczcionkaakapitu"/>
    <w:link w:val="Tekstpodstawowy2"/>
    <w:semiHidden/>
    <w:rsid w:val="00FA307B"/>
    <w:rPr>
      <w:rFonts w:ascii="Arial" w:hAnsi="Arial" w:cs="Arial"/>
      <w:b/>
      <w:sz w:val="22"/>
      <w:szCs w:val="24"/>
      <w:lang w:eastAsia="pl-PL"/>
    </w:rPr>
  </w:style>
  <w:style w:type="paragraph" w:customStyle="1" w:styleId="Default">
    <w:name w:val="Default"/>
    <w:rsid w:val="00FA307B"/>
    <w:pPr>
      <w:autoSpaceDE w:val="0"/>
      <w:autoSpaceDN w:val="0"/>
      <w:adjustRightInd w:val="0"/>
      <w:spacing w:after="120" w:line="360" w:lineRule="auto"/>
      <w:ind w:left="284" w:hanging="284"/>
      <w:jc w:val="both"/>
    </w:pPr>
    <w:rPr>
      <w:rFonts w:ascii="Tahoma" w:eastAsia="Calibri" w:hAnsi="Tahoma" w:cs="Tahoma"/>
      <w:color w:val="000000"/>
      <w:sz w:val="24"/>
      <w:szCs w:val="24"/>
      <w:lang w:eastAsia="pl-PL"/>
    </w:rPr>
  </w:style>
  <w:style w:type="paragraph" w:customStyle="1" w:styleId="Zawartotabeli">
    <w:name w:val="Zawartość tabeli"/>
    <w:basedOn w:val="Normalny"/>
    <w:rsid w:val="00FA307B"/>
    <w:pPr>
      <w:widowControl w:val="0"/>
      <w:suppressLineNumbers/>
      <w:suppressAutoHyphens/>
    </w:pPr>
    <w:rPr>
      <w:rFonts w:eastAsia="Andale Sans UI"/>
      <w:kern w:val="1"/>
      <w:lang w:eastAsia="ar-SA"/>
    </w:rPr>
  </w:style>
  <w:style w:type="paragraph" w:customStyle="1" w:styleId="Nagwektabeli">
    <w:name w:val="Nagłówek tabeli"/>
    <w:basedOn w:val="Zawartotabeli"/>
    <w:rsid w:val="00FA307B"/>
    <w:pPr>
      <w:jc w:val="center"/>
    </w:pPr>
    <w:rPr>
      <w:b/>
      <w:bCs/>
    </w:rPr>
  </w:style>
  <w:style w:type="paragraph" w:styleId="Tekstdymka">
    <w:name w:val="Balloon Text"/>
    <w:basedOn w:val="Normalny"/>
    <w:link w:val="TekstdymkaZnak"/>
    <w:uiPriority w:val="99"/>
    <w:semiHidden/>
    <w:unhideWhenUsed/>
    <w:rsid w:val="00FA307B"/>
    <w:rPr>
      <w:rFonts w:ascii="Tahoma" w:hAnsi="Tahoma" w:cs="Tahoma"/>
      <w:sz w:val="16"/>
      <w:szCs w:val="16"/>
    </w:rPr>
  </w:style>
  <w:style w:type="character" w:customStyle="1" w:styleId="TekstdymkaZnak">
    <w:name w:val="Tekst dymka Znak"/>
    <w:basedOn w:val="Domylnaczcionkaakapitu"/>
    <w:link w:val="Tekstdymka"/>
    <w:uiPriority w:val="99"/>
    <w:semiHidden/>
    <w:rsid w:val="00FA307B"/>
    <w:rPr>
      <w:rFonts w:ascii="Tahoma" w:hAnsi="Tahoma" w:cs="Tahoma"/>
      <w:sz w:val="16"/>
      <w:szCs w:val="16"/>
      <w:lang w:eastAsia="pl-PL"/>
    </w:rPr>
  </w:style>
  <w:style w:type="paragraph" w:styleId="Nagwek">
    <w:name w:val="header"/>
    <w:basedOn w:val="Normalny"/>
    <w:link w:val="NagwekZnak"/>
    <w:uiPriority w:val="99"/>
    <w:unhideWhenUsed/>
    <w:rsid w:val="00FA307B"/>
    <w:pPr>
      <w:tabs>
        <w:tab w:val="center" w:pos="4536"/>
        <w:tab w:val="right" w:pos="9072"/>
      </w:tabs>
    </w:pPr>
  </w:style>
  <w:style w:type="character" w:customStyle="1" w:styleId="NagwekZnak">
    <w:name w:val="Nagłówek Znak"/>
    <w:basedOn w:val="Domylnaczcionkaakapitu"/>
    <w:link w:val="Nagwek"/>
    <w:uiPriority w:val="99"/>
    <w:rsid w:val="00FA307B"/>
    <w:rPr>
      <w:sz w:val="24"/>
      <w:szCs w:val="24"/>
      <w:lang w:eastAsia="pl-PL"/>
    </w:rPr>
  </w:style>
  <w:style w:type="character" w:customStyle="1" w:styleId="Domylnaczcionkaakapitu1">
    <w:name w:val="Domyślna czcionka akapitu1"/>
    <w:rsid w:val="00FA307B"/>
  </w:style>
  <w:style w:type="paragraph" w:customStyle="1" w:styleId="Zawartotabeli0">
    <w:name w:val="Zawarto?? tabeli"/>
    <w:basedOn w:val="Normalny"/>
    <w:rsid w:val="00FA307B"/>
    <w:pPr>
      <w:suppressLineNumbers/>
      <w:suppressAutoHyphens/>
      <w:spacing w:after="160" w:line="249" w:lineRule="auto"/>
      <w:textAlignment w:val="baseline"/>
    </w:pPr>
    <w:rPr>
      <w:rFonts w:ascii="Calibri" w:hAnsi="Calibri"/>
      <w:kern w:val="1"/>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inojeck.p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gkglinojeck@wp.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23</Pages>
  <Words>6488</Words>
  <Characters>38928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2017-06-29T10:57:00Z</cp:lastPrinted>
  <dcterms:created xsi:type="dcterms:W3CDTF">2017-06-29T10:14:00Z</dcterms:created>
  <dcterms:modified xsi:type="dcterms:W3CDTF">2017-06-29T11:25:00Z</dcterms:modified>
</cp:coreProperties>
</file>