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F64E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</w:pPr>
      <w:bookmarkStart w:id="0" w:name="_Hlk103157109"/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t xml:space="preserve">WYKAZ UWAG WNIESIONYCH DO WYŁOŻONEGO DO PUBLICZNEGO WGLĄDU </w:t>
      </w:r>
    </w:p>
    <w:p w14:paraId="6E37F1B0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</w:pPr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t xml:space="preserve">PROJEKTU MIEJSCOWEGO PLANU ZAGOSPODAROWANIA PRZESTRZENNEGO </w:t>
      </w:r>
      <w:r w:rsidRPr="00463EA0">
        <w:rPr>
          <w:rFonts w:ascii="Century Gothic" w:eastAsia="Times New Roman" w:hAnsi="Century Gothic" w:cs="Century Gothic"/>
          <w:b/>
          <w:sz w:val="24"/>
          <w:szCs w:val="24"/>
          <w:lang w:eastAsia="pl-PL"/>
        </w:rPr>
        <w:br/>
        <w:t xml:space="preserve">I PROGNOZY ODDZIAŁYWANIA NA ŚRODOWISKO </w:t>
      </w:r>
    </w:p>
    <w:p w14:paraId="733FE798" w14:textId="77777777" w:rsidR="00463EA0" w:rsidRPr="00463EA0" w:rsidRDefault="00463EA0" w:rsidP="00463E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entury Gothic"/>
          <w:b/>
          <w:color w:val="FF0000"/>
          <w:sz w:val="18"/>
          <w:szCs w:val="18"/>
          <w:lang w:eastAsia="pl-PL"/>
        </w:rPr>
      </w:pPr>
    </w:p>
    <w:p w14:paraId="75A49964" w14:textId="5DF9C191" w:rsidR="00463EA0" w:rsidRPr="00463EA0" w:rsidRDefault="00463EA0" w:rsidP="00463E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entury Gothic"/>
          <w:color w:val="FF0000"/>
          <w:sz w:val="18"/>
          <w:szCs w:val="18"/>
          <w:shd w:val="clear" w:color="auto" w:fill="FFFFFF"/>
          <w:lang w:eastAsia="pl-PL"/>
        </w:rPr>
      </w:pPr>
      <w:r w:rsidRPr="00463EA0">
        <w:rPr>
          <w:rFonts w:ascii="Century Gothic" w:eastAsia="Times New Roman" w:hAnsi="Century Gothic" w:cs="Century Gothic"/>
          <w:b/>
          <w:sz w:val="18"/>
          <w:szCs w:val="18"/>
          <w:lang w:eastAsia="pl-PL"/>
        </w:rPr>
        <w:t xml:space="preserve">Wykaz dotyczy: </w:t>
      </w:r>
      <w:r w:rsidR="00BC5B4A" w:rsidRPr="00463EA0">
        <w:rPr>
          <w:rFonts w:ascii="Century Gothic" w:eastAsia="Calibri" w:hAnsi="Century Gothic" w:cs="Arial"/>
          <w:sz w:val="18"/>
          <w:szCs w:val="18"/>
          <w:lang w:eastAsia="pl-PL"/>
        </w:rPr>
        <w:t xml:space="preserve">miejscowego planu zagospodarowania przestrzennego terenu </w:t>
      </w:r>
      <w:r w:rsidR="00BC5B4A" w:rsidRPr="00681606">
        <w:rPr>
          <w:rFonts w:ascii="Century Gothic" w:eastAsia="Calibri" w:hAnsi="Century Gothic" w:cs="Arial"/>
          <w:sz w:val="18"/>
          <w:szCs w:val="18"/>
          <w:lang w:eastAsia="pl-PL"/>
        </w:rPr>
        <w:t>w sąsiedztwie ulic: Jagiełły, Staszica, Suwalskiej, Gdańskiej w Giżycku</w:t>
      </w:r>
    </w:p>
    <w:p w14:paraId="469D962D" w14:textId="77777777" w:rsidR="00463EA0" w:rsidRPr="00463EA0" w:rsidRDefault="00463EA0" w:rsidP="00463EA0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color w:val="FF0000"/>
          <w:sz w:val="18"/>
          <w:szCs w:val="18"/>
          <w:lang w:eastAsia="pl-PL"/>
        </w:rPr>
      </w:pPr>
    </w:p>
    <w:tbl>
      <w:tblPr>
        <w:tblW w:w="164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701"/>
        <w:gridCol w:w="3685"/>
        <w:gridCol w:w="1559"/>
        <w:gridCol w:w="1560"/>
        <w:gridCol w:w="1701"/>
        <w:gridCol w:w="1842"/>
        <w:gridCol w:w="2694"/>
      </w:tblGrid>
      <w:tr w:rsidR="00463EA0" w:rsidRPr="00463EA0" w14:paraId="3160961F" w14:textId="77777777" w:rsidTr="009D77A3">
        <w:trPr>
          <w:trHeight w:val="1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971823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D85BDC0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Data wpływu uwagi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CD29B8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Nazwisko i imię,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nazwa jednostki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organizacyjnej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i adres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zgłaszającego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uwagi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FC64FCE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Treść uwagi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F09B7A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Oznaczenie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nieruchomości,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której dotyczy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uwaga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898B16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 xml:space="preserve">Ustalenia projektu planu 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dla nieruchomości,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której dotyczy uwaga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9A996E4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Rozstrzygnięcie Burmistrza Giżycka</w:t>
            </w:r>
          </w:p>
          <w:p w14:paraId="7A0EA91A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w sprawie rozpatrzenia uwag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7A4973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Uwagi</w:t>
            </w:r>
          </w:p>
        </w:tc>
      </w:tr>
      <w:tr w:rsidR="00463EA0" w:rsidRPr="00463EA0" w14:paraId="5FCDD345" w14:textId="77777777" w:rsidTr="009D77A3">
        <w:trPr>
          <w:trHeight w:val="135"/>
        </w:trPr>
        <w:tc>
          <w:tcPr>
            <w:tcW w:w="567" w:type="dxa"/>
            <w:vMerge/>
            <w:shd w:val="clear" w:color="auto" w:fill="auto"/>
          </w:tcPr>
          <w:p w14:paraId="616BF8D4" w14:textId="77777777" w:rsidR="00463EA0" w:rsidRPr="00463EA0" w:rsidRDefault="00463EA0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635C77E" w14:textId="77777777" w:rsidR="00463EA0" w:rsidRPr="00463EA0" w:rsidRDefault="00463EA0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32E485" w14:textId="77777777" w:rsidR="00463EA0" w:rsidRPr="00463EA0" w:rsidRDefault="00463EA0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375A18D" w14:textId="77777777" w:rsidR="00463EA0" w:rsidRPr="00463EA0" w:rsidRDefault="00463EA0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C372E4" w14:textId="77777777" w:rsidR="00463EA0" w:rsidRPr="00463EA0" w:rsidRDefault="00463EA0" w:rsidP="00463EA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F1B7868" w14:textId="77777777" w:rsidR="00463EA0" w:rsidRPr="00463EA0" w:rsidRDefault="00463EA0" w:rsidP="00463EA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716FB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Uwaga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uwzględniona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6975EC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t>Uwaga</w:t>
            </w:r>
            <w:r w:rsidRPr="00463EA0">
              <w:rPr>
                <w:rFonts w:ascii="Century Gothic" w:eastAsia="Times New Roman" w:hAnsi="Century Gothic" w:cs="Century Gothic"/>
                <w:b/>
                <w:sz w:val="17"/>
                <w:szCs w:val="17"/>
                <w:lang w:eastAsia="pl-PL"/>
              </w:rPr>
              <w:br/>
              <w:t>nieuwzględniona</w:t>
            </w:r>
          </w:p>
        </w:tc>
        <w:tc>
          <w:tcPr>
            <w:tcW w:w="2694" w:type="dxa"/>
            <w:vMerge/>
            <w:shd w:val="clear" w:color="auto" w:fill="auto"/>
          </w:tcPr>
          <w:p w14:paraId="07DDB74E" w14:textId="77777777" w:rsidR="00463EA0" w:rsidRPr="00463EA0" w:rsidRDefault="00463EA0" w:rsidP="00463EA0">
            <w:pPr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</w:tr>
      <w:tr w:rsidR="00463EA0" w:rsidRPr="00463EA0" w14:paraId="65E8A22E" w14:textId="77777777" w:rsidTr="009D77A3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14:paraId="762EF726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CC5B07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CD682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4E378E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63CF1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4CDB37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BBE1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E53A0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8ACD09" w14:textId="77777777" w:rsidR="00463EA0" w:rsidRPr="00463EA0" w:rsidRDefault="00463EA0" w:rsidP="00463E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9.</w:t>
            </w:r>
          </w:p>
        </w:tc>
      </w:tr>
      <w:tr w:rsidR="00BC5B4A" w:rsidRPr="00463EA0" w14:paraId="02068C50" w14:textId="77777777" w:rsidTr="009D77A3">
        <w:trPr>
          <w:trHeight w:val="557"/>
        </w:trPr>
        <w:tc>
          <w:tcPr>
            <w:tcW w:w="16444" w:type="dxa"/>
            <w:gridSpan w:val="9"/>
            <w:shd w:val="clear" w:color="auto" w:fill="auto"/>
            <w:vAlign w:val="center"/>
          </w:tcPr>
          <w:p w14:paraId="28A2A0FB" w14:textId="13237FCB" w:rsidR="00BC5B4A" w:rsidRPr="00463EA0" w:rsidRDefault="00BC5B4A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WYŁOŻENIE DO PUBLICZNEGO WGLĄDU </w:t>
            </w: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od </w:t>
            </w:r>
            <w:r w:rsidRPr="008E46C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27 lipca 2023 r. do 17 sierpnia 2023</w:t>
            </w: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</w:t>
            </w:r>
            <w:r w:rsidRPr="00E40F37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r</w:t>
            </w:r>
            <w:r w:rsidRPr="00463EA0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., termin składania uwag do</w:t>
            </w: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</w:t>
            </w:r>
            <w:r w:rsidRPr="00335280">
              <w:rPr>
                <w:rStyle w:val="Pogrubienie"/>
                <w:rFonts w:cstheme="minorHAnsi"/>
                <w:sz w:val="20"/>
                <w:szCs w:val="20"/>
              </w:rPr>
              <w:t>31 sierpnia</w:t>
            </w:r>
            <w:r w:rsidRPr="00E40F37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>3</w:t>
            </w:r>
            <w:r w:rsidRPr="00E40F37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bookmarkEnd w:id="0"/>
      <w:tr w:rsidR="009D77A3" w:rsidRPr="00463EA0" w14:paraId="4EC5D8B8" w14:textId="77777777" w:rsidTr="009D77A3">
        <w:trPr>
          <w:trHeight w:val="134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0418558" w14:textId="77777777" w:rsidR="009D77A3" w:rsidRPr="00463EA0" w:rsidRDefault="009D77A3" w:rsidP="00BC5B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7CA56838" w14:textId="0E4F7277" w:rsidR="009D77A3" w:rsidRPr="00463EA0" w:rsidRDefault="009D77A3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28.08.2023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9C28B9" w14:textId="058D9C4F" w:rsidR="009D77A3" w:rsidRPr="00463EA0" w:rsidRDefault="00293651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Osoba </w:t>
            </w:r>
            <w:r w:rsidR="005B3F00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fizyczna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D32F21" w14:textId="3875CC20" w:rsidR="009D77A3" w:rsidRPr="00463EA0" w:rsidRDefault="009D77A3" w:rsidP="00BC5B4A">
            <w:pPr>
              <w:numPr>
                <w:ilvl w:val="0"/>
                <w:numId w:val="2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maksymalnej dopuszczonej powierzchni zabudowy (dla działki budowlanej) z 40% do 60%.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C3CA73" w14:textId="5C35C905" w:rsidR="009D77A3" w:rsidRPr="00463EA0" w:rsidRDefault="009D77A3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985/1, 986/1, 98</w:t>
            </w:r>
            <w:r w:rsidR="00D86854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7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/</w:t>
            </w:r>
            <w:r w:rsidR="00D86854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2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 – obręb Giżycko 02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3A5FDE" w14:textId="5BF49C4B" w:rsidR="009D77A3" w:rsidRPr="00463EA0" w:rsidRDefault="009D77A3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1MW-U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8310" w14:textId="154B00AE" w:rsidR="009D77A3" w:rsidRPr="00216670" w:rsidRDefault="009D77A3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216670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Uwzględniona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BCFE97" w14:textId="0752BDF8" w:rsidR="009D77A3" w:rsidRPr="00216670" w:rsidRDefault="009D77A3" w:rsidP="00BC5B4A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lang w:eastAsia="pl-PL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7FB169" w14:textId="27BE5899" w:rsidR="009D77A3" w:rsidRPr="00216670" w:rsidRDefault="009D77A3" w:rsidP="0021667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216670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</w:tr>
      <w:tr w:rsidR="009D77A3" w:rsidRPr="00463EA0" w14:paraId="7808CDB8" w14:textId="77777777" w:rsidTr="009D77A3">
        <w:trPr>
          <w:trHeight w:val="558"/>
        </w:trPr>
        <w:tc>
          <w:tcPr>
            <w:tcW w:w="567" w:type="dxa"/>
            <w:vMerge/>
            <w:shd w:val="clear" w:color="auto" w:fill="auto"/>
            <w:vAlign w:val="center"/>
          </w:tcPr>
          <w:p w14:paraId="1717E0F0" w14:textId="77777777" w:rsidR="009D77A3" w:rsidRPr="00463EA0" w:rsidRDefault="009D77A3" w:rsidP="006723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A1D25B7" w14:textId="77777777" w:rsidR="009D77A3" w:rsidRPr="00463EA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3C9EBF" w14:textId="77777777" w:rsidR="009D77A3" w:rsidRPr="00463EA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A2C0E0" w14:textId="73A8269F" w:rsidR="009D77A3" w:rsidRPr="00463EA0" w:rsidRDefault="009D77A3" w:rsidP="00672335">
            <w:pPr>
              <w:numPr>
                <w:ilvl w:val="0"/>
                <w:numId w:val="2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minimalnego udziału procentowego powierzchni biologicznie czynnej (dla działki budowlanej) z 40% na 25%.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CE5A1F" w14:textId="3FF3A17C" w:rsidR="009D77A3" w:rsidRPr="00463EA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4641DC6" w14:textId="3761D9F7" w:rsidR="009D77A3" w:rsidRPr="00463EA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D6E57D" w14:textId="0C4E9675" w:rsidR="009D77A3" w:rsidRPr="0021667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E947F" w14:textId="04A8DAC7" w:rsidR="009D77A3" w:rsidRPr="00216670" w:rsidRDefault="009D77A3" w:rsidP="00672335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03ACCC" w14:textId="242EF76A" w:rsidR="009D77A3" w:rsidRPr="0097539A" w:rsidRDefault="009D77A3" w:rsidP="0097539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97539A">
              <w:rPr>
                <w:rFonts w:ascii="Century Gothic" w:hAnsi="Century Gothic" w:cs="Century Gothic"/>
                <w:sz w:val="18"/>
                <w:szCs w:val="18"/>
              </w:rPr>
              <w:t>Po ponownej analizie ustaleń projektu oraz uwarunkowań występujących na przedmiotowej nieruchomości zdecydowano o zmianie minimalnej powierzchni biologicznie czynnej z 40% na 30%.</w:t>
            </w:r>
          </w:p>
        </w:tc>
      </w:tr>
      <w:tr w:rsidR="009D77A3" w:rsidRPr="00463EA0" w14:paraId="63958ED1" w14:textId="77777777" w:rsidTr="009D77A3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04C91438" w14:textId="77777777" w:rsidR="009D77A3" w:rsidRPr="00463EA0" w:rsidRDefault="009D77A3" w:rsidP="00F812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1194BF0" w14:textId="77777777" w:rsidR="009D77A3" w:rsidRPr="00463EA0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82F461" w14:textId="77777777" w:rsidR="009D77A3" w:rsidRPr="00463EA0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E5FDEF" w14:textId="6DD146FB" w:rsidR="009D77A3" w:rsidRPr="00463EA0" w:rsidRDefault="009D77A3" w:rsidP="00F812D8">
            <w:pPr>
              <w:numPr>
                <w:ilvl w:val="0"/>
                <w:numId w:val="2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maksymalnej liczby kondygnacji nadziemnych dla budynków mieszkalnych, mieszkalno-usługowych z 3, w tym poddasze, na 8 w tym poddasze.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4BABB7" w14:textId="55393C6F" w:rsidR="009D77A3" w:rsidRPr="00463EA0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0768EC" w14:textId="0086FA34" w:rsidR="009D77A3" w:rsidRPr="00463EA0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0C641" w14:textId="3DEEC54B" w:rsidR="009D77A3" w:rsidRPr="009D77A3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9D77A3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D27F03" w14:textId="54869FAD" w:rsidR="009D77A3" w:rsidRPr="00463EA0" w:rsidRDefault="009D77A3" w:rsidP="00F812D8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56"/>
                <w:szCs w:val="56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5F5D93" w14:textId="0FA2D155" w:rsidR="009D77A3" w:rsidRPr="00F812D8" w:rsidRDefault="009D77A3" w:rsidP="00216670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216670">
              <w:rPr>
                <w:rFonts w:ascii="Century Gothic" w:hAnsi="Century Gothic" w:cs="Century Gothic"/>
                <w:sz w:val="18"/>
                <w:szCs w:val="18"/>
              </w:rPr>
              <w:t xml:space="preserve">Po ponownej analizie ustaleń projektu oraz uwarunkowań występujących na przedmiotowej nieruchomości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zrezygnowano </w:t>
            </w:r>
            <w:r w:rsidR="0097539A">
              <w:rPr>
                <w:rFonts w:ascii="Century Gothic" w:hAnsi="Century Gothic" w:cs="Century Gothic"/>
                <w:sz w:val="18"/>
                <w:szCs w:val="18"/>
              </w:rPr>
              <w:t xml:space="preserve">w ogóle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z ustalania maksymalnej </w:t>
            </w:r>
            <w:r>
              <w:rPr>
                <w:rFonts w:ascii="Century Gothic" w:hAnsi="Century Gothic" w:cs="Century Gothic"/>
                <w:sz w:val="18"/>
                <w:szCs w:val="18"/>
              </w:rPr>
              <w:lastRenderedPageBreak/>
              <w:t>liczby kondygnacji nadziemnych, bowiem takie ustalenie nie jest obligatoryjnym ustaleniem planu. Niemniej, całkowita wysokość zabudowy jest uregulowana w projekcie planu parametrem wyrażonym w metrach.</w:t>
            </w:r>
          </w:p>
        </w:tc>
      </w:tr>
      <w:tr w:rsidR="009D77A3" w:rsidRPr="00463EA0" w14:paraId="6C1B24C1" w14:textId="77777777" w:rsidTr="009D77A3">
        <w:trPr>
          <w:trHeight w:val="694"/>
        </w:trPr>
        <w:tc>
          <w:tcPr>
            <w:tcW w:w="567" w:type="dxa"/>
            <w:vMerge/>
            <w:shd w:val="clear" w:color="auto" w:fill="auto"/>
            <w:vAlign w:val="center"/>
          </w:tcPr>
          <w:p w14:paraId="7B94CD86" w14:textId="77777777" w:rsidR="009D77A3" w:rsidRPr="00463EA0" w:rsidRDefault="009D77A3" w:rsidP="009D77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69D9993" w14:textId="77777777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1954AD" w14:textId="77777777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D23422" w14:textId="1D09936D" w:rsidR="009D77A3" w:rsidRPr="00463EA0" w:rsidRDefault="009D77A3" w:rsidP="009D77A3">
            <w:pPr>
              <w:numPr>
                <w:ilvl w:val="0"/>
                <w:numId w:val="2"/>
              </w:numPr>
              <w:spacing w:after="0" w:line="240" w:lineRule="auto"/>
              <w:ind w:left="343" w:hanging="283"/>
              <w:contextualSpacing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Zmiana maksymalnej wysokości zabudowy dla budynków mieszkalnych, mieszkalno-usługowych z 12 metrów na 25 metrów.</w:t>
            </w:r>
            <w:r w:rsidRPr="00463EA0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26DA89" w14:textId="4722113A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9A9FF8" w14:textId="0FD05A3A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7E400" w14:textId="2EB2183E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56"/>
                <w:szCs w:val="56"/>
                <w:lang w:eastAsia="pl-PL"/>
              </w:rPr>
            </w:pPr>
            <w:r w:rsidRPr="009D77A3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F2DE50" w14:textId="5A490B4F" w:rsidR="009D77A3" w:rsidRPr="00463EA0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56"/>
                <w:szCs w:val="56"/>
                <w:lang w:eastAsia="pl-PL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Nieuwzględniona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47AF41" w14:textId="0278FE69" w:rsidR="009D77A3" w:rsidRPr="002348CB" w:rsidRDefault="009D77A3" w:rsidP="009D77A3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</w:pPr>
            <w:r w:rsidRPr="00216670">
              <w:rPr>
                <w:rFonts w:ascii="Century Gothic" w:hAnsi="Century Gothic" w:cs="Century Gothic"/>
                <w:sz w:val="18"/>
                <w:szCs w:val="18"/>
              </w:rPr>
              <w:t xml:space="preserve">Po ponownej analizie ustaleń projektu oraz uwarunkowań występujących na przedmiotowej nieruchomości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zdecydowano o zmianie maksymalnej dopuszczonej wysokości zabudowy mieszkaniowej i mieszkaniowo-usługowej z 12 metrów na 22 metry.</w:t>
            </w:r>
          </w:p>
        </w:tc>
      </w:tr>
    </w:tbl>
    <w:p w14:paraId="4E413516" w14:textId="77777777" w:rsidR="00AF54D6" w:rsidRDefault="00AF54D6" w:rsidP="00463EA0">
      <w:pPr>
        <w:rPr>
          <w:rFonts w:ascii="Century Gothic" w:hAnsi="Century Gothic" w:cs="Century Gothic"/>
          <w:sz w:val="18"/>
          <w:szCs w:val="18"/>
        </w:rPr>
      </w:pPr>
    </w:p>
    <w:p w14:paraId="71B4B885" w14:textId="5BBF2026" w:rsidR="00463EA0" w:rsidRPr="003C763C" w:rsidRDefault="00463EA0" w:rsidP="00463EA0">
      <w:pPr>
        <w:rPr>
          <w:rFonts w:ascii="Century Gothic" w:hAnsi="Century Gothic" w:cs="Century Gothic"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t xml:space="preserve">ZAŁĄCZNIKI: </w:t>
      </w:r>
    </w:p>
    <w:p w14:paraId="3D17C698" w14:textId="77777777" w:rsidR="00463EA0" w:rsidRPr="003C763C" w:rsidRDefault="00463EA0" w:rsidP="00463EA0">
      <w:pPr>
        <w:rPr>
          <w:rFonts w:ascii="Century Gothic" w:hAnsi="Century Gothic" w:cs="Century Gothic"/>
          <w:sz w:val="18"/>
          <w:szCs w:val="18"/>
        </w:rPr>
      </w:pPr>
    </w:p>
    <w:p w14:paraId="542A8DDC" w14:textId="77777777" w:rsidR="00463EA0" w:rsidRPr="003C763C" w:rsidRDefault="00463EA0" w:rsidP="00463EA0">
      <w:pPr>
        <w:pStyle w:val="Akapitzlist"/>
        <w:numPr>
          <w:ilvl w:val="0"/>
          <w:numId w:val="3"/>
        </w:numPr>
        <w:rPr>
          <w:rFonts w:ascii="Century Gothic" w:hAnsi="Century Gothic" w:cs="Century Gothic"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t xml:space="preserve">zbiór uwag zamieszczonych w wykazie </w:t>
      </w:r>
    </w:p>
    <w:p w14:paraId="79A75466" w14:textId="77777777" w:rsidR="00463EA0" w:rsidRPr="003C763C" w:rsidRDefault="00463EA0" w:rsidP="00463EA0">
      <w:pPr>
        <w:rPr>
          <w:rFonts w:ascii="Century Gothic" w:hAnsi="Century Gothic" w:cs="Century Gothic"/>
          <w:sz w:val="18"/>
          <w:szCs w:val="18"/>
        </w:rPr>
      </w:pPr>
    </w:p>
    <w:p w14:paraId="7530F63D" w14:textId="77777777" w:rsidR="00AB52C0" w:rsidRDefault="00AB52C0" w:rsidP="00AB52C0">
      <w:pPr>
        <w:pStyle w:val="NormalnyWeb"/>
        <w:ind w:left="9912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Burmistrz Miasta Giżycka</w:t>
      </w:r>
    </w:p>
    <w:p w14:paraId="7263801D" w14:textId="5D6859E9" w:rsidR="00AB52C0" w:rsidRDefault="00AB52C0" w:rsidP="00AB52C0">
      <w:pPr>
        <w:pStyle w:val="NormalnyWeb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</w:t>
      </w:r>
      <w:r>
        <w:rPr>
          <w:rFonts w:ascii="Calibri Light" w:hAnsi="Calibri Light" w:cs="Calibri Light"/>
        </w:rPr>
        <w:t>/ - /</w:t>
      </w:r>
    </w:p>
    <w:p w14:paraId="6E36BF69" w14:textId="39C85688" w:rsidR="00AB52C0" w:rsidRDefault="00AB52C0" w:rsidP="00AB52C0">
      <w:pPr>
        <w:pStyle w:val="NormalnyWeb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</w:t>
      </w:r>
      <w:bookmarkStart w:id="1" w:name="_GoBack"/>
      <w:bookmarkEnd w:id="1"/>
      <w:r>
        <w:rPr>
          <w:rFonts w:ascii="Calibri Light" w:hAnsi="Calibri Light" w:cs="Calibri Light"/>
        </w:rPr>
        <w:t>Wojciech Karol Iwaszkiewicz</w:t>
      </w:r>
    </w:p>
    <w:p w14:paraId="235DBBBA" w14:textId="77777777" w:rsidR="00463EA0" w:rsidRPr="003C763C" w:rsidRDefault="00463EA0" w:rsidP="00AB52C0">
      <w:pPr>
        <w:rPr>
          <w:rFonts w:ascii="Century Gothic" w:hAnsi="Century Gothic" w:cs="Century Gothic"/>
          <w:sz w:val="18"/>
          <w:szCs w:val="18"/>
        </w:rPr>
      </w:pPr>
    </w:p>
    <w:p w14:paraId="5DF78CFC" w14:textId="77777777" w:rsidR="00463EA0" w:rsidRPr="003C763C" w:rsidRDefault="00463EA0" w:rsidP="00463EA0">
      <w:pPr>
        <w:jc w:val="right"/>
        <w:rPr>
          <w:rFonts w:ascii="Century Gothic" w:hAnsi="Century Gothic" w:cs="Century Gothic"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t>………………………………………………………………</w:t>
      </w:r>
    </w:p>
    <w:p w14:paraId="39864569" w14:textId="48D2C104" w:rsidR="0074617A" w:rsidRPr="00437E1A" w:rsidRDefault="00463EA0" w:rsidP="00437E1A">
      <w:pPr>
        <w:ind w:left="9204" w:firstLine="708"/>
        <w:jc w:val="center"/>
        <w:rPr>
          <w:rFonts w:ascii="Century Gothic" w:hAnsi="Century Gothic" w:cs="Century Gothic"/>
          <w:b/>
          <w:sz w:val="18"/>
          <w:szCs w:val="18"/>
        </w:rPr>
      </w:pPr>
      <w:r w:rsidRPr="003C763C">
        <w:rPr>
          <w:rFonts w:ascii="Century Gothic" w:hAnsi="Century Gothic" w:cs="Century Gothic"/>
          <w:sz w:val="18"/>
          <w:szCs w:val="18"/>
        </w:rPr>
        <w:t xml:space="preserve">Podpis Burmistrza </w:t>
      </w:r>
      <w:r w:rsidR="00F33C0F">
        <w:rPr>
          <w:rFonts w:ascii="Century Gothic" w:hAnsi="Century Gothic" w:cs="Century Gothic"/>
          <w:sz w:val="18"/>
          <w:szCs w:val="18"/>
        </w:rPr>
        <w:t xml:space="preserve">Miasta </w:t>
      </w:r>
      <w:r w:rsidRPr="003C763C">
        <w:rPr>
          <w:rFonts w:ascii="Century Gothic" w:hAnsi="Century Gothic" w:cs="Century Gothic"/>
          <w:sz w:val="18"/>
          <w:szCs w:val="18"/>
        </w:rPr>
        <w:t>Giżycka</w:t>
      </w:r>
    </w:p>
    <w:sectPr w:rsidR="0074617A" w:rsidRPr="00437E1A" w:rsidSect="00463E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4F3"/>
    <w:multiLevelType w:val="hybridMultilevel"/>
    <w:tmpl w:val="27F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4A3B"/>
    <w:multiLevelType w:val="hybridMultilevel"/>
    <w:tmpl w:val="8B584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7880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4882"/>
    <w:multiLevelType w:val="hybridMultilevel"/>
    <w:tmpl w:val="E0467200"/>
    <w:lvl w:ilvl="0" w:tplc="0415000F">
      <w:start w:val="1"/>
      <w:numFmt w:val="decimal"/>
      <w:lvlText w:val="%1.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368F48FE"/>
    <w:multiLevelType w:val="hybridMultilevel"/>
    <w:tmpl w:val="6314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C7F21"/>
    <w:multiLevelType w:val="hybridMultilevel"/>
    <w:tmpl w:val="68D079EC"/>
    <w:lvl w:ilvl="0" w:tplc="AEE29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D1126"/>
    <w:multiLevelType w:val="hybridMultilevel"/>
    <w:tmpl w:val="95D45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C891A9D"/>
    <w:multiLevelType w:val="hybridMultilevel"/>
    <w:tmpl w:val="4D729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81CF7"/>
    <w:multiLevelType w:val="hybridMultilevel"/>
    <w:tmpl w:val="D522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B614C"/>
    <w:multiLevelType w:val="hybridMultilevel"/>
    <w:tmpl w:val="C96E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7F"/>
    <w:rsid w:val="00073756"/>
    <w:rsid w:val="000A24D2"/>
    <w:rsid w:val="000A711C"/>
    <w:rsid w:val="000E297C"/>
    <w:rsid w:val="0017130F"/>
    <w:rsid w:val="001856DA"/>
    <w:rsid w:val="0019256A"/>
    <w:rsid w:val="001928EA"/>
    <w:rsid w:val="0020797F"/>
    <w:rsid w:val="00216670"/>
    <w:rsid w:val="00220096"/>
    <w:rsid w:val="002348CB"/>
    <w:rsid w:val="00293651"/>
    <w:rsid w:val="002F06BB"/>
    <w:rsid w:val="003048A3"/>
    <w:rsid w:val="0030785E"/>
    <w:rsid w:val="003332FC"/>
    <w:rsid w:val="00347894"/>
    <w:rsid w:val="00350982"/>
    <w:rsid w:val="003724B3"/>
    <w:rsid w:val="003B434E"/>
    <w:rsid w:val="003E04CB"/>
    <w:rsid w:val="003F4A21"/>
    <w:rsid w:val="00430F07"/>
    <w:rsid w:val="00434DB2"/>
    <w:rsid w:val="00437E1A"/>
    <w:rsid w:val="00463EA0"/>
    <w:rsid w:val="0047420F"/>
    <w:rsid w:val="004A0DAD"/>
    <w:rsid w:val="00530D94"/>
    <w:rsid w:val="00540E81"/>
    <w:rsid w:val="00563F32"/>
    <w:rsid w:val="005B3F00"/>
    <w:rsid w:val="006166B2"/>
    <w:rsid w:val="00667EB2"/>
    <w:rsid w:val="00672335"/>
    <w:rsid w:val="006D21AE"/>
    <w:rsid w:val="006E01D6"/>
    <w:rsid w:val="006E4CFD"/>
    <w:rsid w:val="00704FF6"/>
    <w:rsid w:val="007075B7"/>
    <w:rsid w:val="0074617A"/>
    <w:rsid w:val="007723BF"/>
    <w:rsid w:val="00773D9A"/>
    <w:rsid w:val="007C3108"/>
    <w:rsid w:val="007C3CAA"/>
    <w:rsid w:val="00810AF4"/>
    <w:rsid w:val="00877D1E"/>
    <w:rsid w:val="008B3EFE"/>
    <w:rsid w:val="008B7525"/>
    <w:rsid w:val="008C4D7C"/>
    <w:rsid w:val="009303E9"/>
    <w:rsid w:val="00954727"/>
    <w:rsid w:val="00960284"/>
    <w:rsid w:val="00971C22"/>
    <w:rsid w:val="00973069"/>
    <w:rsid w:val="0097539A"/>
    <w:rsid w:val="00975F20"/>
    <w:rsid w:val="00980E3F"/>
    <w:rsid w:val="009B211C"/>
    <w:rsid w:val="009D77A3"/>
    <w:rsid w:val="009F39AA"/>
    <w:rsid w:val="00A00D3D"/>
    <w:rsid w:val="00A21C8B"/>
    <w:rsid w:val="00A32D40"/>
    <w:rsid w:val="00A476B2"/>
    <w:rsid w:val="00A54BFA"/>
    <w:rsid w:val="00A73E10"/>
    <w:rsid w:val="00A96621"/>
    <w:rsid w:val="00AB52C0"/>
    <w:rsid w:val="00AC07D8"/>
    <w:rsid w:val="00AF54D6"/>
    <w:rsid w:val="00AF7A1D"/>
    <w:rsid w:val="00B02B2D"/>
    <w:rsid w:val="00B65816"/>
    <w:rsid w:val="00B80CD7"/>
    <w:rsid w:val="00B82FD4"/>
    <w:rsid w:val="00BC5826"/>
    <w:rsid w:val="00BC5B4A"/>
    <w:rsid w:val="00BD007B"/>
    <w:rsid w:val="00BD2913"/>
    <w:rsid w:val="00BE6594"/>
    <w:rsid w:val="00C108D4"/>
    <w:rsid w:val="00C16C4A"/>
    <w:rsid w:val="00C2178E"/>
    <w:rsid w:val="00D122F6"/>
    <w:rsid w:val="00D1454D"/>
    <w:rsid w:val="00D213FE"/>
    <w:rsid w:val="00D337D7"/>
    <w:rsid w:val="00D36BC2"/>
    <w:rsid w:val="00D577DC"/>
    <w:rsid w:val="00D86854"/>
    <w:rsid w:val="00DE3121"/>
    <w:rsid w:val="00E3645D"/>
    <w:rsid w:val="00E6157A"/>
    <w:rsid w:val="00E775C5"/>
    <w:rsid w:val="00ED3A1D"/>
    <w:rsid w:val="00EF02A7"/>
    <w:rsid w:val="00EF5397"/>
    <w:rsid w:val="00F31D40"/>
    <w:rsid w:val="00F33C0F"/>
    <w:rsid w:val="00F56423"/>
    <w:rsid w:val="00F812D8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6BB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C5B4A"/>
    <w:rPr>
      <w:b/>
      <w:bCs/>
    </w:rPr>
  </w:style>
  <w:style w:type="paragraph" w:styleId="Bezodstpw">
    <w:name w:val="No Spacing"/>
    <w:uiPriority w:val="1"/>
    <w:qFormat/>
    <w:rsid w:val="0097539A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AB52C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6BB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C5B4A"/>
    <w:rPr>
      <w:b/>
      <w:bCs/>
    </w:rPr>
  </w:style>
  <w:style w:type="paragraph" w:styleId="Bezodstpw">
    <w:name w:val="No Spacing"/>
    <w:uiPriority w:val="1"/>
    <w:qFormat/>
    <w:rsid w:val="0097539A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AB52C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Żuchowski</dc:creator>
  <cp:keywords/>
  <dc:description/>
  <cp:lastModifiedBy>Grażyna Piotrowicz</cp:lastModifiedBy>
  <cp:revision>50</cp:revision>
  <dcterms:created xsi:type="dcterms:W3CDTF">2022-05-11T08:24:00Z</dcterms:created>
  <dcterms:modified xsi:type="dcterms:W3CDTF">2023-09-21T13:15:00Z</dcterms:modified>
</cp:coreProperties>
</file>