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E38" w:rsidRDefault="00345E38" w:rsidP="00345E38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Załącznik nr 1</w:t>
      </w:r>
    </w:p>
    <w:p w:rsidR="00345E38" w:rsidRDefault="00345E38" w:rsidP="00345E38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do zarządzenia Burmistrza Miasta Giżycka </w:t>
      </w:r>
    </w:p>
    <w:p w:rsidR="00345E38" w:rsidRDefault="00345E38" w:rsidP="00345E38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w sprawie Regulaminu Giżyckiej Karty Mieszkańca</w:t>
      </w:r>
    </w:p>
    <w:p w:rsidR="00345E38" w:rsidRDefault="00345E38" w:rsidP="00345E38">
      <w:pPr>
        <w:spacing w:after="0" w:line="240" w:lineRule="auto"/>
        <w:rPr>
          <w:b/>
          <w:sz w:val="32"/>
          <w:szCs w:val="32"/>
        </w:rPr>
      </w:pPr>
    </w:p>
    <w:p w:rsidR="00345E38" w:rsidRDefault="00345E38" w:rsidP="00345E38">
      <w:pPr>
        <w:spacing w:after="0" w:line="240" w:lineRule="auto"/>
        <w:jc w:val="center"/>
        <w:rPr>
          <w:b/>
          <w:sz w:val="32"/>
          <w:szCs w:val="32"/>
        </w:rPr>
      </w:pPr>
    </w:p>
    <w:p w:rsidR="00345E38" w:rsidRDefault="00345E38" w:rsidP="00345E3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GIŻYCKIEJ KARTY MIESZKAŃCA</w:t>
      </w:r>
    </w:p>
    <w:p w:rsidR="00345E38" w:rsidRDefault="00345E38" w:rsidP="00345E38">
      <w:pPr>
        <w:spacing w:after="0" w:line="240" w:lineRule="auto"/>
        <w:jc w:val="center"/>
        <w:rPr>
          <w:b/>
          <w:sz w:val="32"/>
          <w:szCs w:val="32"/>
        </w:rPr>
      </w:pPr>
    </w:p>
    <w:p w:rsidR="00345E38" w:rsidRDefault="00345E38" w:rsidP="00345E38">
      <w:pPr>
        <w:spacing w:after="0" w:line="240" w:lineRule="auto"/>
        <w:jc w:val="center"/>
        <w:rPr>
          <w:b/>
          <w:sz w:val="32"/>
          <w:szCs w:val="32"/>
        </w:rPr>
      </w:pPr>
    </w:p>
    <w:p w:rsidR="00345E38" w:rsidRDefault="00345E38" w:rsidP="00345E3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Postanowienia ogólne</w:t>
      </w:r>
    </w:p>
    <w:p w:rsidR="00345E38" w:rsidRDefault="00345E38" w:rsidP="00345E38">
      <w:pPr>
        <w:spacing w:after="0" w:line="360" w:lineRule="auto"/>
        <w:jc w:val="both"/>
      </w:pPr>
      <w:r>
        <w:t>1. Giżycka Karta Mieszkańca zwana dalej „GKM” upoważnia uprawnionego posiadacza GKM, zwanego dalej „Beneficjentem” do korzystania z oferowanych przez Organizatora Programu GKM – Urząd Miejski w Giżycku, al. 1 Maja 14 ulg i zwolnień.</w:t>
      </w:r>
    </w:p>
    <w:p w:rsidR="00345E38" w:rsidRDefault="00345E38" w:rsidP="00345E38">
      <w:pPr>
        <w:spacing w:after="0" w:line="360" w:lineRule="auto"/>
        <w:jc w:val="both"/>
      </w:pPr>
      <w:r>
        <w:t>2. GKM potwierdza uprawnienia Beneficjenta do korzystania z ulg i zwolnień aktualnie oferowanych przez podmioty uczestniczące w Programie GKM, zwanych dalej Partnerami Programu.</w:t>
      </w:r>
    </w:p>
    <w:p w:rsidR="00345E38" w:rsidRDefault="00345E38" w:rsidP="00345E38">
      <w:pPr>
        <w:spacing w:after="0" w:line="360" w:lineRule="auto"/>
        <w:jc w:val="both"/>
      </w:pPr>
      <w:r>
        <w:t>3. GKM wydawana jest w formie plastikowej zindywidualizowanej, imiennej karty według wzoru określonego przez Organizatora Programu.</w:t>
      </w:r>
    </w:p>
    <w:p w:rsidR="00345E38" w:rsidRDefault="00345E38" w:rsidP="00345E38">
      <w:pPr>
        <w:spacing w:after="0" w:line="360" w:lineRule="auto"/>
        <w:jc w:val="both"/>
      </w:pPr>
      <w:r>
        <w:t xml:space="preserve">4. Beneficjentem może być wyłącznie osoba, która spełnia warunki jej otrzymania (pkt. II.1 Regulaminu) i zaakceptuje postanowienia niniejszego Regulaminu. </w:t>
      </w:r>
    </w:p>
    <w:p w:rsidR="00345E38" w:rsidRDefault="00345E38" w:rsidP="00345E38">
      <w:pPr>
        <w:spacing w:after="0" w:line="360" w:lineRule="auto"/>
        <w:jc w:val="both"/>
      </w:pPr>
      <w:r>
        <w:t xml:space="preserve">5. GKM jest własnością Organizatora Programu i wydawana jest Beneficjentowi nieodpłatnie na okres </w:t>
      </w:r>
      <w:r>
        <w:rPr>
          <w:color w:val="auto"/>
        </w:rPr>
        <w:t xml:space="preserve">5 lat. </w:t>
      </w:r>
      <w:r>
        <w:t xml:space="preserve">Okres ważności GKM nie jest tożsamy z pierwotnym okresem na jaki została wydana GKM. </w:t>
      </w:r>
    </w:p>
    <w:p w:rsidR="00345E38" w:rsidRDefault="00345E38" w:rsidP="00345E38">
      <w:pPr>
        <w:spacing w:after="0" w:line="360" w:lineRule="auto"/>
        <w:jc w:val="both"/>
      </w:pPr>
      <w:r>
        <w:t xml:space="preserve">6. W razie zagubienia, utraty karty lub jej zniszczenia duplikat wydaje się za opłatą w wysokości 30 zł. W przypadku zmiany danych osobowych duplikat GKM wydawany jest nieodpłatnie. </w:t>
      </w:r>
    </w:p>
    <w:p w:rsidR="00345E38" w:rsidRDefault="00345E38" w:rsidP="00345E38">
      <w:pPr>
        <w:spacing w:after="0" w:line="360" w:lineRule="auto"/>
        <w:jc w:val="both"/>
      </w:pPr>
      <w:r>
        <w:t xml:space="preserve">7. Aktualna informacja o punktach obsługi Programu dostępna będzie na stronie internetowej www.mojegizycko.pl oraz na tablicach informacyjnych i materiałach reklamujących Program. </w:t>
      </w:r>
    </w:p>
    <w:p w:rsidR="00345E38" w:rsidRDefault="00345E38" w:rsidP="00345E38">
      <w:pPr>
        <w:spacing w:after="0" w:line="360" w:lineRule="auto"/>
        <w:jc w:val="both"/>
      </w:pPr>
      <w:r>
        <w:t xml:space="preserve">8. Administratorem danych osobowych, gromadzonych wyłącznie w związku z realizacją Programu jest Burmistrz Miasta Giżycka z siedzibą w Giżycku, Aleja 1 Maja 14. </w:t>
      </w:r>
    </w:p>
    <w:p w:rsidR="00345E38" w:rsidRDefault="00345E38" w:rsidP="00345E38">
      <w:pPr>
        <w:spacing w:after="0" w:line="360" w:lineRule="auto"/>
        <w:jc w:val="both"/>
      </w:pPr>
      <w:r>
        <w:t xml:space="preserve">9. Osoba przystępująca do Programu oraz Beneficjent zobowiązana jest do wyrażenia  zgody                        na przetwarzanie </w:t>
      </w:r>
      <w:r>
        <w:rPr>
          <w:color w:val="auto"/>
        </w:rPr>
        <w:t>jego</w:t>
      </w:r>
      <w:r>
        <w:t xml:space="preserve"> danych osobowych w zakresie niezbędnym do realizacji Programu. Beneficjentowi Programu przysługuje prawo dostępu do treści gromadzonych i przetwarzanych danych osobowych.</w:t>
      </w:r>
    </w:p>
    <w:p w:rsidR="00345E38" w:rsidRDefault="00345E38" w:rsidP="00345E38">
      <w:pPr>
        <w:spacing w:after="0" w:line="360" w:lineRule="auto"/>
        <w:jc w:val="both"/>
        <w:rPr>
          <w:b/>
          <w:sz w:val="24"/>
          <w:szCs w:val="24"/>
        </w:rPr>
      </w:pPr>
    </w:p>
    <w:p w:rsidR="00345E38" w:rsidRDefault="00345E38" w:rsidP="00345E3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Warunki wydawania GKM</w:t>
      </w:r>
    </w:p>
    <w:p w:rsidR="00345E38" w:rsidRDefault="00345E38" w:rsidP="00345E38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Do otrzymania GKM uprawnieni są:</w:t>
      </w:r>
    </w:p>
    <w:p w:rsidR="00345E38" w:rsidRDefault="00345E38" w:rsidP="00345E3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każdy mieszkaniec Giżycka, który:</w:t>
      </w:r>
    </w:p>
    <w:p w:rsidR="00345E38" w:rsidRDefault="00345E38" w:rsidP="00345E38">
      <w:pPr>
        <w:pStyle w:val="Akapitzlist"/>
        <w:spacing w:after="0" w:line="360" w:lineRule="auto"/>
        <w:ind w:left="1080"/>
        <w:jc w:val="both"/>
      </w:pPr>
      <w:r>
        <w:t xml:space="preserve">- </w:t>
      </w:r>
      <w:bookmarkStart w:id="0" w:name="_Hlk508886429"/>
      <w:r>
        <w:t>rozlicza podatek dochodowy w Urzędzie Skarbowym w Giżycku i deklaruje w swoim zeznaniu podatkowym, że jego miejscem stałego zamieszkania jest miasto Giżycko lub</w:t>
      </w:r>
    </w:p>
    <w:p w:rsidR="00345E38" w:rsidRDefault="00345E38" w:rsidP="00345E38">
      <w:pPr>
        <w:pStyle w:val="Akapitzlist"/>
        <w:spacing w:after="0" w:line="360" w:lineRule="auto"/>
        <w:ind w:left="1080"/>
        <w:jc w:val="both"/>
      </w:pPr>
      <w:r>
        <w:lastRenderedPageBreak/>
        <w:t>-otrzymuje zasiłek stały z Miejskiego Ośrodka Pomocy Społecznej w Giżycku,</w:t>
      </w:r>
    </w:p>
    <w:bookmarkEnd w:id="0"/>
    <w:p w:rsidR="00345E38" w:rsidRDefault="00345E38" w:rsidP="00345E38">
      <w:pPr>
        <w:pStyle w:val="Akapitzlist"/>
        <w:spacing w:after="0" w:line="360" w:lineRule="auto"/>
        <w:ind w:left="709"/>
        <w:jc w:val="both"/>
      </w:pPr>
      <w:r>
        <w:t xml:space="preserve">b)    </w:t>
      </w:r>
      <w:bookmarkStart w:id="1" w:name="_Hlk508886492"/>
      <w:r>
        <w:t>członkowie rodziny osoby wymienionej w pkt. a, nieuzyskujący dochodów lub osiągający dochód nieopodatkowany, których miejscem stałego zamieszkania jest miasto Giżycko:</w:t>
      </w:r>
    </w:p>
    <w:p w:rsidR="00345E38" w:rsidRDefault="00345E38" w:rsidP="00345E38">
      <w:pPr>
        <w:pStyle w:val="Akapitzlist"/>
        <w:spacing w:after="0" w:line="360" w:lineRule="auto"/>
        <w:ind w:left="709"/>
        <w:jc w:val="both"/>
      </w:pPr>
      <w:r>
        <w:t xml:space="preserve">    -  współmałżonek,</w:t>
      </w:r>
    </w:p>
    <w:p w:rsidR="00345E38" w:rsidRDefault="00345E38" w:rsidP="00345E38">
      <w:pPr>
        <w:pStyle w:val="Akapitzlist"/>
        <w:spacing w:after="0" w:line="360" w:lineRule="auto"/>
        <w:ind w:left="709"/>
        <w:jc w:val="both"/>
      </w:pPr>
      <w:r>
        <w:t xml:space="preserve">    - dzieci (bądź osoby będące pod opieką prawną) do ukończenia 18. roku życia,</w:t>
      </w:r>
      <w:r>
        <w:br/>
        <w:t>zaś kontynuujący naukę do 25. roku życia.</w:t>
      </w:r>
    </w:p>
    <w:bookmarkEnd w:id="1"/>
    <w:p w:rsidR="00345E38" w:rsidRDefault="00345E38" w:rsidP="00345E38">
      <w:pPr>
        <w:spacing w:after="0" w:line="360" w:lineRule="auto"/>
        <w:jc w:val="both"/>
      </w:pPr>
      <w:r>
        <w:t xml:space="preserve">    2.  Wnioski o wydanie GKM oraz dystrybucja GKM prowadzona jest:</w:t>
      </w:r>
    </w:p>
    <w:p w:rsidR="00345E38" w:rsidRDefault="00345E38" w:rsidP="00345E38">
      <w:pPr>
        <w:spacing w:after="0" w:line="360" w:lineRule="auto"/>
        <w:ind w:left="993" w:hanging="993"/>
        <w:jc w:val="both"/>
      </w:pPr>
      <w:r>
        <w:tab/>
        <w:t>a) w Punkcie Obsługi Klienta Urzędu Miejskiego w Giżycku, Aleja 1 Maja 14, parter pokój</w:t>
      </w:r>
      <w:r>
        <w:br/>
        <w:t xml:space="preserve">nr 7 </w:t>
      </w:r>
      <w:r>
        <w:rPr>
          <w:color w:val="auto"/>
        </w:rPr>
        <w:t xml:space="preserve">(składanie wniosków, wydawanie kart) </w:t>
      </w:r>
    </w:p>
    <w:p w:rsidR="00345E38" w:rsidRDefault="00345E38" w:rsidP="00345E38">
      <w:pPr>
        <w:spacing w:after="0" w:line="360" w:lineRule="auto"/>
        <w:ind w:left="993"/>
        <w:jc w:val="both"/>
      </w:pPr>
      <w:r>
        <w:t xml:space="preserve">b) w Biurze Promocji i Polityki Społecznej Urzędu Miejskiego w Giżycku, Aleja 1 Maja 14, </w:t>
      </w:r>
      <w:r>
        <w:br/>
        <w:t xml:space="preserve">I piętro pokój nr 116 </w:t>
      </w:r>
      <w:r>
        <w:rPr>
          <w:color w:val="auto"/>
        </w:rPr>
        <w:t>(weryfikacja wniosków)</w:t>
      </w:r>
    </w:p>
    <w:p w:rsidR="00345E38" w:rsidRDefault="00345E38" w:rsidP="00345E38">
      <w:pPr>
        <w:spacing w:after="0" w:line="360" w:lineRule="auto"/>
        <w:ind w:left="1276" w:hanging="283"/>
        <w:jc w:val="both"/>
      </w:pPr>
      <w:r>
        <w:t>c) w innych punktach wskazanych przez Organizatora Programu.</w:t>
      </w:r>
    </w:p>
    <w:p w:rsidR="00345E38" w:rsidRDefault="00345E38" w:rsidP="00345E38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GKM wydawana jest na podstawie wniosku, którego wzór określa Organizator Programu.</w:t>
      </w:r>
    </w:p>
    <w:p w:rsidR="00345E38" w:rsidRDefault="00345E38" w:rsidP="00345E38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Przy składaniu wniosku należy przedłożyć do wglądu:</w:t>
      </w:r>
    </w:p>
    <w:p w:rsidR="00345E38" w:rsidRDefault="00345E38" w:rsidP="00345E38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dokument tożsamości,</w:t>
      </w:r>
    </w:p>
    <w:p w:rsidR="00345E38" w:rsidRDefault="00345E38" w:rsidP="00345E38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pierwszą stronę zeznania PIT za rok poprzedni, poświadczoną przez Urząd Skarbowy                          w Giżycku (zawierającą prezentatę – pieczęć Urzędu lub w przypadku rozliczania zeznania PIT drogą elektroniczną – wydrukowaną pierwszą stronę PIT oraz wydrukowane Urzędowe Poświadczenie Odbioru), a w sytuacji osoby, która w trakcie roku rozliczeniowego zamieszkała na terenie miasta Giżycka i dotychczas rozliczała się w poprzednim miejscu zamieszkania, wnioskodawca przedkłada zgłoszenie aktualizacyjne ZAP-3,</w:t>
      </w:r>
    </w:p>
    <w:p w:rsidR="00345E38" w:rsidRDefault="00345E38" w:rsidP="00345E38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przypadku osób uczących się powyżej 18. roku życia i kontynuujących naukę do 25. roku życia – do wglądu dokument potwierdzający kontynuację nauki (indeks lub ważną legitymację, bądź inny dokument).</w:t>
      </w:r>
    </w:p>
    <w:p w:rsidR="00345E38" w:rsidRDefault="00345E38" w:rsidP="00345E38">
      <w:pPr>
        <w:pStyle w:val="Akapitzlist"/>
        <w:spacing w:after="0" w:line="360" w:lineRule="auto"/>
        <w:jc w:val="both"/>
      </w:pPr>
      <w:r>
        <w:t>Odbiór GKM następuje osobiście, bądź przez upoważnioną przez wnioskodawcę osobę, która zobowiązana jest do weryfikacji swojej tożsamości na podstawie okazanego dokumentu tożsamości. Odbiór GKM osób niepełnoletnich, dokonywany jest przez wnioskodawcę -  rodzica lub opiekuna prawnego.</w:t>
      </w:r>
    </w:p>
    <w:p w:rsidR="00345E38" w:rsidRDefault="00345E38" w:rsidP="00345E38">
      <w:pPr>
        <w:spacing w:after="0" w:line="360" w:lineRule="auto"/>
        <w:jc w:val="both"/>
      </w:pPr>
    </w:p>
    <w:p w:rsidR="00345E38" w:rsidRDefault="00345E38" w:rsidP="00345E3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Zasady użytkowania GKM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Beneficjentom przysługują wyłącznie ulgi i zwolnienia aktualnie obowiązujące                                                                 i wskazane w wykazie opublikowanym na stronie internetowej Organizatora Programu.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Warunkiem do skorzystania z ulg i zwolnień jest:</w:t>
      </w:r>
    </w:p>
    <w:p w:rsidR="00345E38" w:rsidRDefault="00345E38" w:rsidP="00345E38">
      <w:pPr>
        <w:spacing w:after="0" w:line="360" w:lineRule="auto"/>
        <w:ind w:left="360" w:firstLine="348"/>
        <w:jc w:val="both"/>
      </w:pPr>
      <w:r>
        <w:t>-  posiadanie ważnej GKM z aktualnymi danymi osobowymi,</w:t>
      </w:r>
    </w:p>
    <w:p w:rsidR="00345E38" w:rsidRDefault="00345E38" w:rsidP="00345E38">
      <w:pPr>
        <w:pStyle w:val="Akapitzlist"/>
        <w:spacing w:after="0" w:line="360" w:lineRule="auto"/>
        <w:jc w:val="both"/>
      </w:pPr>
      <w:r>
        <w:t>- okazanie GKM na każde żądanie przedstawicieli/pracowników Partnerów Programu.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lastRenderedPageBreak/>
        <w:t>Ulgi i zwolnienia mają zastosowanie do obowiązujących cen biletów normalnych</w:t>
      </w:r>
      <w:r>
        <w:rPr>
          <w:color w:val="00FF00"/>
        </w:rPr>
        <w:t xml:space="preserve"> </w:t>
      </w:r>
      <w:r>
        <w:rPr>
          <w:color w:val="auto"/>
        </w:rPr>
        <w:t>i ulgowych</w:t>
      </w:r>
      <w:r>
        <w:rPr>
          <w:color w:val="auto"/>
        </w:rPr>
        <w:br/>
      </w:r>
      <w:r>
        <w:t>i nie łączą się z innymi ulgami i zwolnieniami obowiązującymi u Partnerów Programu.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W razie wątpliwości co do tożsamości osoby okazującej GKM przedstawiciele Partnerów Programu mają prawo żądać od Beneficjenta okazania dokumentu potwierdzającego tożsamość. 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 W przypadku posługiwania się GKM przez nieuprawnioną osobę, przedstawiciel Partnera Programu ma prawo zatrzymać GKM. Wówczas GKM zostaje niezwłocznie przekazana</w:t>
      </w:r>
      <w:r>
        <w:br/>
        <w:t>do Organizatora Programu.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Beneficjent GKM zobowiązany jest do niezwłocznego poinformowania Organizatora Programu o każdorazowym:</w:t>
      </w:r>
    </w:p>
    <w:p w:rsidR="00345E38" w:rsidRDefault="00345E38" w:rsidP="00345E3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 zagubieniu GKM,</w:t>
      </w:r>
    </w:p>
    <w:p w:rsidR="00345E38" w:rsidRDefault="00345E38" w:rsidP="00345E3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utraty uprawnień do posiadania GKM,</w:t>
      </w:r>
    </w:p>
    <w:p w:rsidR="00345E38" w:rsidRDefault="00345E38" w:rsidP="00345E3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trudności technicznych z odczytaniem GKM.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GKM ma charakter zindywidualizowany i nie może być użyczana lub udostępniana innym osobom. Użytkownik GKM zobowiązany jest do ochrony GKM przed jej utratą</w:t>
      </w:r>
      <w:r>
        <w:br/>
        <w:t>lub zniszczeniem.</w:t>
      </w:r>
    </w:p>
    <w:p w:rsidR="00345E38" w:rsidRDefault="00345E38" w:rsidP="00345E38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Organizator Programu unieważnia/blokuje GKM w sytuacji:</w:t>
      </w:r>
    </w:p>
    <w:p w:rsidR="00345E38" w:rsidRDefault="00345E38" w:rsidP="00345E3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utraty uprawnień do posiadania GKM,</w:t>
      </w:r>
    </w:p>
    <w:p w:rsidR="00345E38" w:rsidRDefault="00345E38" w:rsidP="00345E3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stwierdzenia faktu korzystania lub próby skorzystania z GKM przez osoby nieuprawnione</w:t>
      </w:r>
    </w:p>
    <w:p w:rsidR="00345E38" w:rsidRDefault="00345E38" w:rsidP="00345E3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nieprzestrzegania przez użytkownika GKM postanowień niniejszego Regulaminu.</w:t>
      </w:r>
    </w:p>
    <w:p w:rsidR="00345E38" w:rsidRDefault="00345E38" w:rsidP="00345E38">
      <w:pPr>
        <w:spacing w:after="0" w:line="360" w:lineRule="auto"/>
        <w:jc w:val="both"/>
      </w:pPr>
    </w:p>
    <w:p w:rsidR="00345E38" w:rsidRDefault="00345E38" w:rsidP="00345E3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IV. Postanowienia końcowe.</w:t>
      </w:r>
    </w:p>
    <w:p w:rsidR="00345E38" w:rsidRDefault="00345E38" w:rsidP="00345E38">
      <w:pPr>
        <w:spacing w:after="0" w:line="360" w:lineRule="auto"/>
        <w:jc w:val="both"/>
      </w:pPr>
      <w:r>
        <w:t xml:space="preserve">    1. Beneficjent w sytuacji zmiany okoliczności stanowiących podstawę otrzymania GKM (pkt II.1) traci wszelkie uprawnienia wynikające z Programu, a GKM zostaje unieważniona.</w:t>
      </w:r>
    </w:p>
    <w:p w:rsidR="00345E38" w:rsidRDefault="00345E38" w:rsidP="00345E38">
      <w:pPr>
        <w:spacing w:after="0" w:line="360" w:lineRule="auto"/>
        <w:jc w:val="both"/>
      </w:pPr>
      <w:r>
        <w:t xml:space="preserve">    2. Organizator Programu zastrzega prawo weryfikacji uprawnień do GKM na każdym etapie.</w:t>
      </w:r>
    </w:p>
    <w:p w:rsidR="00345E38" w:rsidRDefault="00345E38" w:rsidP="00345E38">
      <w:pPr>
        <w:spacing w:after="0" w:line="360" w:lineRule="auto"/>
        <w:jc w:val="both"/>
      </w:pPr>
      <w:r>
        <w:t xml:space="preserve">    3. Organizator Programu, zobowiązuje się do:</w:t>
      </w:r>
    </w:p>
    <w:p w:rsidR="00345E38" w:rsidRDefault="00345E38" w:rsidP="00345E38">
      <w:pPr>
        <w:spacing w:after="0" w:line="360" w:lineRule="auto"/>
        <w:jc w:val="both"/>
      </w:pPr>
      <w:r>
        <w:t xml:space="preserve"> a) umieszczenia wykazu Partnerów Programu na nośnikach informacyjnych Miasta Giżycka,</w:t>
      </w:r>
    </w:p>
    <w:p w:rsidR="00345E38" w:rsidRDefault="00345E38" w:rsidP="00345E38">
      <w:pPr>
        <w:spacing w:after="0" w:line="360" w:lineRule="auto"/>
        <w:jc w:val="both"/>
      </w:pPr>
      <w:r>
        <w:t xml:space="preserve"> b) promowania Programu oraz Partnerów Programu na nośnikach reklamowych, w lokalnych mediach oraz środkach komunikacji elektronicznej;</w:t>
      </w:r>
    </w:p>
    <w:p w:rsidR="00345E38" w:rsidRDefault="00345E38" w:rsidP="00345E38">
      <w:pPr>
        <w:spacing w:after="0" w:line="360" w:lineRule="auto"/>
        <w:jc w:val="both"/>
      </w:pPr>
      <w:r>
        <w:t xml:space="preserve"> c) informowania Beneficjentów GKM o Partnerach Programu przystępujących do Programu. </w:t>
      </w:r>
    </w:p>
    <w:p w:rsidR="00345E38" w:rsidRDefault="00345E38" w:rsidP="00345E38">
      <w:pPr>
        <w:spacing w:after="0" w:line="360" w:lineRule="auto"/>
        <w:jc w:val="both"/>
      </w:pPr>
      <w:r>
        <w:t xml:space="preserve">    4. Organizator Programu zastrzega sobie prawo do wprowadzania zmian i aktualizacji Regulaminu.</w:t>
      </w: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89E"/>
    <w:multiLevelType w:val="multilevel"/>
    <w:tmpl w:val="2DBCD3B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21D"/>
    <w:multiLevelType w:val="multilevel"/>
    <w:tmpl w:val="47B2CB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F6E9A"/>
    <w:multiLevelType w:val="multilevel"/>
    <w:tmpl w:val="9B14E4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84418"/>
    <w:multiLevelType w:val="multilevel"/>
    <w:tmpl w:val="3E70CF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02D42"/>
    <w:multiLevelType w:val="multilevel"/>
    <w:tmpl w:val="EB3E42B6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F915B9"/>
    <w:multiLevelType w:val="multilevel"/>
    <w:tmpl w:val="273C8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267"/>
    <w:multiLevelType w:val="multilevel"/>
    <w:tmpl w:val="F1307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269354">
    <w:abstractNumId w:val="6"/>
  </w:num>
  <w:num w:numId="2" w16cid:durableId="1869030243">
    <w:abstractNumId w:val="4"/>
  </w:num>
  <w:num w:numId="3" w16cid:durableId="880245046">
    <w:abstractNumId w:val="3"/>
  </w:num>
  <w:num w:numId="4" w16cid:durableId="1440418556">
    <w:abstractNumId w:val="5"/>
  </w:num>
  <w:num w:numId="5" w16cid:durableId="288821414">
    <w:abstractNumId w:val="2"/>
  </w:num>
  <w:num w:numId="6" w16cid:durableId="1667127600">
    <w:abstractNumId w:val="1"/>
  </w:num>
  <w:num w:numId="7" w16cid:durableId="142449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38"/>
    <w:rsid w:val="0015527A"/>
    <w:rsid w:val="003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8180-5C1F-4BD1-89C9-266E533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E38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2023-01-16T14:39:00Z</dcterms:created>
  <dcterms:modified xsi:type="dcterms:W3CDTF">2023-01-16T14:39:00Z</dcterms:modified>
</cp:coreProperties>
</file>