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>
      <w:pPr>
        <w:pStyle w:val="Tretekstu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Dnia....................................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Gmina Miejska Giżycko</w:t>
      </w:r>
    </w:p>
    <w:p>
      <w:pPr>
        <w:pStyle w:val="Tretekstu"/>
        <w:spacing w:lineRule="auto" w:line="276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11-500 Giżycko, al. 1 Maja 14</w:t>
      </w:r>
    </w:p>
    <w:p>
      <w:pPr>
        <w:pStyle w:val="Tretekstu"/>
        <w:spacing w:lineRule="auto" w:line="276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NIP 8451951457</w:t>
      </w:r>
    </w:p>
    <w:p>
      <w:pPr>
        <w:pStyle w:val="Tretekstu"/>
        <w:spacing w:lineRule="auto" w:line="276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Centrum Integracji Społecznej</w:t>
      </w:r>
    </w:p>
    <w:p>
      <w:pPr>
        <w:pStyle w:val="Tretekstu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11-500 Giżycko, u</w:t>
      </w:r>
      <w:r>
        <w:rPr>
          <w:rFonts w:ascii="Times New Roman" w:hAnsi="Times New Roman"/>
          <w:b/>
          <w:bCs/>
          <w:sz w:val="24"/>
          <w:szCs w:val="24"/>
        </w:rPr>
        <w:t>l. Pionierska 13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OFERTA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skierowane do nas zapytanie ofertowe dotyczące zamówienia publicznego realizowanego na podstawie art. 4 ust. 8 ustawy z dnia 29 stycznia 2004 r. Prawo zamówień publicznych (Dz. U. z 2010 r. Nr 113, poz. 759), a dotyczącego: 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dostarczenia sprzętu multimedialnego oraz cyfrowego w następującym zakresie: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projektor multimedialny (1 szt.): rozdzielczość min. 1024 x 768 (XGA), jasność min. 3000 lumen, kontrast minimalny 10000:1; złącze VGA, HDMI, USB;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ekran projekcyjny (1 szt.): wymiary 200x200 cm; mocowanie ścienne/sufitowe;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laptopy (11 szt.): z oprogramowaniem ms office , przekątna ekranu 17 cali,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torby do przechowywania laptopów (11 szt.): przystosowane do laptopów 17 calowych, sztywne, funkcjonalne, tzn. posiadające dodatkową kieszeń na przechowywanie pozostałych elementów urządzenia; odporne na kurz i zabrudzenia, wytrzymałe 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urządzenie wielofunkcyjne </w:t>
      </w:r>
      <w:r>
        <w:rPr>
          <w:rFonts w:cs="Calibri" w:ascii="Times New Roman" w:hAnsi="Times New Roman" w:cstheme="minorHAnsi"/>
          <w:sz w:val="24"/>
          <w:szCs w:val="24"/>
        </w:rPr>
        <w:t>(1 szt.)</w:t>
      </w:r>
      <w:r>
        <w:rPr>
          <w:rFonts w:cs="Calibri" w:ascii="Times New Roman" w:hAnsi="Times New Roman" w:cstheme="minorHAnsi"/>
          <w:sz w:val="24"/>
          <w:szCs w:val="24"/>
        </w:rPr>
        <w:t>: funkcja drukarki oraz skanera; wydruk atramentowy, dwustronny, kolorowy, możliwość wydruku formatu A3, w tym zdjęć, łączność bezprzewodowa (Wi-Fi), wyświetlacz, ekran dotykowy;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router wielostanowiskowy wifi (1 szt.): 2,4Ghz/5Ghz, 2 anteny, możliwość korzystania z co najmniej 11 stanowisk;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listwy zasilające </w:t>
      </w:r>
      <w:r>
        <w:rPr>
          <w:rFonts w:cs="Calibri" w:ascii="Times New Roman" w:hAnsi="Times New Roman" w:cstheme="minorHAnsi"/>
          <w:sz w:val="24"/>
          <w:szCs w:val="24"/>
        </w:rPr>
        <w:t>(11 szt.)</w:t>
      </w:r>
      <w:r>
        <w:rPr>
          <w:rFonts w:cs="Calibri" w:ascii="Times New Roman" w:hAnsi="Times New Roman" w:cstheme="minorHAnsi"/>
          <w:sz w:val="24"/>
          <w:szCs w:val="24"/>
        </w:rPr>
        <w:t>: 5 gniazd z bolcem uziemiającym, długość przewodu 1-2 m, zintegrowane zabezpieczenie przeciwprzepięciowe, wyłącznik; system oszczędzania energii elektrycznej;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aparaty fotograficzne z etui (5 szt.)- aparat kompaktowy o parametrach: wbudowana lampa błyskowa, maksymalna rozdzielczość aparatu minimum 20 mpx, czułość ISO 1600-3200 (lub 3200 dostępna w trybie automatycznym), zoom optyczny 8-10; w komplecie z aparatem: akumulator/ładowarka, bateria, karta pamięci 8gb, kabel, instrukcja obsługi, oprogramowanie i etui wykonane z trwałego materiału; 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program komputerowy umożliwiający cyfrową obróbkę zdjęć </w:t>
      </w:r>
      <w:r>
        <w:rPr>
          <w:rFonts w:cs="Calibri" w:ascii="Times New Roman" w:hAnsi="Times New Roman" w:cstheme="minorHAnsi"/>
          <w:sz w:val="24"/>
          <w:szCs w:val="24"/>
        </w:rPr>
        <w:t>(1 szt.)</w:t>
      </w:r>
      <w:r>
        <w:rPr>
          <w:rFonts w:cs="Calibri" w:ascii="Times New Roman" w:hAnsi="Times New Roman" w:cstheme="minorHAnsi"/>
          <w:sz w:val="24"/>
          <w:szCs w:val="24"/>
        </w:rPr>
        <w:t>;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bookmarkStart w:id="0" w:name="_GoBack"/>
      <w:bookmarkStart w:id="1" w:name="_Hlk497825050"/>
      <w:bookmarkStart w:id="2" w:name="_GoBack"/>
      <w:bookmarkStart w:id="3" w:name="_Hlk497825050"/>
      <w:bookmarkEnd w:id="2"/>
      <w:bookmarkEnd w:id="3"/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Zarejestrowana nazwa Przedsiębiorstwa: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Zarejestrowany adres Przedsiębiorstwa: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REGON.......................................................  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….........................................................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telefonu/ faxu.........................................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zamówienia za cenę netto  ................................. zł.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 podatek VAT ........ % .................... zł.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.............................. zł.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złotych...................................................................................................................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.....................................................................................................................................…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2.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Termin i miejsce  realizacji przedmiotu zamówienia:</w:t>
      </w:r>
      <w:r>
        <w:rPr>
          <w:rFonts w:cs="Calibri" w:ascii="Times New Roman" w:hAnsi="Times New Roman" w:cstheme="minorHAnsi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>27</w:t>
      </w:r>
      <w:r>
        <w:rPr>
          <w:rFonts w:cs="Calibri" w:ascii="Times New Roman" w:hAnsi="Times New Roman" w:cstheme="minorHAnsi"/>
          <w:sz w:val="24"/>
          <w:szCs w:val="24"/>
        </w:rPr>
        <w:t>.11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.2017 r., Centrum Integracji Społecznej, Pionierska 13, 11-500 Giżycko</w:t>
      </w:r>
      <w:r>
        <w:rPr>
          <w:rFonts w:cs="Calibri" w:ascii="Times New Roman" w:hAnsi="Times New Roman" w:cstheme="minorHAnsi"/>
          <w:sz w:val="24"/>
          <w:szCs w:val="24"/>
        </w:rPr>
        <w:t>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W przypadku wybrania naszej oferty zobowiązujemy się do zawarcia umowy na warunkach, w miejscu i terminie wskazanym przez zamawiającego.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>
      <w:pPr>
        <w:pStyle w:val="Tretekstu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osoby upoważnionej</w:t>
      </w:r>
    </w:p>
    <w:p>
      <w:pPr>
        <w:pStyle w:val="Tretekstu"/>
        <w:spacing w:before="0" w:after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746125"/>
          <wp:effectExtent l="0" t="0" r="0" b="0"/>
          <wp:docPr id="1" name="Obraz 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bullet"/>
      <w:lvlText w:val="•"/>
      <w:lvlJc w:val="left"/>
      <w:pPr>
        <w:ind w:left="1428" w:hanging="708"/>
      </w:pPr>
      <w:rPr>
        <w:rFonts w:ascii="Calibri" w:hAnsi="Calibri" w:cs="Calibri" w:hint="default"/>
        <w:rFonts w:cs="Calibri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e687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e6878"/>
    <w:rPr/>
  </w:style>
  <w:style w:type="character" w:styleId="Czeinternetowe">
    <w:name w:val="Łącze internetowe"/>
    <w:rsid w:val="007e6878"/>
    <w:rPr>
      <w:color w:val="0563C1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Calibri" w:cs="Calibri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uiPriority w:val="99"/>
    <w:unhideWhenUsed/>
    <w:rsid w:val="007e687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7e687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7e687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sz w:val="24"/>
      <w:szCs w:val="24"/>
      <w:lang w:eastAsia="pl-PL" w:val="pl-PL" w:bidi="ar-SA"/>
    </w:rPr>
  </w:style>
  <w:style w:type="paragraph" w:styleId="Textbody" w:customStyle="1">
    <w:name w:val="Text body"/>
    <w:basedOn w:val="Standard"/>
    <w:qFormat/>
    <w:rsid w:val="007e6878"/>
    <w:pPr>
      <w:spacing w:before="0" w:after="120"/>
    </w:pPr>
    <w:rPr/>
  </w:style>
  <w:style w:type="paragraph" w:styleId="ListParagraph">
    <w:name w:val="List Paragraph"/>
    <w:basedOn w:val="Normal"/>
    <w:qFormat/>
    <w:rsid w:val="00027af0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</w:style>
  <w:style w:type="numbering" w:styleId="WW8Num2" w:customStyle="1">
    <w:name w:val="WW8Num2"/>
    <w:rsid w:val="007e687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LibreOffice/5.0.4.2$Windows_x86 LibreOffice_project/2b9802c1994aa0b7dc6079e128979269cf95bc78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2017-11-06T01:59:00Z</dcterms:created>
  <dc:creator>Maria Baranowicz</dc:creator>
  <dc:language>pl-PL</dc:language>
  <dcterms:modified xsi:type="dcterms:W3CDTF">2017-11-08T11:32:06Z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