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B4" w:rsidRDefault="00ED62B4" w:rsidP="00874741">
      <w:pPr>
        <w:rPr>
          <w:b/>
        </w:rPr>
      </w:pPr>
    </w:p>
    <w:p w:rsidR="00874741" w:rsidRDefault="00874741" w:rsidP="00874741">
      <w:pPr>
        <w:rPr>
          <w:b/>
        </w:rPr>
      </w:pPr>
    </w:p>
    <w:p w:rsidR="00874741" w:rsidRDefault="00874741" w:rsidP="00874741"/>
    <w:p w:rsidR="00ED62B4" w:rsidRDefault="00874741" w:rsidP="00874741">
      <w:pPr>
        <w:jc w:val="right"/>
      </w:pPr>
      <w:r w:rsidRPr="00874741">
        <w:t>ZP.271.1.14.2015.GW</w:t>
      </w:r>
      <w:r>
        <w:t xml:space="preserve">                                                                            Giżycko, 05.06.2015 r.</w:t>
      </w:r>
    </w:p>
    <w:p w:rsidR="00874741" w:rsidRDefault="00874741" w:rsidP="00874741">
      <w:pPr>
        <w:jc w:val="right"/>
      </w:pPr>
    </w:p>
    <w:p w:rsidR="00874741" w:rsidRPr="001F34FE" w:rsidRDefault="001F34FE" w:rsidP="001F34F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34FE">
        <w:rPr>
          <w:b/>
        </w:rPr>
        <w:t>Wszyscy Wykonawcy</w:t>
      </w:r>
    </w:p>
    <w:p w:rsidR="00874741" w:rsidRDefault="00874741" w:rsidP="00874741">
      <w:pPr>
        <w:jc w:val="right"/>
      </w:pPr>
    </w:p>
    <w:p w:rsidR="00874741" w:rsidRPr="00874741" w:rsidRDefault="00874741" w:rsidP="00874741">
      <w:pPr>
        <w:pStyle w:val="Tekstpodstawowywcity"/>
        <w:tabs>
          <w:tab w:val="left" w:pos="709"/>
        </w:tabs>
        <w:jc w:val="both"/>
        <w:rPr>
          <w:i w:val="0"/>
          <w:szCs w:val="24"/>
        </w:rPr>
      </w:pPr>
      <w:r w:rsidRPr="00874741">
        <w:rPr>
          <w:i w:val="0"/>
        </w:rPr>
        <w:t>Dotyczy: post</w:t>
      </w:r>
      <w:r>
        <w:rPr>
          <w:i w:val="0"/>
        </w:rPr>
        <w:t>ę</w:t>
      </w:r>
      <w:r w:rsidRPr="00874741">
        <w:rPr>
          <w:i w:val="0"/>
        </w:rPr>
        <w:t>powania o udzielen</w:t>
      </w:r>
      <w:r>
        <w:rPr>
          <w:i w:val="0"/>
        </w:rPr>
        <w:t>ie zamó</w:t>
      </w:r>
      <w:r w:rsidRPr="00874741">
        <w:rPr>
          <w:i w:val="0"/>
        </w:rPr>
        <w:t xml:space="preserve">wienia publicznego na realizacje zadania </w:t>
      </w:r>
      <w:r w:rsidR="001F34FE">
        <w:rPr>
          <w:i w:val="0"/>
        </w:rPr>
        <w:br/>
        <w:t xml:space="preserve">                 </w:t>
      </w:r>
      <w:r w:rsidRPr="00874741">
        <w:rPr>
          <w:i w:val="0"/>
        </w:rPr>
        <w:t>pn.:</w:t>
      </w:r>
      <w:r w:rsidRPr="00874741">
        <w:t xml:space="preserve"> </w:t>
      </w:r>
      <w:r w:rsidRPr="00874741">
        <w:rPr>
          <w:i w:val="0"/>
        </w:rPr>
        <w:t>„</w:t>
      </w:r>
      <w:r w:rsidRPr="00874741">
        <w:rPr>
          <w:i w:val="0"/>
          <w:szCs w:val="24"/>
        </w:rPr>
        <w:t>DOSTAWA PROJEKTORÓW DO TABLIC INTERAKTYWNYCH</w:t>
      </w:r>
      <w:r>
        <w:rPr>
          <w:i w:val="0"/>
          <w:szCs w:val="24"/>
        </w:rPr>
        <w:t xml:space="preserve"> </w:t>
      </w:r>
      <w:r w:rsidR="001F34FE">
        <w:rPr>
          <w:i w:val="0"/>
          <w:szCs w:val="24"/>
        </w:rPr>
        <w:br/>
        <w:t xml:space="preserve">                 </w:t>
      </w:r>
      <w:r w:rsidRPr="00874741">
        <w:rPr>
          <w:i w:val="0"/>
          <w:szCs w:val="24"/>
        </w:rPr>
        <w:t xml:space="preserve">w ramach realizacji projektu pn.”Adaptacja obiektów w Twierdzy </w:t>
      </w:r>
      <w:proofErr w:type="spellStart"/>
      <w:r w:rsidRPr="00874741">
        <w:rPr>
          <w:i w:val="0"/>
          <w:szCs w:val="24"/>
        </w:rPr>
        <w:t>Boyen</w:t>
      </w:r>
      <w:proofErr w:type="spellEnd"/>
      <w:r w:rsidRPr="00874741">
        <w:rPr>
          <w:i w:val="0"/>
          <w:szCs w:val="24"/>
        </w:rPr>
        <w:t xml:space="preserve"> </w:t>
      </w:r>
      <w:r w:rsidR="001F34FE">
        <w:rPr>
          <w:i w:val="0"/>
          <w:szCs w:val="24"/>
        </w:rPr>
        <w:br/>
        <w:t xml:space="preserve">                 </w:t>
      </w:r>
      <w:r w:rsidRPr="00874741">
        <w:rPr>
          <w:i w:val="0"/>
          <w:szCs w:val="24"/>
        </w:rPr>
        <w:t xml:space="preserve">w Giżycku wraz  z zagospodarowaniem terenów oraz zakupem </w:t>
      </w:r>
      <w:r>
        <w:rPr>
          <w:i w:val="0"/>
          <w:szCs w:val="24"/>
        </w:rPr>
        <w:t>wyposażenia</w:t>
      </w:r>
      <w:r w:rsidR="001F34FE">
        <w:rPr>
          <w:i w:val="0"/>
          <w:szCs w:val="24"/>
        </w:rPr>
        <w:br/>
        <w:t xml:space="preserve">                </w:t>
      </w:r>
      <w:r>
        <w:rPr>
          <w:i w:val="0"/>
          <w:szCs w:val="24"/>
        </w:rPr>
        <w:t xml:space="preserve"> wpływającego na ich </w:t>
      </w:r>
      <w:r w:rsidRPr="00874741">
        <w:rPr>
          <w:i w:val="0"/>
          <w:szCs w:val="24"/>
        </w:rPr>
        <w:t>unowocześnienie”</w:t>
      </w:r>
    </w:p>
    <w:p w:rsidR="00874741" w:rsidRDefault="00874741" w:rsidP="00874741">
      <w:pPr>
        <w:jc w:val="both"/>
      </w:pPr>
    </w:p>
    <w:p w:rsidR="00874741" w:rsidRDefault="00874741" w:rsidP="00874741">
      <w:pPr>
        <w:jc w:val="right"/>
      </w:pPr>
    </w:p>
    <w:p w:rsidR="00874741" w:rsidRDefault="002F3E61" w:rsidP="002F3E61">
      <w:pPr>
        <w:jc w:val="both"/>
        <w:rPr>
          <w:noProof/>
        </w:rPr>
      </w:pPr>
      <w:r>
        <w:rPr>
          <w:noProof/>
        </w:rPr>
        <w:tab/>
      </w:r>
      <w:r w:rsidR="00874741">
        <w:rPr>
          <w:noProof/>
        </w:rPr>
        <w:t xml:space="preserve">Na podstawie </w:t>
      </w:r>
      <w:r w:rsidR="001F34FE">
        <w:rPr>
          <w:noProof/>
        </w:rPr>
        <w:t>art. 38 ust. 1 i 2</w:t>
      </w:r>
      <w:r>
        <w:rPr>
          <w:noProof/>
        </w:rPr>
        <w:t xml:space="preserve"> ustawy z 29 stycznia 2004 r. Prawo zamówień publicznych (tekst jednolity Dz. U. z 2013 r. poz. 907 z późniejszymi zmianami)</w:t>
      </w:r>
      <w:r w:rsidR="00874741">
        <w:rPr>
          <w:noProof/>
        </w:rPr>
        <w:t>, Zamawiają</w:t>
      </w:r>
      <w:r>
        <w:rPr>
          <w:noProof/>
        </w:rPr>
        <w:t>cy udziela odpowiedzi na pytania</w:t>
      </w:r>
      <w:r w:rsidR="00874741">
        <w:rPr>
          <w:noProof/>
        </w:rPr>
        <w:t>:</w:t>
      </w:r>
    </w:p>
    <w:p w:rsidR="002F3E61" w:rsidRDefault="002F3E61" w:rsidP="001D61BC">
      <w:pPr>
        <w:rPr>
          <w:b/>
        </w:rPr>
      </w:pPr>
    </w:p>
    <w:p w:rsidR="001D61BC" w:rsidRDefault="00874741" w:rsidP="001D61BC">
      <w:pPr>
        <w:rPr>
          <w:b/>
        </w:rPr>
      </w:pPr>
      <w:r w:rsidRPr="001D61BC">
        <w:rPr>
          <w:b/>
        </w:rPr>
        <w:t>Pytanie</w:t>
      </w:r>
      <w:r w:rsidR="001D61BC">
        <w:rPr>
          <w:b/>
        </w:rPr>
        <w:t xml:space="preserve"> 1</w:t>
      </w:r>
      <w:r w:rsidRPr="001D61BC">
        <w:rPr>
          <w:b/>
        </w:rPr>
        <w:t>:</w:t>
      </w:r>
    </w:p>
    <w:p w:rsidR="001D61BC" w:rsidRPr="001D61BC" w:rsidRDefault="00874741" w:rsidP="001D61BC">
      <w:pPr>
        <w:rPr>
          <w:b/>
        </w:rPr>
      </w:pPr>
      <w:r w:rsidRPr="00874741">
        <w:rPr>
          <w:i/>
        </w:rPr>
        <w:t xml:space="preserve">Czy jeden projektor należy </w:t>
      </w:r>
      <w:r w:rsidR="001D61BC">
        <w:rPr>
          <w:i/>
        </w:rPr>
        <w:t>zamontować na statywie mobilnym</w:t>
      </w:r>
      <w:r w:rsidRPr="00874741">
        <w:rPr>
          <w:i/>
        </w:rPr>
        <w:t>, który dostarczymy zgo</w:t>
      </w:r>
      <w:r>
        <w:rPr>
          <w:i/>
        </w:rPr>
        <w:t xml:space="preserve">dnie </w:t>
      </w:r>
      <w:r w:rsidR="002F3E61">
        <w:rPr>
          <w:i/>
        </w:rPr>
        <w:br/>
      </w:r>
      <w:r>
        <w:rPr>
          <w:i/>
        </w:rPr>
        <w:t>z Zał. 2 do SIWZ pkt. 2?</w:t>
      </w:r>
    </w:p>
    <w:p w:rsidR="001D61BC" w:rsidRDefault="001D61BC" w:rsidP="001D61BC">
      <w:pPr>
        <w:pStyle w:val="Akapitzlist"/>
        <w:ind w:left="0"/>
        <w:jc w:val="both"/>
        <w:rPr>
          <w:b/>
          <w:i/>
        </w:rPr>
      </w:pPr>
      <w:r w:rsidRPr="001D61BC">
        <w:rPr>
          <w:b/>
          <w:i/>
        </w:rPr>
        <w:t xml:space="preserve">Odpowiedź 1: </w:t>
      </w:r>
    </w:p>
    <w:p w:rsidR="001D61BC" w:rsidRDefault="001D61BC" w:rsidP="001D61BC">
      <w:pPr>
        <w:pStyle w:val="Akapitzlist"/>
        <w:ind w:left="0"/>
        <w:jc w:val="both"/>
        <w:rPr>
          <w:b/>
          <w:i/>
        </w:rPr>
      </w:pPr>
      <w:r>
        <w:t>Tak.</w:t>
      </w:r>
    </w:p>
    <w:p w:rsidR="001D61BC" w:rsidRDefault="001D61BC" w:rsidP="001D61BC">
      <w:pPr>
        <w:pStyle w:val="Akapitzlist"/>
        <w:ind w:left="0"/>
        <w:jc w:val="both"/>
        <w:rPr>
          <w:b/>
        </w:rPr>
      </w:pPr>
    </w:p>
    <w:p w:rsidR="001D61BC" w:rsidRDefault="001D61BC" w:rsidP="001D61BC">
      <w:pPr>
        <w:pStyle w:val="Akapitzlist"/>
        <w:ind w:left="0"/>
        <w:jc w:val="both"/>
        <w:rPr>
          <w:b/>
        </w:rPr>
      </w:pPr>
      <w:r>
        <w:rPr>
          <w:b/>
        </w:rPr>
        <w:t xml:space="preserve">Pytanie 2. </w:t>
      </w:r>
    </w:p>
    <w:p w:rsidR="00874741" w:rsidRDefault="00874741" w:rsidP="001D61BC">
      <w:pPr>
        <w:pStyle w:val="Akapitzlist"/>
        <w:ind w:left="0"/>
        <w:jc w:val="both"/>
        <w:rPr>
          <w:i/>
        </w:rPr>
      </w:pPr>
      <w:r w:rsidRPr="00874741">
        <w:rPr>
          <w:i/>
        </w:rPr>
        <w:t>Czy tablicę interaktywną należy za</w:t>
      </w:r>
      <w:r>
        <w:rPr>
          <w:i/>
        </w:rPr>
        <w:t>montować na statywie mobilnym?</w:t>
      </w:r>
    </w:p>
    <w:p w:rsidR="001D61BC" w:rsidRDefault="001D61BC" w:rsidP="001D61BC">
      <w:pPr>
        <w:pStyle w:val="Akapitzlist"/>
        <w:ind w:left="0"/>
        <w:jc w:val="both"/>
        <w:rPr>
          <w:b/>
        </w:rPr>
      </w:pPr>
      <w:r>
        <w:rPr>
          <w:b/>
        </w:rPr>
        <w:t xml:space="preserve">Odpowiedź 2. </w:t>
      </w:r>
    </w:p>
    <w:p w:rsidR="001D61BC" w:rsidRPr="001D61BC" w:rsidRDefault="001D61BC" w:rsidP="001D61BC">
      <w:pPr>
        <w:pStyle w:val="Akapitzlist"/>
        <w:ind w:left="0"/>
        <w:jc w:val="both"/>
      </w:pPr>
      <w:r>
        <w:t>Tak.</w:t>
      </w:r>
    </w:p>
    <w:p w:rsidR="001D61BC" w:rsidRDefault="001D61BC" w:rsidP="001D61BC">
      <w:pPr>
        <w:pStyle w:val="Akapitzlist"/>
        <w:rPr>
          <w:i/>
        </w:rPr>
      </w:pPr>
    </w:p>
    <w:p w:rsidR="001F34FE" w:rsidRDefault="001F34FE" w:rsidP="001D61BC">
      <w:pPr>
        <w:pStyle w:val="Akapitzlist"/>
        <w:ind w:left="0"/>
        <w:rPr>
          <w:b/>
        </w:rPr>
      </w:pPr>
      <w:r>
        <w:rPr>
          <w:b/>
        </w:rPr>
        <w:t>Pytanie 3</w:t>
      </w:r>
    </w:p>
    <w:p w:rsidR="001F34FE" w:rsidRDefault="00874741" w:rsidP="002F3E61">
      <w:pPr>
        <w:pStyle w:val="Akapitzlist"/>
        <w:ind w:left="0"/>
        <w:rPr>
          <w:b/>
        </w:rPr>
      </w:pPr>
      <w:r w:rsidRPr="00874741">
        <w:rPr>
          <w:i/>
        </w:rPr>
        <w:t>Proszę określić dokładne warunki montażu drugiego projektora?</w:t>
      </w:r>
      <w:r w:rsidRPr="00874741">
        <w:rPr>
          <w:i/>
        </w:rPr>
        <w:br/>
      </w:r>
      <w:r w:rsidR="001F34FE">
        <w:rPr>
          <w:b/>
        </w:rPr>
        <w:t xml:space="preserve">Odpowiedź 3. </w:t>
      </w:r>
    </w:p>
    <w:p w:rsidR="00874741" w:rsidRDefault="00874741">
      <w:r>
        <w:t>Drugi projektor, po sprawdzeniu jego poprawności działania</w:t>
      </w:r>
      <w:r w:rsidR="001F34FE">
        <w:t>,</w:t>
      </w:r>
      <w:r w:rsidR="001D266E">
        <w:t xml:space="preserve"> nie wymaga montażu.</w:t>
      </w:r>
    </w:p>
    <w:p w:rsidR="00874741" w:rsidRDefault="00874741"/>
    <w:p w:rsidR="00953115" w:rsidRDefault="00953115"/>
    <w:p w:rsidR="00953115" w:rsidRDefault="00953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up. Burmistrza Miasta </w:t>
      </w:r>
    </w:p>
    <w:p w:rsidR="00953115" w:rsidRDefault="00953115"/>
    <w:p w:rsidR="00953115" w:rsidRPr="00874741" w:rsidRDefault="009531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(-) Roman Łożyński </w:t>
      </w:r>
    </w:p>
    <w:sectPr w:rsidR="00953115" w:rsidRPr="00874741" w:rsidSect="00A011DB">
      <w:headerReference w:type="default" r:id="rId7"/>
      <w:footerReference w:type="default" r:id="rId8"/>
      <w:pgSz w:w="11906" w:h="16838"/>
      <w:pgMar w:top="1618" w:right="1418" w:bottom="1418" w:left="1418" w:header="709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FE" w:rsidRDefault="001F34FE">
      <w:r>
        <w:separator/>
      </w:r>
    </w:p>
  </w:endnote>
  <w:endnote w:type="continuationSeparator" w:id="0">
    <w:p w:rsidR="001F34FE" w:rsidRDefault="001F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FE" w:rsidRPr="001F5689" w:rsidRDefault="001F34FE" w:rsidP="001F5689">
    <w:pPr>
      <w:jc w:val="center"/>
      <w:rPr>
        <w:rFonts w:ascii="Arial" w:hAnsi="Arial" w:cs="Arial"/>
        <w:b/>
        <w:bCs/>
        <w:i/>
        <w:sz w:val="18"/>
        <w:szCs w:val="18"/>
      </w:rPr>
    </w:pPr>
    <w:r w:rsidRPr="001F5689">
      <w:rPr>
        <w:rFonts w:ascii="Arial" w:hAnsi="Arial" w:cs="Arial"/>
        <w:i/>
        <w:sz w:val="18"/>
        <w:szCs w:val="18"/>
      </w:rPr>
      <w:t>Projekt pn. „</w:t>
    </w:r>
    <w:r w:rsidRPr="001F5689">
      <w:rPr>
        <w:rFonts w:ascii="Arial" w:hAnsi="Arial" w:cs="Arial"/>
        <w:b/>
        <w:bCs/>
        <w:i/>
        <w:sz w:val="18"/>
        <w:szCs w:val="18"/>
      </w:rPr>
      <w:t xml:space="preserve">Adaptacja obiektów w Twierdzy </w:t>
    </w:r>
    <w:proofErr w:type="spellStart"/>
    <w:r w:rsidRPr="001F5689">
      <w:rPr>
        <w:rFonts w:ascii="Arial" w:hAnsi="Arial" w:cs="Arial"/>
        <w:b/>
        <w:bCs/>
        <w:i/>
        <w:sz w:val="18"/>
        <w:szCs w:val="18"/>
      </w:rPr>
      <w:t>Boyen</w:t>
    </w:r>
    <w:proofErr w:type="spellEnd"/>
    <w:r w:rsidRPr="001F5689">
      <w:rPr>
        <w:rFonts w:ascii="Arial" w:hAnsi="Arial" w:cs="Arial"/>
        <w:b/>
        <w:bCs/>
        <w:i/>
        <w:sz w:val="18"/>
        <w:szCs w:val="18"/>
      </w:rPr>
      <w:t xml:space="preserve"> w Giżycku wraz </w:t>
    </w:r>
  </w:p>
  <w:p w:rsidR="001F34FE" w:rsidRPr="001F5689" w:rsidRDefault="001F34FE" w:rsidP="001F5689">
    <w:pPr>
      <w:jc w:val="center"/>
      <w:rPr>
        <w:rFonts w:ascii="Arial" w:hAnsi="Arial" w:cs="Arial"/>
        <w:b/>
        <w:bCs/>
        <w:i/>
        <w:sz w:val="18"/>
        <w:szCs w:val="18"/>
      </w:rPr>
    </w:pPr>
    <w:r>
      <w:rPr>
        <w:rFonts w:ascii="Arial" w:hAnsi="Arial" w:cs="Arial"/>
        <w:b/>
        <w:bCs/>
        <w:i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-132715</wp:posOffset>
          </wp:positionV>
          <wp:extent cx="609600" cy="628650"/>
          <wp:effectExtent l="19050" t="0" r="0" b="0"/>
          <wp:wrapTight wrapText="bothSides">
            <wp:wrapPolygon edited="0">
              <wp:start x="-675" y="0"/>
              <wp:lineTo x="-675" y="20945"/>
              <wp:lineTo x="21600" y="20945"/>
              <wp:lineTo x="21600" y="0"/>
              <wp:lineTo x="-675" y="0"/>
            </wp:wrapPolygon>
          </wp:wrapTight>
          <wp:docPr id="2" name="Obraz 1" descr="warmia_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mia_mazu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689">
      <w:rPr>
        <w:rFonts w:ascii="Arial" w:hAnsi="Arial" w:cs="Arial"/>
        <w:b/>
        <w:bCs/>
        <w:i/>
        <w:sz w:val="18"/>
        <w:szCs w:val="18"/>
      </w:rPr>
      <w:t xml:space="preserve">z zagospodarowaniem terenów oraz zakupem wyposażenia wpływającego na ich unowocześnienie” </w:t>
    </w:r>
    <w:r w:rsidRPr="001F5689">
      <w:rPr>
        <w:rStyle w:val="Pogrubienie"/>
        <w:rFonts w:ascii="Arial" w:hAnsi="Arial" w:cs="Arial"/>
        <w:b w:val="0"/>
        <w:i/>
        <w:sz w:val="18"/>
        <w:szCs w:val="18"/>
      </w:rPr>
      <w:t>ubiega się o dofinansowanie</w:t>
    </w:r>
    <w:r w:rsidRPr="001F5689">
      <w:rPr>
        <w:rFonts w:ascii="Arial" w:hAnsi="Arial" w:cs="Arial"/>
        <w:b/>
        <w:i/>
        <w:sz w:val="18"/>
        <w:szCs w:val="18"/>
      </w:rPr>
      <w:t xml:space="preserve">  </w:t>
    </w:r>
    <w:r w:rsidRPr="001F5689">
      <w:rPr>
        <w:rFonts w:ascii="Arial" w:hAnsi="Arial" w:cs="Arial"/>
        <w:i/>
        <w:sz w:val="18"/>
        <w:szCs w:val="18"/>
      </w:rPr>
      <w:t>ze środków Europejskiego Funduszu Rozwoju Regionalnego w ramach Regionalnego Programu Operacyjnego Warmia i Mazury na lata 2007-2013</w:t>
    </w:r>
  </w:p>
  <w:p w:rsidR="001F34FE" w:rsidRDefault="001F34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FE" w:rsidRDefault="001F34FE">
      <w:r>
        <w:separator/>
      </w:r>
    </w:p>
  </w:footnote>
  <w:footnote w:type="continuationSeparator" w:id="0">
    <w:p w:rsidR="001F34FE" w:rsidRDefault="001F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FE" w:rsidRDefault="001F34FE">
    <w:pPr>
      <w:pStyle w:val="Nagwek"/>
    </w:pPr>
    <w:r>
      <w:rPr>
        <w:noProof/>
      </w:rPr>
      <w:drawing>
        <wp:inline distT="0" distB="0" distL="0" distR="0">
          <wp:extent cx="5753735" cy="586740"/>
          <wp:effectExtent l="19050" t="0" r="0" b="0"/>
          <wp:docPr id="1" name="Obraz 1" descr="rpo_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DA0"/>
    <w:multiLevelType w:val="hybridMultilevel"/>
    <w:tmpl w:val="950A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53D6"/>
    <w:multiLevelType w:val="hybridMultilevel"/>
    <w:tmpl w:val="D83E7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F85"/>
    <w:multiLevelType w:val="hybridMultilevel"/>
    <w:tmpl w:val="9120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3EE"/>
    <w:multiLevelType w:val="hybridMultilevel"/>
    <w:tmpl w:val="75605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D48A8"/>
    <w:multiLevelType w:val="hybridMultilevel"/>
    <w:tmpl w:val="A5FE8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58AA"/>
    <w:multiLevelType w:val="hybridMultilevel"/>
    <w:tmpl w:val="4AEC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8406E"/>
    <w:multiLevelType w:val="hybridMultilevel"/>
    <w:tmpl w:val="E9840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37479"/>
    <w:rsid w:val="00033CE3"/>
    <w:rsid w:val="000377A2"/>
    <w:rsid w:val="00056F3D"/>
    <w:rsid w:val="00061418"/>
    <w:rsid w:val="00074241"/>
    <w:rsid w:val="000A3D6B"/>
    <w:rsid w:val="00100950"/>
    <w:rsid w:val="0011589F"/>
    <w:rsid w:val="00121C1A"/>
    <w:rsid w:val="001725CB"/>
    <w:rsid w:val="00197BA3"/>
    <w:rsid w:val="001B384C"/>
    <w:rsid w:val="001D266E"/>
    <w:rsid w:val="001D61BC"/>
    <w:rsid w:val="001E2C23"/>
    <w:rsid w:val="001E6183"/>
    <w:rsid w:val="001F34FE"/>
    <w:rsid w:val="001F5689"/>
    <w:rsid w:val="00241449"/>
    <w:rsid w:val="002A1822"/>
    <w:rsid w:val="002B3940"/>
    <w:rsid w:val="002C35DC"/>
    <w:rsid w:val="002D77B9"/>
    <w:rsid w:val="002F3E61"/>
    <w:rsid w:val="00386ED0"/>
    <w:rsid w:val="003874AE"/>
    <w:rsid w:val="003F15E1"/>
    <w:rsid w:val="003F17E9"/>
    <w:rsid w:val="003F2767"/>
    <w:rsid w:val="005177F7"/>
    <w:rsid w:val="005640C3"/>
    <w:rsid w:val="005C5BC8"/>
    <w:rsid w:val="00600554"/>
    <w:rsid w:val="00635F9D"/>
    <w:rsid w:val="00636C8B"/>
    <w:rsid w:val="00697950"/>
    <w:rsid w:val="006A069B"/>
    <w:rsid w:val="006F541C"/>
    <w:rsid w:val="0070068D"/>
    <w:rsid w:val="00700700"/>
    <w:rsid w:val="00740D01"/>
    <w:rsid w:val="007612EC"/>
    <w:rsid w:val="007C26E5"/>
    <w:rsid w:val="007C716B"/>
    <w:rsid w:val="007F0EFE"/>
    <w:rsid w:val="00832EA8"/>
    <w:rsid w:val="00836473"/>
    <w:rsid w:val="00853FBC"/>
    <w:rsid w:val="00860DF1"/>
    <w:rsid w:val="00874741"/>
    <w:rsid w:val="00892011"/>
    <w:rsid w:val="0089256D"/>
    <w:rsid w:val="008B6FBA"/>
    <w:rsid w:val="0091024E"/>
    <w:rsid w:val="0091418A"/>
    <w:rsid w:val="009200B7"/>
    <w:rsid w:val="00937479"/>
    <w:rsid w:val="00953115"/>
    <w:rsid w:val="009B2A7A"/>
    <w:rsid w:val="00A011DB"/>
    <w:rsid w:val="00A24705"/>
    <w:rsid w:val="00A265F2"/>
    <w:rsid w:val="00A266B0"/>
    <w:rsid w:val="00A408F9"/>
    <w:rsid w:val="00A75DA5"/>
    <w:rsid w:val="00BB1A87"/>
    <w:rsid w:val="00BB1D94"/>
    <w:rsid w:val="00BF171B"/>
    <w:rsid w:val="00C141AC"/>
    <w:rsid w:val="00C1502E"/>
    <w:rsid w:val="00C2725C"/>
    <w:rsid w:val="00C5230E"/>
    <w:rsid w:val="00CB5F69"/>
    <w:rsid w:val="00CC66B3"/>
    <w:rsid w:val="00D3534F"/>
    <w:rsid w:val="00D37643"/>
    <w:rsid w:val="00D50857"/>
    <w:rsid w:val="00D8467C"/>
    <w:rsid w:val="00D9415E"/>
    <w:rsid w:val="00DD7238"/>
    <w:rsid w:val="00E239AA"/>
    <w:rsid w:val="00E43BC8"/>
    <w:rsid w:val="00E67309"/>
    <w:rsid w:val="00ED62B4"/>
    <w:rsid w:val="00F25912"/>
    <w:rsid w:val="00F7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74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7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9374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7479"/>
    <w:pPr>
      <w:tabs>
        <w:tab w:val="center" w:pos="4536"/>
        <w:tab w:val="right" w:pos="9072"/>
      </w:tabs>
    </w:pPr>
  </w:style>
  <w:style w:type="paragraph" w:customStyle="1" w:styleId="Znak1ZnakZnakZnak1">
    <w:name w:val="Znak1 Znak Znak Znak1"/>
    <w:basedOn w:val="Normalny"/>
    <w:rsid w:val="00937479"/>
  </w:style>
  <w:style w:type="character" w:styleId="Pogrubienie">
    <w:name w:val="Strong"/>
    <w:basedOn w:val="Domylnaczcionkaakapitu"/>
    <w:qFormat/>
    <w:rsid w:val="00937479"/>
    <w:rPr>
      <w:b/>
      <w:bCs/>
    </w:rPr>
  </w:style>
  <w:style w:type="paragraph" w:customStyle="1" w:styleId="Znak7">
    <w:name w:val="Znak7"/>
    <w:basedOn w:val="Normalny"/>
    <w:rsid w:val="0093747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636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6C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4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874741"/>
    <w:pPr>
      <w:spacing w:line="276" w:lineRule="auto"/>
    </w:pPr>
    <w:rPr>
      <w:i/>
      <w:szCs w:val="20"/>
      <w:lang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4741"/>
    <w:rPr>
      <w:i/>
      <w:sz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Rachunku z dnia 16 listopada 2011 r</vt:lpstr>
    </vt:vector>
  </TitlesOfParts>
  <Company>Urząd Miejski w Giżycku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Rachunku z dnia 16 listopada 2011 r</dc:title>
  <dc:subject/>
  <dc:creator>Magdalena Fuk</dc:creator>
  <cp:keywords/>
  <cp:lastModifiedBy>martaf</cp:lastModifiedBy>
  <cp:revision>4</cp:revision>
  <cp:lastPrinted>2015-06-05T11:39:00Z</cp:lastPrinted>
  <dcterms:created xsi:type="dcterms:W3CDTF">2015-06-05T06:20:00Z</dcterms:created>
  <dcterms:modified xsi:type="dcterms:W3CDTF">2015-06-05T13:07:00Z</dcterms:modified>
</cp:coreProperties>
</file>