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B" w:rsidRDefault="00B0733B" w:rsidP="00BC5088">
      <w:pPr>
        <w:jc w:val="center"/>
      </w:pPr>
    </w:p>
    <w:p w:rsidR="00BC5088" w:rsidRPr="00324096" w:rsidRDefault="00BC5088" w:rsidP="00324096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24096">
        <w:rPr>
          <w:b/>
          <w:sz w:val="32"/>
          <w:szCs w:val="32"/>
        </w:rPr>
        <w:t>Plan pracy</w:t>
      </w:r>
    </w:p>
    <w:p w:rsidR="00BC5088" w:rsidRPr="00324096" w:rsidRDefault="00BC5088" w:rsidP="00324096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24096">
        <w:rPr>
          <w:b/>
          <w:sz w:val="32"/>
          <w:szCs w:val="32"/>
        </w:rPr>
        <w:t>Komisji Mienia Miejs</w:t>
      </w:r>
      <w:bookmarkStart w:id="0" w:name="_GoBack"/>
      <w:bookmarkEnd w:id="0"/>
      <w:r w:rsidRPr="00324096">
        <w:rPr>
          <w:b/>
          <w:sz w:val="32"/>
          <w:szCs w:val="32"/>
        </w:rPr>
        <w:t>kiego w 2015 r.</w:t>
      </w:r>
    </w:p>
    <w:p w:rsidR="00BC5088" w:rsidRDefault="00BC5088" w:rsidP="00BC5088">
      <w:pPr>
        <w:jc w:val="center"/>
      </w:pPr>
    </w:p>
    <w:tbl>
      <w:tblPr>
        <w:tblStyle w:val="Jasnasiatka"/>
        <w:tblW w:w="0" w:type="auto"/>
        <w:tblLook w:val="04A0"/>
      </w:tblPr>
      <w:tblGrid>
        <w:gridCol w:w="571"/>
        <w:gridCol w:w="6767"/>
        <w:gridCol w:w="1911"/>
      </w:tblGrid>
      <w:tr w:rsidR="00BC5088" w:rsidTr="00BC5088">
        <w:trPr>
          <w:cnfStyle w:val="100000000000"/>
        </w:trPr>
        <w:tc>
          <w:tcPr>
            <w:cnfStyle w:val="001000000000"/>
            <w:tcW w:w="571" w:type="dxa"/>
          </w:tcPr>
          <w:p w:rsidR="00BC5088" w:rsidRDefault="00BC5088" w:rsidP="00BC5088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6767" w:type="dxa"/>
          </w:tcPr>
          <w:p w:rsidR="00BC5088" w:rsidRDefault="00BC5088" w:rsidP="00BC5088">
            <w:pPr>
              <w:spacing w:line="360" w:lineRule="auto"/>
              <w:jc w:val="center"/>
              <w:cnfStyle w:val="100000000000"/>
            </w:pPr>
            <w:r>
              <w:t>Temat</w:t>
            </w:r>
          </w:p>
        </w:tc>
        <w:tc>
          <w:tcPr>
            <w:tcW w:w="1911" w:type="dxa"/>
          </w:tcPr>
          <w:p w:rsidR="00BC5088" w:rsidRDefault="00BC5088" w:rsidP="00BC5088">
            <w:pPr>
              <w:spacing w:line="360" w:lineRule="auto"/>
              <w:jc w:val="center"/>
              <w:cnfStyle w:val="100000000000"/>
            </w:pPr>
            <w:r>
              <w:t>Termin</w:t>
            </w:r>
          </w:p>
        </w:tc>
      </w:tr>
      <w:tr w:rsidR="00BC5088" w:rsidTr="00BC5088">
        <w:trPr>
          <w:cnfStyle w:val="000000100000"/>
        </w:trPr>
        <w:tc>
          <w:tcPr>
            <w:cnfStyle w:val="001000000000"/>
            <w:tcW w:w="571" w:type="dxa"/>
          </w:tcPr>
          <w:p w:rsidR="00BC5088" w:rsidRDefault="00BC5088" w:rsidP="00BC508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767" w:type="dxa"/>
          </w:tcPr>
          <w:p w:rsidR="00BC5088" w:rsidRDefault="00BC5088" w:rsidP="00BC5088">
            <w:pPr>
              <w:spacing w:line="360" w:lineRule="auto"/>
              <w:jc w:val="both"/>
              <w:cnfStyle w:val="000000100000"/>
            </w:pPr>
            <w:r>
              <w:t>Plan pracy KMM na rok 2015</w:t>
            </w:r>
          </w:p>
        </w:tc>
        <w:tc>
          <w:tcPr>
            <w:tcW w:w="1911" w:type="dxa"/>
          </w:tcPr>
          <w:p w:rsidR="00BC5088" w:rsidRDefault="00BC5088" w:rsidP="00BC5088">
            <w:pPr>
              <w:spacing w:line="360" w:lineRule="auto"/>
              <w:jc w:val="both"/>
              <w:cnfStyle w:val="000000100000"/>
            </w:pPr>
            <w:r>
              <w:t>Styczeń</w:t>
            </w:r>
          </w:p>
        </w:tc>
      </w:tr>
      <w:tr w:rsidR="00BC5088" w:rsidTr="00BC5088">
        <w:trPr>
          <w:cnfStyle w:val="000000010000"/>
        </w:trPr>
        <w:tc>
          <w:tcPr>
            <w:cnfStyle w:val="001000000000"/>
            <w:tcW w:w="571" w:type="dxa"/>
          </w:tcPr>
          <w:p w:rsidR="00BC5088" w:rsidRDefault="00BC5088" w:rsidP="00BC508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767" w:type="dxa"/>
          </w:tcPr>
          <w:p w:rsidR="00BC5088" w:rsidRDefault="00BC5088" w:rsidP="00BC5088">
            <w:pPr>
              <w:spacing w:line="360" w:lineRule="auto"/>
              <w:jc w:val="both"/>
              <w:cnfStyle w:val="000000010000"/>
            </w:pPr>
            <w:r>
              <w:t>Zakład Usług Komunalnych Sp. z o.o. – plany miasta w stosunku do spółki w likwidacji. Kierunki działań miasta w obszarze gospodarki odpadami i utrzymania ulic.</w:t>
            </w:r>
          </w:p>
        </w:tc>
        <w:tc>
          <w:tcPr>
            <w:tcW w:w="1911" w:type="dxa"/>
          </w:tcPr>
          <w:p w:rsidR="00BC5088" w:rsidRDefault="00BC5088" w:rsidP="00BC5088">
            <w:pPr>
              <w:spacing w:line="360" w:lineRule="auto"/>
              <w:jc w:val="both"/>
              <w:cnfStyle w:val="000000010000"/>
            </w:pPr>
            <w:r>
              <w:t>Luty</w:t>
            </w:r>
          </w:p>
        </w:tc>
      </w:tr>
      <w:tr w:rsidR="00BC5088" w:rsidTr="00BC5088">
        <w:trPr>
          <w:cnfStyle w:val="000000100000"/>
        </w:trPr>
        <w:tc>
          <w:tcPr>
            <w:cnfStyle w:val="001000000000"/>
            <w:tcW w:w="571" w:type="dxa"/>
          </w:tcPr>
          <w:p w:rsidR="00BC5088" w:rsidRDefault="00BC5088" w:rsidP="00BC508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767" w:type="dxa"/>
          </w:tcPr>
          <w:p w:rsidR="00BC5088" w:rsidRDefault="00BC5088" w:rsidP="00BC5088">
            <w:pPr>
              <w:spacing w:line="360" w:lineRule="auto"/>
              <w:jc w:val="both"/>
              <w:cnfStyle w:val="000000100000"/>
            </w:pPr>
            <w:r>
              <w:t>Gminna Ewidencja Zabytków i Gminny Program Opieki nad Zabytkami – stan aktualny, kwestie aktualizacji. Zagospodarowanie Placu Piłsudskiego.</w:t>
            </w:r>
          </w:p>
        </w:tc>
        <w:tc>
          <w:tcPr>
            <w:tcW w:w="1911" w:type="dxa"/>
          </w:tcPr>
          <w:p w:rsidR="00BC5088" w:rsidRDefault="00BC5088" w:rsidP="00BC5088">
            <w:pPr>
              <w:spacing w:line="360" w:lineRule="auto"/>
              <w:jc w:val="both"/>
              <w:cnfStyle w:val="000000100000"/>
            </w:pPr>
            <w:r>
              <w:t>Marzec</w:t>
            </w:r>
          </w:p>
        </w:tc>
      </w:tr>
      <w:tr w:rsidR="00BC5088" w:rsidTr="00BC5088">
        <w:trPr>
          <w:cnfStyle w:val="000000010000"/>
        </w:trPr>
        <w:tc>
          <w:tcPr>
            <w:cnfStyle w:val="001000000000"/>
            <w:tcW w:w="571" w:type="dxa"/>
          </w:tcPr>
          <w:p w:rsidR="00BC5088" w:rsidRDefault="00BC5088" w:rsidP="00BC508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767" w:type="dxa"/>
          </w:tcPr>
          <w:p w:rsidR="00BC5088" w:rsidRDefault="00310925" w:rsidP="00BC5088">
            <w:pPr>
              <w:spacing w:line="360" w:lineRule="auto"/>
              <w:jc w:val="both"/>
              <w:cnfStyle w:val="000000010000"/>
            </w:pPr>
            <w:r>
              <w:t>Twierdza Boyen – ocena efektów działań rewitalizacyjnych, kierunki dalszych działań, twierdza w nowej perspektywie finansowej RPO, przygotowanie obiektu do sezonu letniego.</w:t>
            </w:r>
          </w:p>
        </w:tc>
        <w:tc>
          <w:tcPr>
            <w:tcW w:w="1911" w:type="dxa"/>
          </w:tcPr>
          <w:p w:rsidR="00BC5088" w:rsidRDefault="00310925" w:rsidP="00BC5088">
            <w:pPr>
              <w:spacing w:line="360" w:lineRule="auto"/>
              <w:jc w:val="both"/>
              <w:cnfStyle w:val="000000010000"/>
            </w:pPr>
            <w:r>
              <w:t>Kwiecień</w:t>
            </w:r>
          </w:p>
        </w:tc>
      </w:tr>
      <w:tr w:rsidR="00BC5088" w:rsidTr="00BC5088">
        <w:trPr>
          <w:cnfStyle w:val="000000100000"/>
        </w:trPr>
        <w:tc>
          <w:tcPr>
            <w:cnfStyle w:val="001000000000"/>
            <w:tcW w:w="571" w:type="dxa"/>
          </w:tcPr>
          <w:p w:rsidR="00BC5088" w:rsidRDefault="00310925" w:rsidP="00BC5088">
            <w:pPr>
              <w:spacing w:line="360" w:lineRule="auto"/>
              <w:jc w:val="both"/>
            </w:pPr>
            <w:r>
              <w:t xml:space="preserve">5. </w:t>
            </w:r>
          </w:p>
        </w:tc>
        <w:tc>
          <w:tcPr>
            <w:tcW w:w="6767" w:type="dxa"/>
          </w:tcPr>
          <w:p w:rsidR="00BC5088" w:rsidRDefault="00310925" w:rsidP="00BC5088">
            <w:pPr>
              <w:spacing w:line="360" w:lineRule="auto"/>
              <w:jc w:val="both"/>
              <w:cnfStyle w:val="000000100000"/>
            </w:pPr>
            <w:r>
              <w:t xml:space="preserve">Ocena przygotowania infrastruktury miejskiej do letniego sezonu turystycznego (MOSiR, GCK, ścieżki rowerowe, oznakowanie turystyczne, </w:t>
            </w:r>
            <w:proofErr w:type="spellStart"/>
            <w:r>
              <w:t>infokioski</w:t>
            </w:r>
            <w:proofErr w:type="spellEnd"/>
            <w:r>
              <w:t>).</w:t>
            </w:r>
          </w:p>
        </w:tc>
        <w:tc>
          <w:tcPr>
            <w:tcW w:w="1911" w:type="dxa"/>
          </w:tcPr>
          <w:p w:rsidR="00BC5088" w:rsidRDefault="00310925" w:rsidP="00BC5088">
            <w:pPr>
              <w:spacing w:line="360" w:lineRule="auto"/>
              <w:jc w:val="both"/>
              <w:cnfStyle w:val="000000100000"/>
            </w:pPr>
            <w:r>
              <w:t>Maj</w:t>
            </w:r>
          </w:p>
        </w:tc>
      </w:tr>
      <w:tr w:rsidR="00BC5088" w:rsidTr="00553EE2">
        <w:trPr>
          <w:cnfStyle w:val="000000010000"/>
        </w:trPr>
        <w:tc>
          <w:tcPr>
            <w:cnfStyle w:val="001000000000"/>
            <w:tcW w:w="571" w:type="dxa"/>
          </w:tcPr>
          <w:p w:rsidR="00BC5088" w:rsidRDefault="00310925" w:rsidP="00553EE2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767" w:type="dxa"/>
          </w:tcPr>
          <w:p w:rsidR="00BC5088" w:rsidRDefault="00310925" w:rsidP="00553EE2">
            <w:pPr>
              <w:spacing w:line="360" w:lineRule="auto"/>
              <w:jc w:val="both"/>
              <w:cnfStyle w:val="000000010000"/>
            </w:pPr>
            <w:r>
              <w:t>Mieszkania komunalne i socjalne – stan i kierunki działań miasta.</w:t>
            </w:r>
          </w:p>
        </w:tc>
        <w:tc>
          <w:tcPr>
            <w:tcW w:w="1911" w:type="dxa"/>
          </w:tcPr>
          <w:p w:rsidR="00BC5088" w:rsidRDefault="00310925" w:rsidP="00553EE2">
            <w:pPr>
              <w:spacing w:line="360" w:lineRule="auto"/>
              <w:jc w:val="both"/>
              <w:cnfStyle w:val="000000010000"/>
            </w:pPr>
            <w:r>
              <w:t>Czerwiec</w:t>
            </w:r>
          </w:p>
        </w:tc>
      </w:tr>
      <w:tr w:rsidR="00BC5088" w:rsidTr="00553EE2">
        <w:trPr>
          <w:cnfStyle w:val="000000100000"/>
        </w:trPr>
        <w:tc>
          <w:tcPr>
            <w:cnfStyle w:val="001000000000"/>
            <w:tcW w:w="571" w:type="dxa"/>
          </w:tcPr>
          <w:p w:rsidR="00BC5088" w:rsidRDefault="00310925" w:rsidP="00553EE2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767" w:type="dxa"/>
          </w:tcPr>
          <w:p w:rsidR="00BC5088" w:rsidRDefault="00310925" w:rsidP="00324096">
            <w:pPr>
              <w:spacing w:line="360" w:lineRule="auto"/>
              <w:jc w:val="both"/>
              <w:cnfStyle w:val="000000100000"/>
            </w:pPr>
            <w:r>
              <w:t xml:space="preserve">Przeprawy mostowe </w:t>
            </w:r>
            <w:r w:rsidR="00324096">
              <w:t>nad</w:t>
            </w:r>
            <w:r>
              <w:t xml:space="preserve"> Kanał</w:t>
            </w:r>
            <w:r w:rsidR="00324096">
              <w:t>em</w:t>
            </w:r>
            <w:r>
              <w:t xml:space="preserve"> Łuczański</w:t>
            </w:r>
            <w:r w:rsidR="00324096">
              <w:t>m</w:t>
            </w:r>
            <w:r>
              <w:t>, rondo ul. Obwodowa/ Świderska/Nowowiejska – stan prac, plany i perspektywy realizacji.</w:t>
            </w:r>
          </w:p>
        </w:tc>
        <w:tc>
          <w:tcPr>
            <w:tcW w:w="1911" w:type="dxa"/>
          </w:tcPr>
          <w:p w:rsidR="00BC5088" w:rsidRDefault="00310925" w:rsidP="00553EE2">
            <w:pPr>
              <w:spacing w:line="360" w:lineRule="auto"/>
              <w:jc w:val="both"/>
              <w:cnfStyle w:val="000000100000"/>
            </w:pPr>
            <w:r>
              <w:t>Wrzesień</w:t>
            </w:r>
          </w:p>
        </w:tc>
      </w:tr>
      <w:tr w:rsidR="00310925" w:rsidTr="00553EE2">
        <w:trPr>
          <w:cnfStyle w:val="000000010000"/>
        </w:trPr>
        <w:tc>
          <w:tcPr>
            <w:cnfStyle w:val="001000000000"/>
            <w:tcW w:w="571" w:type="dxa"/>
          </w:tcPr>
          <w:p w:rsidR="00310925" w:rsidRDefault="00310925" w:rsidP="00553EE2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767" w:type="dxa"/>
          </w:tcPr>
          <w:p w:rsidR="00310925" w:rsidRDefault="00310925" w:rsidP="00553EE2">
            <w:pPr>
              <w:spacing w:line="360" w:lineRule="auto"/>
              <w:jc w:val="both"/>
              <w:cnfStyle w:val="000000010000"/>
            </w:pPr>
            <w:r>
              <w:t>Projekt budżetu na 2016 r. – postulaty Komisji</w:t>
            </w:r>
          </w:p>
        </w:tc>
        <w:tc>
          <w:tcPr>
            <w:tcW w:w="1911" w:type="dxa"/>
          </w:tcPr>
          <w:p w:rsidR="00310925" w:rsidRDefault="00310925" w:rsidP="00553EE2">
            <w:pPr>
              <w:spacing w:line="360" w:lineRule="auto"/>
              <w:jc w:val="both"/>
              <w:cnfStyle w:val="000000010000"/>
            </w:pPr>
            <w:r>
              <w:t>Październik</w:t>
            </w:r>
          </w:p>
        </w:tc>
      </w:tr>
      <w:tr w:rsidR="00310925" w:rsidTr="00553EE2">
        <w:trPr>
          <w:cnfStyle w:val="000000100000"/>
        </w:trPr>
        <w:tc>
          <w:tcPr>
            <w:cnfStyle w:val="001000000000"/>
            <w:tcW w:w="571" w:type="dxa"/>
          </w:tcPr>
          <w:p w:rsidR="00310925" w:rsidRDefault="00310925" w:rsidP="00553EE2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767" w:type="dxa"/>
          </w:tcPr>
          <w:p w:rsidR="00310925" w:rsidRDefault="00324096" w:rsidP="00553EE2">
            <w:pPr>
              <w:spacing w:line="360" w:lineRule="auto"/>
              <w:jc w:val="both"/>
              <w:cnfStyle w:val="000000100000"/>
            </w:pPr>
            <w:r>
              <w:t>Plan pracy Komisji na 2016 r.</w:t>
            </w:r>
          </w:p>
        </w:tc>
        <w:tc>
          <w:tcPr>
            <w:tcW w:w="1911" w:type="dxa"/>
          </w:tcPr>
          <w:p w:rsidR="00310925" w:rsidRDefault="00324096" w:rsidP="00553EE2">
            <w:pPr>
              <w:spacing w:line="360" w:lineRule="auto"/>
              <w:jc w:val="both"/>
              <w:cnfStyle w:val="000000100000"/>
            </w:pPr>
            <w:r>
              <w:t>Grudzień</w:t>
            </w:r>
          </w:p>
        </w:tc>
      </w:tr>
    </w:tbl>
    <w:p w:rsidR="00BC5088" w:rsidRDefault="00BC5088" w:rsidP="00BC5088">
      <w:pPr>
        <w:jc w:val="both"/>
      </w:pPr>
    </w:p>
    <w:p w:rsidR="00324096" w:rsidRDefault="00324096" w:rsidP="00BC5088">
      <w:pPr>
        <w:jc w:val="both"/>
      </w:pPr>
    </w:p>
    <w:p w:rsidR="00324096" w:rsidRDefault="00324096" w:rsidP="00324096">
      <w:pPr>
        <w:pStyle w:val="Bezodstpw"/>
        <w:spacing w:line="276" w:lineRule="auto"/>
        <w:ind w:firstLine="2552"/>
        <w:jc w:val="center"/>
      </w:pPr>
      <w:r>
        <w:t xml:space="preserve">Przewodniczący </w:t>
      </w:r>
    </w:p>
    <w:p w:rsidR="00324096" w:rsidRDefault="00324096" w:rsidP="00324096">
      <w:pPr>
        <w:pStyle w:val="Bezodstpw"/>
        <w:spacing w:line="480" w:lineRule="auto"/>
        <w:ind w:firstLine="2552"/>
        <w:jc w:val="center"/>
      </w:pPr>
      <w:r>
        <w:t>Komisji Mienia Miejskiego</w:t>
      </w:r>
    </w:p>
    <w:p w:rsidR="00324096" w:rsidRPr="00324096" w:rsidRDefault="00324096" w:rsidP="00324096">
      <w:pPr>
        <w:pStyle w:val="Bezodstpw"/>
        <w:spacing w:line="276" w:lineRule="auto"/>
        <w:ind w:firstLine="2552"/>
        <w:jc w:val="center"/>
        <w:rPr>
          <w:i/>
        </w:rPr>
      </w:pPr>
      <w:r w:rsidRPr="00324096">
        <w:rPr>
          <w:i/>
        </w:rPr>
        <w:t>dr Robert Kempa</w:t>
      </w:r>
    </w:p>
    <w:p w:rsidR="00BC5088" w:rsidRDefault="00BC5088" w:rsidP="00BC5088">
      <w:pPr>
        <w:jc w:val="both"/>
      </w:pPr>
    </w:p>
    <w:p w:rsidR="00BC5088" w:rsidRDefault="00BC5088" w:rsidP="00BC5088">
      <w:pPr>
        <w:jc w:val="both"/>
      </w:pPr>
    </w:p>
    <w:sectPr w:rsidR="00BC5088" w:rsidSect="0030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5088"/>
    <w:rsid w:val="00300B73"/>
    <w:rsid w:val="00310925"/>
    <w:rsid w:val="00324096"/>
    <w:rsid w:val="00A315E4"/>
    <w:rsid w:val="00B0733B"/>
    <w:rsid w:val="00B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C50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50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BC50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5">
    <w:name w:val="Light List Accent 5"/>
    <w:basedOn w:val="Standardowy"/>
    <w:uiPriority w:val="61"/>
    <w:rsid w:val="00BC50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BC50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BC50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324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C50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50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BC50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5">
    <w:name w:val="Light List Accent 5"/>
    <w:basedOn w:val="Standardowy"/>
    <w:uiPriority w:val="61"/>
    <w:rsid w:val="00BC50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BC50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BC50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324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MAGTEL</cp:lastModifiedBy>
  <cp:revision>2</cp:revision>
  <dcterms:created xsi:type="dcterms:W3CDTF">2015-01-28T07:35:00Z</dcterms:created>
  <dcterms:modified xsi:type="dcterms:W3CDTF">2015-01-28T07:35:00Z</dcterms:modified>
</cp:coreProperties>
</file>