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Uchwała nr XIII/80/11</w:t>
      </w:r>
      <w:r w:rsidRPr="00432265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br/>
        <w:t>Rady Miejskiej w Giżycku</w:t>
      </w:r>
      <w:r w:rsidRPr="00432265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br/>
        <w:t>z dnia 22 września 2011 roku</w:t>
      </w: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 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w sprawie wymagań, jakie powinni spełniać przedsiębiorcy ubiegający się o uzyskanie zezwolenia w zakresie ochrony bezdomnych zwierząt, prowadzenia schronisk dla bezdomnych zwierząt, a także grzebowisk i spalarni</w:t>
      </w: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 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 xml:space="preserve">Na podstawie art. 18 ust. 2, pkt. 15 ustawy z dnia 8 marca 1990r. o samorządzie gminnym (tekst jednolity Dz. U. z 2001r. Nr 142, poz. 1591 z </w:t>
      </w:r>
      <w:proofErr w:type="spellStart"/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poźn</w:t>
      </w:r>
      <w:proofErr w:type="spellEnd"/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 xml:space="preserve">. zm.) oraz art. 7 ust. 3 ustawy z dnia 13 września 1996r. o utrzymaniu czystości i porządku w gminach (tekst jednolity Dz. U. z 2005r. Nr 236, poz. 2008 z </w:t>
      </w:r>
      <w:proofErr w:type="spellStart"/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późn</w:t>
      </w:r>
      <w:proofErr w:type="spellEnd"/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. zm.) Rada Miejska w Giżycku uchwala, co następuje: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§ 1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1. Przedsiębiorca ubiegający się o uzyskanie zezwolenia na prowadzenie działalności w zakresie ochrony nad bezdomnymi zwierzętami powinien spełniać następujące wymagania: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1) posiadać specjalistyczne środki przeznaczone do chwytania oraz transportowania bezdomnych zwierząt, w tym: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a) posiadać atestowane urządzenia i środki, przy pomocy których zwierzęta będą wyłapywane (urządzenia i środki nie mogą stwarzać zagrożenia dla ich życia i zdrowia ani zadawać im cierpienia);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b) posiadać środek transportowy spełniający wymagania techniczne, przystosowany do transportu zwierząt (spełniający wymagania określone w ustawie z dnia 21 sierpnia 1997 roku o ochronie zwierząt, zapewniający prowadzenie transportu w odpowiednich warunkach, a w szczególności: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- zwierzęta muszą być prawidłowo ulokowane, a używane uwięzi nie mogą im krępować leżenia i wstawania w czasie transportu (odpowiednia powierzchnia, ścianki działowe w przypadku transportu więcej niż jednego zwierzęcia);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- podłogi pojazdów używanych do transportu powinny mieć odpowiednią nawierzchnię, zapewniającą przyczepność kończyn oraz umożliwiającą utrzymanie higieny;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- środki transportu zwierząt powinny spełniać warunki utrzymania odpowiedniej temperatury, wentylacji, przestrzeni oraz naturalnej pozycji;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- posiadać zadaszenie i ściany izolowane w celu zabezpieczenia zwierząt przed wpływami atmosferycznymi;</w:t>
      </w: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br/>
        <w:t>- posiadać przegrodę rozgraniczającą miejsce dla zwierzęta od miejsc przeznaczonych dla ludzi, umożliwiającą obserwację zwierzęcia;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2)zapewnić w razie potrzeby pomoc lekarsko – weterynaryjną;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3)posiadać doświadczenie w zakresie ochrony przed bezdomnymi zwierzętami, dysponować odpowiednio wykwalifikowanym i przeszkolonym personelem w liczbie gwarantującej stałe świadczenie usług;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lastRenderedPageBreak/>
        <w:t>4)posiadać tytuł prawny do miejsca (terenu) przetrzymywania wyłapanych zwierząt przed dostarczeniem do schroniska dla zwierząt, spełniający wymogi bezpieczeństwa oraz sanitarno-higieniczne.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5)wynikające z Rozporządzenia Ministra Spraw Wewnętrznych i Administracji z dnia 26 sierpnia 1998r. w sprawie zasad i warunków wyłapywania bezdomnych zwierząt.</w:t>
      </w:r>
      <w:r w:rsidRPr="00432265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 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§ 2</w:t>
      </w:r>
    </w:p>
    <w:p w:rsidR="00432265" w:rsidRPr="00432265" w:rsidRDefault="00432265" w:rsidP="00432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 xml:space="preserve">Przedsiębiorca ubiegający się o uzyskanie zezwolenia na prowadzenie działalności w zakresie prowadzenia schronisk dla bezdomnych zwierząt powinien spełniać następujące wymagania: 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1)      posiadać tytuł prawny do terenu, na którym prowadzona ma być działalność;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2)      posiadać pozwolenie na użytkowanie lub inny stosowny dokument wymagany przepisami ustawy z dnia 7 lipca 1994 r. Prawo budowlane;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3)       miejsce prowadzenia działalności objętej wnioskiem powinno być szczelnie ogrodzone oraz spełniać wymagania lokalizacyjne, zdrowotne, higieniczne, sanitarne, organizacyjne i techniczne zabezpieczające i gwarantujące bezpieczeństwo oraz właściwe warunki sanitarno – higieniczne, określone w przepisach prawa, szczególnie z uwzględnieniem wymagań wynikających z rozporządzenia Ministra Rolnictwa i Rozwoju Wsi z dnia 23 czerwca 2004 roku w sprawie szczegółowych wymagań weterynaryjnych dla prowadzenia schronisk dla zwierząt;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4)      przedsiębiorca powinien spełniać wymagania weterynaryjne dla podejmowania i prowadzenia działalności nadzorowanej w zakresie prowadzenia schronisk dla zwierząt - posiadać decyzję powiatowego lekarza weterynarii nadającej weterynaryjny numer identyfikacyjny nadany w trybie ustawy z dnia 11 marca 2004 roku o ochronie zdrowia zwierząt oraz zwalczaniu chorób zakaźnych zwierząt;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5)      obiekt przeznaczony na prowadzenie działalności objętej wnioskiem powinien spełniać wymagania sanitarno-higieniczne;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6)      zapewnić stałą opiekę weterynaryjną;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7)      dysponować wykwalifikowanym i przeszkolonym personelem w zakresie opieki nad zwierzętami;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8)      posiadać umowę z uprawnionym podmiotem na odbiór oraz utylizację zwłok zwierzęcych i ich części;</w:t>
      </w:r>
    </w:p>
    <w:p w:rsid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§ 3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br/>
        <w:t>1. Przedsiębiorca ubiegający się o uzyskanie zezwolenia na prowadzenie działalności w zakresie prowadzenia grzebowisk i spalarni zwłok zwierzęcych i ich części powinien spełniać następujące wymagania: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 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lastRenderedPageBreak/>
        <w:t>1)      posiadać tytuł prawny do terenu, na którym prowadzona ma być działalność objęta wnioskiem;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2)      posiadać pozwolenie na użytkowanie lub inny stosowny dokument wymagany przepisami ustawy z dnia 7 lipca 1994 r. Prawo budowlane;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3)      prowadzić ww. działalność w miejscu szczelnie ogrodzonym, które powinno spełniać wymagania lokalizacyjne, zdrowotne, higieniczne, sanitarne, organizacyjne i techniczne zabezpieczające i gwarantujące bezpieczeństwo oraz właściwe warunki sanitarno – higieniczne;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4)      posiadać środki niezbędne do grzebania zwłok zwierzęcych i ich części;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5)      posiadać środki niezbędne do dezynfekcji zwłok zwierzęcych i ich części przed zagrzebaniem;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6)      posiadać urządzenia i środki techniczne umożliwiające spalanie zwłok zwierzęcych i ich części spełniające wymagania sanitarno-higieniczne. </w:t>
      </w:r>
    </w:p>
    <w:p w:rsidR="00432265" w:rsidRPr="00432265" w:rsidRDefault="00432265" w:rsidP="00432265">
      <w:pPr>
        <w:shd w:val="clear" w:color="auto" w:fill="FFFFFF"/>
        <w:spacing w:before="100" w:beforeAutospacing="1" w:after="240" w:line="240" w:lineRule="auto"/>
        <w:jc w:val="center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§ 4</w:t>
      </w:r>
    </w:p>
    <w:p w:rsidR="00432265" w:rsidRPr="00432265" w:rsidRDefault="00432265" w:rsidP="00432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 xml:space="preserve">Przedsiębiorca ubiegający się o wydanie bądź aktualizację zezwolenia, w celu potwierdzenia spełnienia wymagań określonych w niniejszej uchwale oraz obowiązujących przepisach zobowiązany jest wraz z wnioskiem skierowanym do Burmistrza Miasta o udzielenie lub aktualizacje zezwolenia złożyć odpowiednie dokumenty. </w:t>
      </w:r>
    </w:p>
    <w:p w:rsidR="00432265" w:rsidRPr="00432265" w:rsidRDefault="00432265" w:rsidP="00432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 xml:space="preserve">Wniosek powinien spełniać warunki określone w ustawie z dnia 13 września 1996r. o utrzymaniu czystości i porządku w gminach. </w:t>
      </w:r>
    </w:p>
    <w:p w:rsidR="00432265" w:rsidRPr="00432265" w:rsidRDefault="00432265" w:rsidP="00432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 xml:space="preserve">Przed podjęciem decyzji w sprawie wydania zezwolenia Burmistrz Miasta może: 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1)      wezwać przedsiębiorcę do uzupełnienia, w wyznaczonym terminie, jednak nie krótszym niż 14 dni, brakującej dokumentacji poświadczającej, że przedsiębiorca spełnia warunki określone przepisami prawa, wymagane do wykonywania działalności objętej zezwoleniem z uwzględnieniem zapisów obowiązującego regulaminu utrzymania porządku i czystości na terenie miasta Giżycka oraz gminnego planu gospodarki odpadami.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2)      dokonać kontrolnego sprawdzenia faktów podanych we wniosku o udzielenie zezwolenia w celu stwierdzenia, czy przedsiębiorca spełnia warunki wykonywania działalności objętej zezwoleniem z uwzględnieniem zapisów obowiązującego regulaminu utrzymania porządku i czystości na terenie miasta Giżycka oraz gminnego planu gospodarki odpadami. 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§ 5</w:t>
      </w:r>
    </w:p>
    <w:p w:rsid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Wymagania określone w niniejszej uchwale nie zwalniają przedsiębiorcy z obowiązku spełnienia innych wymagań wynikających z odrębnych przepisów prawa.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br/>
      </w:r>
      <w:r w:rsidRPr="00432265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t>§ 6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Wykonanie uchwały powierza się Burmistrzowi Miasta Giżycka.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 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b/>
          <w:bCs/>
          <w:sz w:val="24"/>
          <w:szCs w:val="24"/>
          <w:lang w:eastAsia="pl-PL"/>
        </w:rPr>
        <w:lastRenderedPageBreak/>
        <w:t>§ 7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Uchwała wchodzi w życie po upływie 14 dni od daty ogłoszenia w Dzienniku Urzędowym Województwa Warmińsko-Mazurskiego.</w:t>
      </w:r>
    </w:p>
    <w:p w:rsidR="00432265" w:rsidRPr="00432265" w:rsidRDefault="00432265" w:rsidP="0043226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 </w:t>
      </w:r>
    </w:p>
    <w:p w:rsidR="00432265" w:rsidRDefault="00432265" w:rsidP="00432265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ahoma"/>
          <w:sz w:val="24"/>
          <w:szCs w:val="24"/>
          <w:lang w:eastAsia="pl-PL"/>
        </w:rPr>
      </w:pPr>
      <w:r>
        <w:rPr>
          <w:rFonts w:ascii="Garamond" w:eastAsia="Times New Roman" w:hAnsi="Garamond" w:cs="Tahoma"/>
          <w:sz w:val="24"/>
          <w:szCs w:val="24"/>
          <w:lang w:eastAsia="pl-PL"/>
        </w:rPr>
        <w:t>Przewodnicząca Rady</w:t>
      </w:r>
    </w:p>
    <w:p w:rsidR="00432265" w:rsidRPr="00432265" w:rsidRDefault="00432265" w:rsidP="00432265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ahoma"/>
          <w:sz w:val="24"/>
          <w:szCs w:val="24"/>
          <w:lang w:eastAsia="pl-PL"/>
        </w:rPr>
      </w:pP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/-/</w:t>
      </w:r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br/>
        <w:t xml:space="preserve">Małgorzata </w:t>
      </w:r>
      <w:proofErr w:type="spellStart"/>
      <w:r w:rsidRPr="00432265">
        <w:rPr>
          <w:rFonts w:ascii="Garamond" w:eastAsia="Times New Roman" w:hAnsi="Garamond" w:cs="Tahoma"/>
          <w:sz w:val="24"/>
          <w:szCs w:val="24"/>
          <w:lang w:eastAsia="pl-PL"/>
        </w:rPr>
        <w:t>Czopińska</w:t>
      </w:r>
      <w:proofErr w:type="spellEnd"/>
    </w:p>
    <w:p w:rsidR="005C4328" w:rsidRPr="00432265" w:rsidRDefault="005C4328" w:rsidP="00432265">
      <w:pPr>
        <w:spacing w:line="240" w:lineRule="auto"/>
        <w:rPr>
          <w:rFonts w:ascii="Garamond" w:hAnsi="Garamond"/>
          <w:sz w:val="24"/>
          <w:szCs w:val="24"/>
        </w:rPr>
      </w:pPr>
    </w:p>
    <w:sectPr w:rsidR="005C4328" w:rsidRPr="00432265" w:rsidSect="005C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352"/>
    <w:multiLevelType w:val="multilevel"/>
    <w:tmpl w:val="95C4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04154"/>
    <w:multiLevelType w:val="multilevel"/>
    <w:tmpl w:val="E2FE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265"/>
    <w:rsid w:val="002E1567"/>
    <w:rsid w:val="00432265"/>
    <w:rsid w:val="005C4328"/>
    <w:rsid w:val="00F6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22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008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3909">
          <w:marLeft w:val="0"/>
          <w:marRight w:val="0"/>
          <w:marTop w:val="0"/>
          <w:marBottom w:val="0"/>
          <w:divBdr>
            <w:top w:val="single" w:sz="6" w:space="0" w:color="318BBB"/>
            <w:left w:val="single" w:sz="6" w:space="0" w:color="318BBB"/>
            <w:bottom w:val="single" w:sz="6" w:space="0" w:color="318BBB"/>
            <w:right w:val="single" w:sz="6" w:space="0" w:color="318BBB"/>
          </w:divBdr>
          <w:divsChild>
            <w:div w:id="16519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2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1968702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1022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edypol</dc:creator>
  <cp:keywords/>
  <dc:description/>
  <cp:lastModifiedBy>edypol</cp:lastModifiedBy>
  <cp:revision>2</cp:revision>
  <dcterms:created xsi:type="dcterms:W3CDTF">2014-05-12T08:59:00Z</dcterms:created>
  <dcterms:modified xsi:type="dcterms:W3CDTF">2014-05-12T09:07:00Z</dcterms:modified>
</cp:coreProperties>
</file>