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9D7F6" w14:textId="581C2A4F" w:rsidR="00D57FD4" w:rsidRPr="003D3E6E" w:rsidRDefault="00E33B53" w:rsidP="00E33B53">
      <w:pPr>
        <w:jc w:val="center"/>
        <w:rPr>
          <w:b/>
          <w:bCs/>
          <w:sz w:val="28"/>
          <w:szCs w:val="28"/>
        </w:rPr>
      </w:pPr>
      <w:r w:rsidRPr="003D3E6E">
        <w:rPr>
          <w:b/>
          <w:bCs/>
          <w:sz w:val="28"/>
          <w:szCs w:val="28"/>
        </w:rPr>
        <w:t>ZGŁOSZENIE ZAMIARU USUNIĘCIA DRZEW/A LUB KRZEWU/KRZEWÓW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E33B53" w14:paraId="77B19EBC" w14:textId="77777777" w:rsidTr="00060A97">
        <w:tc>
          <w:tcPr>
            <w:tcW w:w="9062" w:type="dxa"/>
            <w:gridSpan w:val="2"/>
          </w:tcPr>
          <w:p w14:paraId="25256DE4" w14:textId="77777777" w:rsidR="00E33B53" w:rsidRPr="00414DF6" w:rsidRDefault="000619F4" w:rsidP="000619F4">
            <w:pPr>
              <w:rPr>
                <w:b/>
                <w:bCs/>
                <w:sz w:val="24"/>
                <w:szCs w:val="24"/>
              </w:rPr>
            </w:pPr>
            <w:r w:rsidRPr="00414DF6">
              <w:rPr>
                <w:b/>
                <w:bCs/>
                <w:sz w:val="24"/>
                <w:szCs w:val="24"/>
              </w:rPr>
              <w:t>WNIOSKODAWCA</w:t>
            </w:r>
          </w:p>
          <w:p w14:paraId="5C27A353" w14:textId="4C7C4EB8" w:rsidR="000619F4" w:rsidRPr="00535FC1" w:rsidRDefault="000619F4" w:rsidP="000619F4">
            <w:pPr>
              <w:rPr>
                <w:b/>
                <w:bCs/>
                <w:sz w:val="20"/>
                <w:szCs w:val="20"/>
              </w:rPr>
            </w:pPr>
            <w:r w:rsidRPr="00535FC1">
              <w:rPr>
                <w:b/>
                <w:bCs/>
                <w:sz w:val="20"/>
                <w:szCs w:val="20"/>
              </w:rPr>
              <w:t>Wypełnia użytkownik nieruchomości, z której planowane jest usunięcie drzew/a lub krzewów/krzewu</w:t>
            </w:r>
          </w:p>
        </w:tc>
      </w:tr>
      <w:tr w:rsidR="00E33B53" w14:paraId="30207102" w14:textId="77777777" w:rsidTr="00E33B53">
        <w:tc>
          <w:tcPr>
            <w:tcW w:w="3823" w:type="dxa"/>
          </w:tcPr>
          <w:p w14:paraId="1E20185C" w14:textId="312F5F0B" w:rsidR="00E33B53" w:rsidRDefault="006C2585" w:rsidP="00EF7EAB">
            <w:pPr>
              <w:rPr>
                <w:b/>
                <w:bCs/>
                <w:sz w:val="24"/>
                <w:szCs w:val="24"/>
              </w:rPr>
            </w:pPr>
            <w:r w:rsidRPr="00414DF6">
              <w:rPr>
                <w:b/>
                <w:bCs/>
                <w:sz w:val="24"/>
                <w:szCs w:val="24"/>
              </w:rPr>
              <w:t>Imię i Nazwisko</w:t>
            </w:r>
            <w:r w:rsidR="00F66934">
              <w:rPr>
                <w:b/>
                <w:bCs/>
                <w:sz w:val="24"/>
                <w:szCs w:val="24"/>
              </w:rPr>
              <w:sym w:font="Symbol" w:char="F02A"/>
            </w:r>
          </w:p>
          <w:p w14:paraId="38EE1984" w14:textId="77777777" w:rsidR="00EF7EAB" w:rsidRDefault="00997A66" w:rsidP="00997A66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97A66">
              <w:rPr>
                <w:b/>
                <w:bCs/>
                <w:sz w:val="36"/>
                <w:szCs w:val="36"/>
                <w:vertAlign w:val="superscript"/>
              </w:rPr>
              <w:t>Numer telefonu</w:t>
            </w:r>
          </w:p>
          <w:p w14:paraId="74238E9A" w14:textId="718C92F1" w:rsidR="00997A66" w:rsidRPr="00997A66" w:rsidRDefault="00997A66" w:rsidP="00997A66">
            <w:pPr>
              <w:rPr>
                <w:b/>
                <w:bCs/>
                <w:sz w:val="36"/>
                <w:szCs w:val="36"/>
                <w:vertAlign w:val="superscript"/>
              </w:rPr>
            </w:pPr>
          </w:p>
        </w:tc>
        <w:tc>
          <w:tcPr>
            <w:tcW w:w="5239" w:type="dxa"/>
          </w:tcPr>
          <w:p w14:paraId="132290FA" w14:textId="77777777" w:rsidR="00E33B53" w:rsidRDefault="00E33B53" w:rsidP="00E33B53">
            <w:pPr>
              <w:jc w:val="center"/>
            </w:pPr>
          </w:p>
        </w:tc>
      </w:tr>
      <w:tr w:rsidR="00E33B53" w14:paraId="6A0825F0" w14:textId="77777777" w:rsidTr="00E33B53">
        <w:tc>
          <w:tcPr>
            <w:tcW w:w="3823" w:type="dxa"/>
          </w:tcPr>
          <w:p w14:paraId="679C1751" w14:textId="66A06BC0" w:rsidR="00E33B53" w:rsidRPr="00414DF6" w:rsidRDefault="00376A45" w:rsidP="002857AC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14DF6">
              <w:rPr>
                <w:b/>
                <w:bCs/>
                <w:sz w:val="24"/>
                <w:szCs w:val="24"/>
              </w:rPr>
              <w:t>Adres zamieszkania lub adres korespondencyjny jeśli jest inny niż adres zamieszkania</w:t>
            </w:r>
            <w:r w:rsidR="00F66934">
              <w:rPr>
                <w:b/>
                <w:bCs/>
                <w:sz w:val="24"/>
                <w:szCs w:val="24"/>
              </w:rPr>
              <w:sym w:font="Symbol" w:char="F02A"/>
            </w:r>
          </w:p>
        </w:tc>
        <w:tc>
          <w:tcPr>
            <w:tcW w:w="5239" w:type="dxa"/>
          </w:tcPr>
          <w:p w14:paraId="6A37641A" w14:textId="77777777" w:rsidR="00E33B53" w:rsidRDefault="00E33B53" w:rsidP="00E33B53">
            <w:pPr>
              <w:jc w:val="center"/>
            </w:pPr>
          </w:p>
        </w:tc>
      </w:tr>
      <w:tr w:rsidR="00E33B53" w14:paraId="3DCBA684" w14:textId="77777777" w:rsidTr="00E33B53">
        <w:tc>
          <w:tcPr>
            <w:tcW w:w="3823" w:type="dxa"/>
          </w:tcPr>
          <w:p w14:paraId="35684B7B" w14:textId="77777777" w:rsidR="00E24125" w:rsidRPr="00414DF6" w:rsidRDefault="002857AC" w:rsidP="002857AC">
            <w:pPr>
              <w:rPr>
                <w:b/>
                <w:bCs/>
                <w:sz w:val="24"/>
                <w:szCs w:val="24"/>
              </w:rPr>
            </w:pPr>
            <w:r w:rsidRPr="00414DF6">
              <w:rPr>
                <w:b/>
                <w:bCs/>
                <w:sz w:val="24"/>
                <w:szCs w:val="24"/>
              </w:rPr>
              <w:t xml:space="preserve">Oznaczenie nieruchomości, z której ma zostać usunięte drzewo/a lub </w:t>
            </w:r>
          </w:p>
          <w:p w14:paraId="55A468FD" w14:textId="0463D842" w:rsidR="00E33B53" w:rsidRPr="00414DF6" w:rsidRDefault="002857AC" w:rsidP="002857AC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14DF6">
              <w:rPr>
                <w:b/>
                <w:bCs/>
                <w:sz w:val="24"/>
                <w:szCs w:val="24"/>
              </w:rPr>
              <w:t>krzew/y</w:t>
            </w:r>
            <w:r w:rsidR="00F66934">
              <w:rPr>
                <w:b/>
                <w:bCs/>
                <w:sz w:val="24"/>
                <w:szCs w:val="24"/>
              </w:rPr>
              <w:sym w:font="Symbol" w:char="F02A"/>
            </w:r>
          </w:p>
        </w:tc>
        <w:tc>
          <w:tcPr>
            <w:tcW w:w="5239" w:type="dxa"/>
          </w:tcPr>
          <w:p w14:paraId="1F5C94F8" w14:textId="77777777" w:rsidR="00E33B53" w:rsidRDefault="00E33B53" w:rsidP="00E33B53">
            <w:pPr>
              <w:jc w:val="center"/>
            </w:pPr>
          </w:p>
        </w:tc>
      </w:tr>
      <w:tr w:rsidR="00E33B53" w14:paraId="7E6420D5" w14:textId="77777777" w:rsidTr="00E33B53">
        <w:tc>
          <w:tcPr>
            <w:tcW w:w="3823" w:type="dxa"/>
          </w:tcPr>
          <w:p w14:paraId="11763D16" w14:textId="7EC04486" w:rsidR="00E33B53" w:rsidRPr="00414DF6" w:rsidRDefault="00282DB4" w:rsidP="002857AC">
            <w:pPr>
              <w:rPr>
                <w:b/>
                <w:bCs/>
                <w:sz w:val="24"/>
                <w:szCs w:val="24"/>
              </w:rPr>
            </w:pPr>
            <w:r w:rsidRPr="00414DF6">
              <w:rPr>
                <w:b/>
                <w:bCs/>
                <w:sz w:val="24"/>
                <w:szCs w:val="24"/>
              </w:rPr>
              <w:t>Rodzaj drzew/a krzewu/ów przeznaczonych do usunięcia</w:t>
            </w:r>
          </w:p>
          <w:p w14:paraId="48BFE72D" w14:textId="1B4C6154" w:rsidR="00282DB4" w:rsidRPr="00414DF6" w:rsidRDefault="00282DB4" w:rsidP="002857AC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414DF6">
              <w:rPr>
                <w:b/>
                <w:bCs/>
                <w:sz w:val="24"/>
                <w:szCs w:val="24"/>
              </w:rPr>
              <w:t>(iglaste/liściaste)</w:t>
            </w:r>
            <w:r w:rsidR="00F66934">
              <w:rPr>
                <w:b/>
                <w:bCs/>
                <w:sz w:val="24"/>
                <w:szCs w:val="24"/>
              </w:rPr>
              <w:sym w:font="Symbol" w:char="F02A"/>
            </w:r>
          </w:p>
        </w:tc>
        <w:tc>
          <w:tcPr>
            <w:tcW w:w="5239" w:type="dxa"/>
          </w:tcPr>
          <w:p w14:paraId="05147F4B" w14:textId="77777777" w:rsidR="00E33B53" w:rsidRDefault="00E33B53" w:rsidP="00E33B53">
            <w:pPr>
              <w:jc w:val="center"/>
            </w:pPr>
          </w:p>
        </w:tc>
      </w:tr>
      <w:tr w:rsidR="00E33B53" w14:paraId="2C32D992" w14:textId="77777777" w:rsidTr="00E33B53">
        <w:tc>
          <w:tcPr>
            <w:tcW w:w="3823" w:type="dxa"/>
          </w:tcPr>
          <w:p w14:paraId="2CD84C7C" w14:textId="77777777" w:rsidR="00E24125" w:rsidRPr="00414DF6" w:rsidRDefault="009F5D27" w:rsidP="002857AC">
            <w:pPr>
              <w:rPr>
                <w:b/>
                <w:bCs/>
                <w:sz w:val="24"/>
                <w:szCs w:val="24"/>
              </w:rPr>
            </w:pPr>
            <w:r w:rsidRPr="00414DF6">
              <w:rPr>
                <w:b/>
                <w:bCs/>
                <w:sz w:val="24"/>
                <w:szCs w:val="24"/>
              </w:rPr>
              <w:t xml:space="preserve">Obowiązkowy załącznik </w:t>
            </w:r>
          </w:p>
          <w:p w14:paraId="33F5D000" w14:textId="5C831C0F" w:rsidR="00E33B53" w:rsidRPr="00414DF6" w:rsidRDefault="009F5D27" w:rsidP="002857AC">
            <w:pPr>
              <w:rPr>
                <w:b/>
                <w:bCs/>
                <w:sz w:val="24"/>
                <w:szCs w:val="24"/>
              </w:rPr>
            </w:pPr>
            <w:r w:rsidRPr="00414DF6">
              <w:rPr>
                <w:b/>
                <w:bCs/>
                <w:sz w:val="24"/>
                <w:szCs w:val="24"/>
              </w:rPr>
              <w:t>do zgłoszenia</w:t>
            </w:r>
          </w:p>
          <w:p w14:paraId="624C7B3F" w14:textId="362491B0" w:rsidR="009F5D27" w:rsidRPr="00414DF6" w:rsidRDefault="009F5D27" w:rsidP="002857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9" w:type="dxa"/>
          </w:tcPr>
          <w:p w14:paraId="45A77673" w14:textId="77777777" w:rsidR="00E33B53" w:rsidRDefault="009F5D27" w:rsidP="009F5D27">
            <w:r w:rsidRPr="00D24C8C">
              <w:rPr>
                <w:b/>
                <w:bCs/>
              </w:rPr>
              <w:t>Rysunek lub mapka</w:t>
            </w:r>
            <w:r>
              <w:t xml:space="preserve"> określający usytuowanie na nieruchomości drzewa lub drzew/krzewów przeznaczonych do usunięcia</w:t>
            </w:r>
            <w:r w:rsidR="00B7096A">
              <w:t>;</w:t>
            </w:r>
          </w:p>
          <w:p w14:paraId="2B210112" w14:textId="5A7E10DE" w:rsidR="00B7096A" w:rsidRPr="00EA1264" w:rsidRDefault="00EA1264" w:rsidP="009F5D27">
            <w:pPr>
              <w:rPr>
                <w:b/>
                <w:bCs/>
              </w:rPr>
            </w:pPr>
            <w:r w:rsidRPr="00EA1264">
              <w:rPr>
                <w:b/>
                <w:bCs/>
              </w:rPr>
              <w:t>Zgoda współwłaściciela nieruchomości</w:t>
            </w:r>
          </w:p>
        </w:tc>
      </w:tr>
    </w:tbl>
    <w:p w14:paraId="4B8FEC05" w14:textId="65DBEF4C" w:rsidR="00E33B53" w:rsidRDefault="00F66934" w:rsidP="006F7000">
      <w:r>
        <w:rPr>
          <w:b/>
          <w:bCs/>
          <w:vertAlign w:val="superscript"/>
        </w:rPr>
        <w:sym w:font="Symbol" w:char="F02A"/>
      </w:r>
      <w:r w:rsidR="004D1BD1">
        <w:t>-wypełniać drukowanymi literami</w:t>
      </w:r>
    </w:p>
    <w:p w14:paraId="2B888222" w14:textId="6A41D3BC" w:rsidR="004D1BD1" w:rsidRDefault="004D1BD1" w:rsidP="006F7000">
      <w:r>
        <w:t>INFORMACJA:</w:t>
      </w:r>
    </w:p>
    <w:p w14:paraId="7A64B779" w14:textId="23AFB406" w:rsidR="004D1BD1" w:rsidRDefault="004D1BD1" w:rsidP="006B7931">
      <w:pPr>
        <w:pStyle w:val="Akapitzlist"/>
        <w:numPr>
          <w:ilvl w:val="0"/>
          <w:numId w:val="1"/>
        </w:numPr>
        <w:spacing w:line="240" w:lineRule="auto"/>
        <w:ind w:left="567" w:hanging="207"/>
        <w:jc w:val="both"/>
      </w:pPr>
      <w:r>
        <w:t xml:space="preserve">Zgłoszeniu nie podlegają drzewa, których obwody pni mierzone </w:t>
      </w:r>
      <w:r w:rsidRPr="00E7019E">
        <w:rPr>
          <w:b/>
          <w:bCs/>
        </w:rPr>
        <w:t>na wysokości 5 cm od ziemi</w:t>
      </w:r>
      <w:r>
        <w:t xml:space="preserve"> nie przekraczają:</w:t>
      </w:r>
    </w:p>
    <w:p w14:paraId="269A1C4E" w14:textId="7E980962" w:rsidR="004D1BD1" w:rsidRDefault="00B7096A" w:rsidP="006B7931">
      <w:pPr>
        <w:pStyle w:val="Akapitzlist"/>
        <w:numPr>
          <w:ilvl w:val="0"/>
          <w:numId w:val="2"/>
        </w:numPr>
        <w:spacing w:line="240" w:lineRule="auto"/>
        <w:ind w:left="567" w:hanging="207"/>
        <w:jc w:val="both"/>
      </w:pPr>
      <w:r>
        <w:t>80 cm – w przypadku topoli, wierzby, klonu jesionolistnego oraz klonu srebrzystego</w:t>
      </w:r>
    </w:p>
    <w:p w14:paraId="29AD0178" w14:textId="15AE86CC" w:rsidR="00B7096A" w:rsidRDefault="00B7096A" w:rsidP="006B7931">
      <w:pPr>
        <w:pStyle w:val="Akapitzlist"/>
        <w:numPr>
          <w:ilvl w:val="0"/>
          <w:numId w:val="2"/>
        </w:numPr>
        <w:spacing w:line="240" w:lineRule="auto"/>
        <w:ind w:left="567" w:hanging="207"/>
        <w:jc w:val="both"/>
      </w:pPr>
      <w:r>
        <w:t>65 cm – w przypadku kasztanowca zwyczajnego, robinii akacjowej oraz platanu klonolistnego</w:t>
      </w:r>
    </w:p>
    <w:p w14:paraId="63760F02" w14:textId="11AF9701" w:rsidR="00B7096A" w:rsidRDefault="00B7096A" w:rsidP="006B7931">
      <w:pPr>
        <w:pStyle w:val="Akapitzlist"/>
        <w:numPr>
          <w:ilvl w:val="0"/>
          <w:numId w:val="2"/>
        </w:numPr>
        <w:spacing w:line="240" w:lineRule="auto"/>
        <w:ind w:left="567" w:hanging="207"/>
        <w:jc w:val="both"/>
      </w:pPr>
      <w:r>
        <w:t>50 cm – w przypadku pozostałych ga</w:t>
      </w:r>
      <w:r w:rsidR="00D51507">
        <w:t>tunków drzew</w:t>
      </w:r>
      <w:r w:rsidR="00DE1A9F">
        <w:t>.</w:t>
      </w:r>
    </w:p>
    <w:p w14:paraId="1840BC09" w14:textId="77777777" w:rsidR="009357F1" w:rsidRDefault="009357F1" w:rsidP="00AE34B4">
      <w:pPr>
        <w:pStyle w:val="Akapitzlist"/>
        <w:spacing w:line="240" w:lineRule="auto"/>
        <w:ind w:left="567" w:hanging="207"/>
        <w:jc w:val="both"/>
      </w:pPr>
    </w:p>
    <w:p w14:paraId="2C0D69BF" w14:textId="30122009" w:rsidR="00D51507" w:rsidRDefault="00D51507" w:rsidP="006B7931">
      <w:pPr>
        <w:pStyle w:val="Akapitzlist"/>
        <w:numPr>
          <w:ilvl w:val="0"/>
          <w:numId w:val="1"/>
        </w:numPr>
        <w:spacing w:line="240" w:lineRule="auto"/>
        <w:ind w:left="567" w:hanging="207"/>
        <w:jc w:val="both"/>
      </w:pPr>
      <w:r>
        <w:t xml:space="preserve">W przypadku usunięcia drzewa/drzew (krzewów) bez dokonania zgłoszenia lub przed upływem terminu na wniesienie sprzeciwu, a także pomimo wniesienia sprzeciwu do zgłoszenia, organ wymierza administracyjną karę pieniężną na podstawie art. 88 ust. 1 pkt 5 i pkt 6 ustawy </w:t>
      </w:r>
      <w:r w:rsidR="00ED5027">
        <w:br/>
      </w:r>
      <w:r>
        <w:t>o ochronie przyrody).</w:t>
      </w:r>
    </w:p>
    <w:p w14:paraId="1FF5FA30" w14:textId="77777777" w:rsidR="009357F1" w:rsidRDefault="009357F1" w:rsidP="00F86AE9">
      <w:pPr>
        <w:pStyle w:val="Akapitzlist"/>
        <w:spacing w:line="240" w:lineRule="auto"/>
        <w:ind w:left="567" w:hanging="207"/>
        <w:jc w:val="both"/>
      </w:pPr>
    </w:p>
    <w:p w14:paraId="63AA5107" w14:textId="77777777" w:rsidR="006B66F2" w:rsidRDefault="00A2204C" w:rsidP="006B7931">
      <w:pPr>
        <w:pStyle w:val="Akapitzlist"/>
        <w:numPr>
          <w:ilvl w:val="0"/>
          <w:numId w:val="1"/>
        </w:numPr>
        <w:spacing w:line="240" w:lineRule="auto"/>
        <w:ind w:left="567" w:hanging="207"/>
        <w:jc w:val="both"/>
      </w:pPr>
      <w:r>
        <w:t xml:space="preserve">Jeżeli przed upływem 5 lat od dokonania oględzin przeprowadzonych przez organ w związku ze złożonym zgłoszeniem usunięcia drzewa lub drzew złożony zostanie wniosek o wydanie pozwolenia na budowę na podstawie ustawy z dnia 7 lipca 1994 r. Prawo budowlane, </w:t>
      </w:r>
      <w:r w:rsidR="009357F1">
        <w:br/>
      </w:r>
      <w:r>
        <w:t xml:space="preserve">a budowa będzie miała związek z prowadzeniem działalności gospodarczej i będzie realizowana na części nieruchomości, na której rosło/rosły usunięte drzewo/drzewa lub krzewy, organ nałoży na właściciela nieruchomości obowiązek uiszczenia opłaty za usunięcie drzewa </w:t>
      </w:r>
      <w:r w:rsidR="00D624B8">
        <w:t xml:space="preserve">lub drzew </w:t>
      </w:r>
      <w:r w:rsidR="00DE1A9F">
        <w:t>(podstawa prawna art. 83f ust. 17 ustawy o ochronie przyrody).</w:t>
      </w:r>
    </w:p>
    <w:p w14:paraId="17F36A9D" w14:textId="77777777" w:rsidR="006B66F2" w:rsidRDefault="006B66F2" w:rsidP="00AE34B4">
      <w:pPr>
        <w:pStyle w:val="Akapitzlist"/>
        <w:spacing w:line="240" w:lineRule="auto"/>
        <w:ind w:left="567" w:hanging="207"/>
      </w:pPr>
    </w:p>
    <w:p w14:paraId="39BDD60B" w14:textId="16E87B32" w:rsidR="00DE1A9F" w:rsidRDefault="00DE1A9F" w:rsidP="006B7931">
      <w:pPr>
        <w:pStyle w:val="Akapitzlist"/>
        <w:numPr>
          <w:ilvl w:val="0"/>
          <w:numId w:val="1"/>
        </w:numPr>
        <w:spacing w:line="240" w:lineRule="auto"/>
        <w:ind w:left="567" w:hanging="207"/>
        <w:jc w:val="both"/>
      </w:pPr>
      <w:r>
        <w:t xml:space="preserve">Jeżeli drzewo lub krzew nie zostały usunięte w ciągu 6 miesięcy od przeprowadzonych oględzin w terenie, trzeba wystąpić z nowym zgłoszeniem (podstawa prawna art. 83 ust. 13 ustawy </w:t>
      </w:r>
      <w:r w:rsidR="00C875D4">
        <w:br/>
      </w:r>
      <w:r>
        <w:t>o ochronie przyrody).</w:t>
      </w:r>
    </w:p>
    <w:p w14:paraId="5C3DDA16" w14:textId="77777777" w:rsidR="009357F1" w:rsidRDefault="009357F1" w:rsidP="00AE34B4">
      <w:pPr>
        <w:pStyle w:val="Akapitzlist"/>
        <w:spacing w:line="240" w:lineRule="auto"/>
        <w:ind w:left="567" w:hanging="207"/>
        <w:jc w:val="both"/>
      </w:pPr>
    </w:p>
    <w:p w14:paraId="4660276C" w14:textId="54559551" w:rsidR="005D2EBB" w:rsidRDefault="002C2093" w:rsidP="005D2EBB">
      <w:pPr>
        <w:pStyle w:val="Akapitzlist"/>
        <w:numPr>
          <w:ilvl w:val="0"/>
          <w:numId w:val="1"/>
        </w:numPr>
        <w:spacing w:line="240" w:lineRule="auto"/>
        <w:ind w:left="567" w:hanging="207"/>
        <w:jc w:val="both"/>
      </w:pPr>
      <w:r>
        <w:t xml:space="preserve">Po przeprowadzeniu oględzin organ może wnieść w drodze decyzji administracyjnej sprzeciw </w:t>
      </w:r>
      <w:r w:rsidR="00927D35">
        <w:br/>
      </w:r>
      <w:r>
        <w:t>w terminie 14 dni od dnia sporządzania protokołu</w:t>
      </w:r>
      <w:r w:rsidR="000379C9">
        <w:t>.</w:t>
      </w:r>
    </w:p>
    <w:p w14:paraId="724E31D1" w14:textId="77777777" w:rsidR="00B95C72" w:rsidRDefault="00B95C72" w:rsidP="00B95C72">
      <w:pPr>
        <w:pStyle w:val="Akapitzlist"/>
        <w:spacing w:line="240" w:lineRule="auto"/>
        <w:ind w:left="567"/>
        <w:jc w:val="both"/>
      </w:pPr>
    </w:p>
    <w:p w14:paraId="665420A6" w14:textId="55D7D2C9" w:rsidR="002C2093" w:rsidRDefault="002C2093" w:rsidP="002C2093">
      <w:pPr>
        <w:pStyle w:val="Bezodstpw"/>
        <w:ind w:firstLine="708"/>
      </w:pPr>
      <w:r>
        <w:t>Giżycko, data 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7DB9556" w14:textId="140D3600" w:rsidR="002C2093" w:rsidRDefault="002C2093" w:rsidP="002C2093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F23101">
        <w:t>P</w:t>
      </w:r>
      <w:r>
        <w:t>odpis</w:t>
      </w:r>
    </w:p>
    <w:p w14:paraId="40E61DB0" w14:textId="77777777" w:rsidR="002021D1" w:rsidRPr="001F2F76" w:rsidRDefault="002021D1" w:rsidP="002021D1">
      <w:pPr>
        <w:jc w:val="center"/>
        <w:rPr>
          <w:b/>
          <w:bCs/>
          <w:sz w:val="24"/>
          <w:szCs w:val="24"/>
          <w:u w:val="single"/>
        </w:rPr>
      </w:pPr>
      <w:r w:rsidRPr="001F2F76">
        <w:rPr>
          <w:b/>
          <w:bCs/>
          <w:sz w:val="24"/>
          <w:szCs w:val="24"/>
          <w:u w:val="single"/>
        </w:rPr>
        <w:lastRenderedPageBreak/>
        <w:t>Klauzula informacyjna</w:t>
      </w:r>
    </w:p>
    <w:p w14:paraId="570DC1E0" w14:textId="77777777" w:rsidR="002021D1" w:rsidRDefault="002021D1" w:rsidP="002021D1">
      <w:pPr>
        <w:spacing w:after="0"/>
        <w:jc w:val="both"/>
      </w:pPr>
      <w:r w:rsidRPr="00D23666">
        <w:t xml:space="preserve">Zgodnie z art. 13 ogólnego rozporządzenia </w:t>
      </w:r>
      <w:r w:rsidRPr="00D23666">
        <w:rPr>
          <w:shd w:val="clear" w:color="auto" w:fill="FFFFFF"/>
        </w:rPr>
        <w:t xml:space="preserve">Parlamentu Europejskiego i Rady (UE) 2016/679 z dnia 27 kwietnia 2016 r. w sprawie </w:t>
      </w:r>
      <w:r w:rsidRPr="00D23666">
        <w:rPr>
          <w:rStyle w:val="Uwydatnienie"/>
          <w:bCs/>
          <w:shd w:val="clear" w:color="auto" w:fill="FFFFFF"/>
        </w:rPr>
        <w:t>ochrony</w:t>
      </w:r>
      <w:r w:rsidRPr="00D23666">
        <w:rPr>
          <w:i/>
          <w:iCs/>
          <w:shd w:val="clear" w:color="auto" w:fill="FFFFFF"/>
        </w:rPr>
        <w:t> </w:t>
      </w:r>
      <w:r w:rsidRPr="00D23666">
        <w:rPr>
          <w:shd w:val="clear" w:color="auto" w:fill="FFFFFF"/>
        </w:rPr>
        <w:t>osób fizycznych w związku z przetwarzaniem </w:t>
      </w:r>
      <w:r w:rsidRPr="00D23666">
        <w:rPr>
          <w:rStyle w:val="Uwydatnienie"/>
          <w:bCs/>
          <w:shd w:val="clear" w:color="auto" w:fill="FFFFFF"/>
        </w:rPr>
        <w:t>danych osobowych</w:t>
      </w:r>
      <w:r w:rsidRPr="00D23666">
        <w:rPr>
          <w:shd w:val="clear" w:color="auto" w:fill="FFFFFF"/>
        </w:rPr>
        <w:t> i</w:t>
      </w:r>
      <w:r>
        <w:rPr>
          <w:shd w:val="clear" w:color="auto" w:fill="FFFFFF"/>
        </w:rPr>
        <w:t> </w:t>
      </w:r>
      <w:r w:rsidRPr="00D23666">
        <w:rPr>
          <w:shd w:val="clear" w:color="auto" w:fill="FFFFFF"/>
        </w:rPr>
        <w:t>w sprawie swobodnego przepływu takich </w:t>
      </w:r>
      <w:r w:rsidRPr="00D23666">
        <w:rPr>
          <w:rStyle w:val="Uwydatnienie"/>
          <w:bCs/>
          <w:shd w:val="clear" w:color="auto" w:fill="FFFFFF"/>
        </w:rPr>
        <w:t>danych</w:t>
      </w:r>
      <w:r w:rsidRPr="00D23666">
        <w:rPr>
          <w:i/>
          <w:iCs/>
          <w:shd w:val="clear" w:color="auto" w:fill="FFFFFF"/>
        </w:rPr>
        <w:t> </w:t>
      </w:r>
      <w:r w:rsidRPr="00D23666">
        <w:rPr>
          <w:shd w:val="clear" w:color="auto" w:fill="FFFFFF"/>
        </w:rPr>
        <w:t xml:space="preserve">oraz uchylenia dyrektywy 95/46/WE </w:t>
      </w:r>
      <w:r>
        <w:rPr>
          <w:shd w:val="clear" w:color="auto" w:fill="FFFFFF"/>
        </w:rPr>
        <w:t>(</w:t>
      </w:r>
      <w:r w:rsidRPr="00D23666">
        <w:rPr>
          <w:shd w:val="clear" w:color="auto" w:fill="FFFFFF"/>
        </w:rPr>
        <w:t>ogólne </w:t>
      </w:r>
      <w:r w:rsidRPr="00D23666">
        <w:rPr>
          <w:rStyle w:val="Uwydatnienie"/>
          <w:bCs/>
          <w:shd w:val="clear" w:color="auto" w:fill="FFFFFF"/>
        </w:rPr>
        <w:t>rozporządzenie o ochronie danych),</w:t>
      </w:r>
      <w:r w:rsidRPr="00D23666">
        <w:rPr>
          <w:rStyle w:val="Uwydatnienie"/>
          <w:rFonts w:cs="Arial"/>
          <w:bCs/>
          <w:color w:val="6A6A6A"/>
          <w:shd w:val="clear" w:color="auto" w:fill="FFFFFF"/>
        </w:rPr>
        <w:t xml:space="preserve"> </w:t>
      </w:r>
      <w:r w:rsidRPr="00D23666">
        <w:t>informuję:</w:t>
      </w:r>
    </w:p>
    <w:p w14:paraId="45D39F84" w14:textId="77777777" w:rsidR="002021D1" w:rsidRDefault="002021D1" w:rsidP="002021D1">
      <w:pPr>
        <w:spacing w:after="0"/>
        <w:jc w:val="both"/>
      </w:pPr>
    </w:p>
    <w:p w14:paraId="629B6F6E" w14:textId="77777777" w:rsidR="002021D1" w:rsidRDefault="002021D1" w:rsidP="002021D1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Administratorem Państwa danych osobowych jest Burmistrz Miasta Giżycka,</w:t>
      </w:r>
      <w:r w:rsidRPr="00B61DA9">
        <w:t xml:space="preserve"> </w:t>
      </w:r>
      <w:r>
        <w:t xml:space="preserve">al. 1 Maja 14,                                                                  11-500 Giżycko. </w:t>
      </w:r>
    </w:p>
    <w:p w14:paraId="000EBF0F" w14:textId="77777777" w:rsidR="002021D1" w:rsidRDefault="002021D1" w:rsidP="002021D1">
      <w:pPr>
        <w:pStyle w:val="Akapitzlist"/>
        <w:spacing w:after="0"/>
        <w:jc w:val="both"/>
      </w:pPr>
      <w:r>
        <w:t xml:space="preserve">Można się z nami kontaktować w następujący sposób: </w:t>
      </w:r>
    </w:p>
    <w:p w14:paraId="50C44BBC" w14:textId="77777777" w:rsidR="002021D1" w:rsidRDefault="002021D1" w:rsidP="002021D1">
      <w:pPr>
        <w:pStyle w:val="Akapitzlist"/>
        <w:numPr>
          <w:ilvl w:val="1"/>
          <w:numId w:val="3"/>
        </w:numPr>
        <w:spacing w:after="0" w:line="276" w:lineRule="auto"/>
        <w:jc w:val="both"/>
      </w:pPr>
      <w:r>
        <w:t xml:space="preserve">listownie: al. 1 Maja 14, 11-500 Giżycko; </w:t>
      </w:r>
    </w:p>
    <w:p w14:paraId="159A485D" w14:textId="77777777" w:rsidR="002021D1" w:rsidRDefault="002021D1" w:rsidP="002021D1">
      <w:pPr>
        <w:pStyle w:val="Akapitzlist"/>
        <w:numPr>
          <w:ilvl w:val="1"/>
          <w:numId w:val="3"/>
        </w:numPr>
        <w:spacing w:after="0" w:line="276" w:lineRule="auto"/>
        <w:jc w:val="both"/>
      </w:pPr>
      <w:r>
        <w:t xml:space="preserve">pocztą elektroniczną: </w:t>
      </w:r>
      <w:hyperlink r:id="rId8" w:history="1">
        <w:r w:rsidRPr="00F81521">
          <w:rPr>
            <w:rStyle w:val="Hipercze"/>
          </w:rPr>
          <w:t>urzad@gizycko.pl</w:t>
        </w:r>
      </w:hyperlink>
      <w:r>
        <w:t xml:space="preserve"> ;</w:t>
      </w:r>
    </w:p>
    <w:p w14:paraId="5AD6C976" w14:textId="77777777" w:rsidR="002021D1" w:rsidRDefault="002021D1" w:rsidP="002021D1">
      <w:pPr>
        <w:pStyle w:val="Akapitzlist"/>
        <w:numPr>
          <w:ilvl w:val="1"/>
          <w:numId w:val="3"/>
        </w:numPr>
        <w:spacing w:after="0" w:line="276" w:lineRule="auto"/>
        <w:jc w:val="both"/>
      </w:pPr>
      <w:r>
        <w:t>telefonicznie: 87 732 41 11.</w:t>
      </w:r>
    </w:p>
    <w:p w14:paraId="25813693" w14:textId="77777777" w:rsidR="009C79C1" w:rsidRDefault="009C79C1" w:rsidP="009C79C1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 xml:space="preserve">Administrator wyznaczył  Zastępcę Inspektora Ochrony Danych z którym może się Pan/Pani kontaktować we wszystkich sprawach dotyczących przetwarzania danych osobowych oraz korzystania z przysługujących praw związanych z przetwarzaniem danych. Z zastępcą  Inspektora Ochrony Danych można kontaktować się: </w:t>
      </w:r>
    </w:p>
    <w:p w14:paraId="691777D2" w14:textId="77777777" w:rsidR="009C79C1" w:rsidRDefault="009C79C1" w:rsidP="009C79C1">
      <w:pPr>
        <w:pStyle w:val="Akapitzlist"/>
        <w:numPr>
          <w:ilvl w:val="0"/>
          <w:numId w:val="4"/>
        </w:numPr>
        <w:spacing w:after="0" w:line="276" w:lineRule="auto"/>
        <w:jc w:val="both"/>
      </w:pPr>
      <w:r>
        <w:t xml:space="preserve">przez e-mail: </w:t>
      </w:r>
      <w:hyperlink r:id="rId9" w:history="1">
        <w:r w:rsidRPr="00664666">
          <w:rPr>
            <w:rStyle w:val="Hipercze"/>
          </w:rPr>
          <w:t>kontakt@bezpiecznedaneosobowe.pl</w:t>
        </w:r>
      </w:hyperlink>
      <w:r w:rsidRPr="00664666">
        <w:t> </w:t>
      </w:r>
    </w:p>
    <w:p w14:paraId="4A4A7542" w14:textId="7024E8BA" w:rsidR="009C79C1" w:rsidRDefault="009C79C1" w:rsidP="009C79C1">
      <w:pPr>
        <w:pStyle w:val="Akapitzlist"/>
        <w:numPr>
          <w:ilvl w:val="0"/>
          <w:numId w:val="4"/>
        </w:numPr>
        <w:spacing w:after="0" w:line="276" w:lineRule="auto"/>
        <w:jc w:val="both"/>
      </w:pPr>
      <w:r>
        <w:t xml:space="preserve">telefonicznie: </w:t>
      </w:r>
      <w:r w:rsidRPr="00664666">
        <w:t>500-692-024</w:t>
      </w:r>
    </w:p>
    <w:p w14:paraId="6846E469" w14:textId="0C022B79" w:rsidR="002021D1" w:rsidRDefault="002021D1" w:rsidP="002021D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464D4D">
        <w:t xml:space="preserve">Pani/Pana dane osobowe będą przetwarzane w celu wszczęcia i przeprowadzenia postępowania </w:t>
      </w:r>
      <w:r>
        <w:t>na podstawie Pani/Pana wniosku (pisma, podania itp.)</w:t>
      </w:r>
      <w:r w:rsidRPr="00464D4D">
        <w:t>. Podstawą prawną przetwarzania Pani/Pana danych osobowych jest art. 6 ust. 1 lit. c RODO</w:t>
      </w:r>
      <w:r>
        <w:t>,</w:t>
      </w:r>
      <w:r w:rsidRPr="00464D4D">
        <w:t xml:space="preserve"> a także ustawa z dnia </w:t>
      </w:r>
      <w:r>
        <w:t>14 czerwca 1960</w:t>
      </w:r>
      <w:r w:rsidRPr="00464D4D">
        <w:t xml:space="preserve">r. </w:t>
      </w:r>
      <w:r>
        <w:t>Kodeks Postępowania Administracyjnego, oraz przepisy szczególne stosowane w danym postępowaniu, przywołane w piśmie organu, które Pani/Pan otrzymał(a) razem z niniejsza klauzulą.</w:t>
      </w:r>
    </w:p>
    <w:p w14:paraId="02B57A2C" w14:textId="77777777" w:rsidR="002021D1" w:rsidRPr="00464D4D" w:rsidRDefault="002021D1" w:rsidP="002021D1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O</w:t>
      </w:r>
      <w:r w:rsidRPr="00464D4D">
        <w:t>dbiorcą Pani/Pana danych osobowych są lub mogą nimi zostać podmioty, którym na podstawie umowy powierzono przetwarzanie danych osobowych a także organy i podmioty publiczne lub podmioty uprawnione na podstawie odrębnych przepisów</w:t>
      </w:r>
      <w:r>
        <w:t>.</w:t>
      </w:r>
    </w:p>
    <w:p w14:paraId="071C9E4A" w14:textId="77777777" w:rsidR="002021D1" w:rsidRPr="00464D4D" w:rsidRDefault="002021D1" w:rsidP="002021D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464D4D">
        <w:t>Pani/Pana dane osobowe nie będą przekazywane ani nie planuje się przekazywania danych do państw trzecich lub organizacji międzynarodowych</w:t>
      </w:r>
      <w:r>
        <w:t>.</w:t>
      </w:r>
    </w:p>
    <w:p w14:paraId="6FF1281E" w14:textId="77777777" w:rsidR="002021D1" w:rsidRPr="00464D4D" w:rsidRDefault="002021D1" w:rsidP="002021D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464D4D">
        <w:t>Pani/Pana dane osobowe będą przechowywane przez okresy zgodne z kategoriami archiwalnymi, o których mowa w Rozporządzeniu Prezesa Rady Ministrów z dnia 18 stycznia 2011 r. w sprawie instrukcji kancelaryjnej, jednolitych rzeczowych wykazów akt oraz instrukcji w sprawie organizacji i zakresu działania archiwów zakładowych</w:t>
      </w:r>
      <w:r>
        <w:t>.</w:t>
      </w:r>
    </w:p>
    <w:p w14:paraId="119CF051" w14:textId="77777777" w:rsidR="002021D1" w:rsidRPr="00464D4D" w:rsidRDefault="002021D1" w:rsidP="002021D1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P</w:t>
      </w:r>
      <w:r w:rsidRPr="00464D4D">
        <w:t>osiada Pani/Pan prawo do żądania od administratora dostępu do Pani/Pana danych osobowych, ich sprostowania lub ograniczenia przetwarzania</w:t>
      </w:r>
      <w:r>
        <w:t>.</w:t>
      </w:r>
    </w:p>
    <w:p w14:paraId="4CBC0D7F" w14:textId="77777777" w:rsidR="002021D1" w:rsidRDefault="002021D1" w:rsidP="002021D1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M</w:t>
      </w:r>
      <w:r w:rsidRPr="00464D4D">
        <w:t>a Pani/Pan prawo do wniesienia skargi do organu nadzorczego, którym jest Prezes Urzędu Ochrony Danych Osobowych</w:t>
      </w:r>
      <w:r>
        <w:t>.</w:t>
      </w:r>
    </w:p>
    <w:p w14:paraId="655E9235" w14:textId="77777777" w:rsidR="002021D1" w:rsidRDefault="002021D1" w:rsidP="002021D1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Podanie danych jest wymogiem ustawowym. Niepodanie danych będzie skutkowało niemożnością rozpatrzenia Pani/Pana wniosku.</w:t>
      </w:r>
    </w:p>
    <w:p w14:paraId="781BE99F" w14:textId="77777777" w:rsidR="002021D1" w:rsidRPr="00464D4D" w:rsidRDefault="002021D1" w:rsidP="002021D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464D4D">
        <w:t>Pani/Pana dane nie podlegają zautomatyzowanemu podejmowaniu decyzji</w:t>
      </w:r>
      <w:r>
        <w:t xml:space="preserve"> oraz nie będą przekazywane do państw trzecich.</w:t>
      </w:r>
    </w:p>
    <w:p w14:paraId="181D8E3B" w14:textId="77777777" w:rsidR="002021D1" w:rsidRDefault="002021D1" w:rsidP="002C2093">
      <w:pPr>
        <w:pStyle w:val="Bezodstpw"/>
      </w:pPr>
    </w:p>
    <w:sectPr w:rsidR="002021D1" w:rsidSect="0098754C"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B8194" w14:textId="77777777" w:rsidR="000379C9" w:rsidRDefault="000379C9" w:rsidP="000379C9">
      <w:pPr>
        <w:spacing w:after="0" w:line="240" w:lineRule="auto"/>
      </w:pPr>
      <w:r>
        <w:separator/>
      </w:r>
    </w:p>
  </w:endnote>
  <w:endnote w:type="continuationSeparator" w:id="0">
    <w:p w14:paraId="0DBE8355" w14:textId="77777777" w:rsidR="000379C9" w:rsidRDefault="000379C9" w:rsidP="0003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BFD15" w14:textId="77777777" w:rsidR="000379C9" w:rsidRDefault="000379C9" w:rsidP="000379C9">
      <w:pPr>
        <w:spacing w:after="0" w:line="240" w:lineRule="auto"/>
      </w:pPr>
      <w:r>
        <w:separator/>
      </w:r>
    </w:p>
  </w:footnote>
  <w:footnote w:type="continuationSeparator" w:id="0">
    <w:p w14:paraId="42D4D7BB" w14:textId="77777777" w:rsidR="000379C9" w:rsidRDefault="000379C9" w:rsidP="00037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D61"/>
    <w:multiLevelType w:val="hybridMultilevel"/>
    <w:tmpl w:val="DF30D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964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7726"/>
    <w:multiLevelType w:val="hybridMultilevel"/>
    <w:tmpl w:val="5B88E118"/>
    <w:lvl w:ilvl="0" w:tplc="5CC0C57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3022AE"/>
    <w:multiLevelType w:val="hybridMultilevel"/>
    <w:tmpl w:val="1E32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6618F"/>
    <w:multiLevelType w:val="hybridMultilevel"/>
    <w:tmpl w:val="FE2C74E6"/>
    <w:lvl w:ilvl="0" w:tplc="B0704662">
      <w:start w:val="1"/>
      <w:numFmt w:val="bullet"/>
      <w:lvlText w:val="–"/>
      <w:lvlJc w:val="left"/>
      <w:pPr>
        <w:ind w:left="14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250CAC"/>
    <w:multiLevelType w:val="hybridMultilevel"/>
    <w:tmpl w:val="939C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92128">
    <w:abstractNumId w:val="4"/>
  </w:num>
  <w:num w:numId="2" w16cid:durableId="852721456">
    <w:abstractNumId w:val="1"/>
  </w:num>
  <w:num w:numId="3" w16cid:durableId="1671253492">
    <w:abstractNumId w:val="0"/>
  </w:num>
  <w:num w:numId="4" w16cid:durableId="1050612859">
    <w:abstractNumId w:val="3"/>
  </w:num>
  <w:num w:numId="5" w16cid:durableId="1726373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53"/>
    <w:rsid w:val="000379C9"/>
    <w:rsid w:val="000619F4"/>
    <w:rsid w:val="001D7AA0"/>
    <w:rsid w:val="002021D1"/>
    <w:rsid w:val="00282DB4"/>
    <w:rsid w:val="002857AC"/>
    <w:rsid w:val="002C2093"/>
    <w:rsid w:val="00376A45"/>
    <w:rsid w:val="003D3E6E"/>
    <w:rsid w:val="00414DF6"/>
    <w:rsid w:val="004C0C18"/>
    <w:rsid w:val="004D1BD1"/>
    <w:rsid w:val="004F3210"/>
    <w:rsid w:val="00502E87"/>
    <w:rsid w:val="00526060"/>
    <w:rsid w:val="00535FC1"/>
    <w:rsid w:val="00555074"/>
    <w:rsid w:val="005D2EBB"/>
    <w:rsid w:val="00605E55"/>
    <w:rsid w:val="00647A3E"/>
    <w:rsid w:val="00687B4B"/>
    <w:rsid w:val="006B66F2"/>
    <w:rsid w:val="006B7931"/>
    <w:rsid w:val="006C2585"/>
    <w:rsid w:val="006F7000"/>
    <w:rsid w:val="007714F2"/>
    <w:rsid w:val="007C1695"/>
    <w:rsid w:val="00807A9B"/>
    <w:rsid w:val="00927D35"/>
    <w:rsid w:val="009357F1"/>
    <w:rsid w:val="00945704"/>
    <w:rsid w:val="00967885"/>
    <w:rsid w:val="0098754C"/>
    <w:rsid w:val="00997A66"/>
    <w:rsid w:val="009C79C1"/>
    <w:rsid w:val="009F5D27"/>
    <w:rsid w:val="00A06C45"/>
    <w:rsid w:val="00A2204C"/>
    <w:rsid w:val="00A44D01"/>
    <w:rsid w:val="00AE34B4"/>
    <w:rsid w:val="00B7096A"/>
    <w:rsid w:val="00B743CD"/>
    <w:rsid w:val="00B95C72"/>
    <w:rsid w:val="00BD3456"/>
    <w:rsid w:val="00BE537B"/>
    <w:rsid w:val="00C875D4"/>
    <w:rsid w:val="00CA2920"/>
    <w:rsid w:val="00D24C8C"/>
    <w:rsid w:val="00D51507"/>
    <w:rsid w:val="00D57FD4"/>
    <w:rsid w:val="00D624B8"/>
    <w:rsid w:val="00DB1FB9"/>
    <w:rsid w:val="00DC611F"/>
    <w:rsid w:val="00DE1A9F"/>
    <w:rsid w:val="00E24125"/>
    <w:rsid w:val="00E33B53"/>
    <w:rsid w:val="00E7019E"/>
    <w:rsid w:val="00E72C0F"/>
    <w:rsid w:val="00E755C9"/>
    <w:rsid w:val="00E76779"/>
    <w:rsid w:val="00E859A6"/>
    <w:rsid w:val="00EA1264"/>
    <w:rsid w:val="00ED5027"/>
    <w:rsid w:val="00EF7EAB"/>
    <w:rsid w:val="00F07910"/>
    <w:rsid w:val="00F16B0E"/>
    <w:rsid w:val="00F23101"/>
    <w:rsid w:val="00F66934"/>
    <w:rsid w:val="00F86AE9"/>
    <w:rsid w:val="00FD1FB3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C974"/>
  <w15:chartTrackingRefBased/>
  <w15:docId w15:val="{63AA0B51-7DEF-4C6E-A761-704EDD84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BD1"/>
    <w:pPr>
      <w:ind w:left="720"/>
      <w:contextualSpacing/>
    </w:pPr>
  </w:style>
  <w:style w:type="paragraph" w:styleId="Bezodstpw">
    <w:name w:val="No Spacing"/>
    <w:uiPriority w:val="1"/>
    <w:qFormat/>
    <w:rsid w:val="002C209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9C9"/>
  </w:style>
  <w:style w:type="paragraph" w:styleId="Stopka">
    <w:name w:val="footer"/>
    <w:basedOn w:val="Normalny"/>
    <w:link w:val="StopkaZnak"/>
    <w:uiPriority w:val="99"/>
    <w:unhideWhenUsed/>
    <w:rsid w:val="0003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9C9"/>
  </w:style>
  <w:style w:type="character" w:styleId="Hipercze">
    <w:name w:val="Hyperlink"/>
    <w:basedOn w:val="Domylnaczcionkaakapitu"/>
    <w:uiPriority w:val="99"/>
    <w:unhideWhenUsed/>
    <w:rsid w:val="00E755C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755C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takt@bezpiecznedaneosobow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5FDD4-0849-4816-8B74-2F35F2FF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Bondaruk Anna</dc:creator>
  <cp:keywords/>
  <dc:description/>
  <cp:lastModifiedBy>Bondaruk Anna</cp:lastModifiedBy>
  <cp:revision>66</cp:revision>
  <cp:lastPrinted>2022-07-27T10:23:00Z</cp:lastPrinted>
  <dcterms:created xsi:type="dcterms:W3CDTF">2022-07-27T08:29:00Z</dcterms:created>
  <dcterms:modified xsi:type="dcterms:W3CDTF">2025-09-03T12:18:00Z</dcterms:modified>
</cp:coreProperties>
</file>