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E15" w:rsidRPr="000F4EF9" w:rsidRDefault="00F85E15" w:rsidP="00F85E15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/>
          <w:iCs/>
          <w:sz w:val="24"/>
          <w:szCs w:val="24"/>
        </w:rPr>
        <w:t>Załącznik nr 3 do SWZ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 xml:space="preserve">Adres Wykonawcy: ...............................................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>Województwo: 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>NIP: 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>REGON: 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>KRS: 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i/>
          <w:sz w:val="24"/>
          <w:szCs w:val="24"/>
        </w:rPr>
        <w:t>numer telefonu i faksu Wykonawcy wraz z numerem kierunkowym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i/>
          <w:sz w:val="24"/>
          <w:szCs w:val="24"/>
        </w:rPr>
        <w:t>adres e-mail Wykonawcy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Urząd Gminy Dzierzgowo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F O R M U L A R Z   O F E R T O W Y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E15" w:rsidRPr="000F4EF9" w:rsidRDefault="00F85E15" w:rsidP="00F85E15">
      <w:pPr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0F4EF9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na świadczenie usługi </w:t>
      </w:r>
      <w:r w:rsidRPr="000F4EF9">
        <w:rPr>
          <w:rFonts w:ascii="Times New Roman" w:eastAsia="Calibri" w:hAnsi="Times New Roman" w:cs="Times New Roman"/>
          <w:sz w:val="24"/>
          <w:szCs w:val="24"/>
        </w:rPr>
        <w:t>odbierania, transportu i zagospodarowania odpadów komunalnych od właścicieli nieruchomości zamieszkałych z terenu Gminy Dzierzgowo.</w:t>
      </w:r>
    </w:p>
    <w:p w:rsidR="00F85E15" w:rsidRPr="000F4EF9" w:rsidRDefault="00F85E15" w:rsidP="00F85E15">
      <w:pPr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Szczegółowy zakres przedmiotu umowy określony został w załączniku Nr 1 </w:t>
      </w:r>
    </w:p>
    <w:p w:rsidR="00F85E15" w:rsidRPr="000F4EF9" w:rsidRDefault="00F85E15" w:rsidP="00F85E15">
      <w:pPr>
        <w:numPr>
          <w:ilvl w:val="0"/>
          <w:numId w:val="2"/>
        </w:numPr>
        <w:spacing w:after="0" w:line="276" w:lineRule="auto"/>
        <w:ind w:left="0" w:firstLine="142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ferujemy wykonanie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całego zakresu przedmiotu zamówienia zgodnie ze wszystkimi wymogami zawartymi w SWZ za cenę: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Netto:…………………………………………………………………… zł,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89157319"/>
      <w:r w:rsidRPr="000F4EF9">
        <w:rPr>
          <w:rFonts w:ascii="Times New Roman" w:eastAsia="Calibri" w:hAnsi="Times New Roman" w:cs="Times New Roman"/>
          <w:bCs/>
          <w:sz w:val="24"/>
          <w:szCs w:val="24"/>
        </w:rPr>
        <w:t>(słownie: ……………………………………………………………………………………………)</w:t>
      </w:r>
    </w:p>
    <w:bookmarkEnd w:id="0"/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Vat ..…% ……………………………………………………………… zł,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(słownie: ……………………………………………………………………………………………)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Brutto: ………………………………………………………………… zł,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(słownie: ……………………………………………………………………………………………)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Formą wynagrodzenia za wykonaną usługę odbioru , transportu i zagospodarowania odpadów komunalnych jest cena za 1 tonę odpadów.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Szacunkowa wartość przedmiotu zamówienia będzie przeliczana jako:</w:t>
      </w:r>
    </w:p>
    <w:tbl>
      <w:tblPr>
        <w:tblpPr w:leftFromText="141" w:rightFromText="141" w:vertAnchor="text" w:horzAnchor="margin" w:tblpXSpec="center" w:tblpY="18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98"/>
        <w:gridCol w:w="1629"/>
        <w:gridCol w:w="1122"/>
        <w:gridCol w:w="1349"/>
        <w:gridCol w:w="870"/>
        <w:gridCol w:w="1139"/>
      </w:tblGrid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Przewidywana ilość w Mg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Kwota netto za 1 mg odpadów</w:t>
            </w: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Kwota netto pozycja3x4</w:t>
            </w: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Vat …..%</w:t>
            </w: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Kwota brutto pozycja 5x6 </w:t>
            </w: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numPr>
                <w:ilvl w:val="0"/>
                <w:numId w:val="4"/>
              </w:numPr>
              <w:spacing w:after="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niesegregowane odpady komunalne 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tworzywa sztuczne, metal i opakowania wielomateriałowe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szkło bezbarwne i kolorowe 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rPr>
          <w:trHeight w:val="167"/>
        </w:trPr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odpady biodegradowalne (bioodpady)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przeterminowane leki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39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chemikalia: resztki farb, lakierów, żywic, środków do konserwacji, rozpuszczalników, środków ochrony roślin oraz opakowań po nich, odpadów zawierających rtęć </w:t>
            </w:r>
            <w:proofErr w:type="spellStart"/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zużyte baterie i akumulatory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meble i inne odpady wielkogabarytowe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0" w:type="dxa"/>
          </w:tcPr>
          <w:p w:rsidR="00F85E15" w:rsidRPr="000F4EF9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odpady budowlane i rozbiórkowe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  <w:tcBorders>
              <w:bottom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zużyte opony </w:t>
            </w: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  <w:tcBorders>
              <w:bottom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popiół</w:t>
            </w:r>
          </w:p>
        </w:tc>
        <w:tc>
          <w:tcPr>
            <w:tcW w:w="1144" w:type="dxa"/>
          </w:tcPr>
          <w:p w:rsidR="00F85E15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0F4EF9" w:rsidTr="00D35910">
        <w:tc>
          <w:tcPr>
            <w:tcW w:w="566" w:type="dxa"/>
            <w:tcBorders>
              <w:tl2br w:val="single" w:sz="4" w:space="0" w:color="auto"/>
              <w:tr2bl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l2br w:val="single" w:sz="4" w:space="0" w:color="auto"/>
              <w:tr2bl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F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22" w:type="dxa"/>
            <w:tcBorders>
              <w:tl2br w:val="single" w:sz="4" w:space="0" w:color="auto"/>
              <w:tr2bl w:val="single" w:sz="4" w:space="0" w:color="auto"/>
            </w:tcBorders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F85E15" w:rsidRPr="000F4EF9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F85E15" w:rsidRPr="000F4EF9" w:rsidRDefault="00F85E15" w:rsidP="00F85E15">
      <w:pPr>
        <w:numPr>
          <w:ilvl w:val="0"/>
          <w:numId w:val="2"/>
        </w:numPr>
        <w:spacing w:after="0" w:line="276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Podane ilości niesegregowanych (zmieszanych odpadów komunalnych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, odpadów segregowanych oraz są wielkością szacunkową i </w:t>
      </w:r>
      <w:proofErr w:type="spellStart"/>
      <w:r w:rsidRPr="000F4EF9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tym samym ilość odebranych odpadów komunalnych może być mniejsza.</w:t>
      </w:r>
    </w:p>
    <w:p w:rsidR="00F85E15" w:rsidRPr="000F4EF9" w:rsidRDefault="00F85E15" w:rsidP="00F85E15">
      <w:pPr>
        <w:numPr>
          <w:ilvl w:val="0"/>
          <w:numId w:val="2"/>
        </w:numPr>
        <w:spacing w:after="0" w:line="276" w:lineRule="auto"/>
        <w:ind w:left="0" w:hanging="11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Termin płatności faktury ……………………………… dni.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4. Oświadczam, że wszystkie niezbędne wydatki i koszty związane z realizacją przedmiotu umowy zostały przeze mnie uwzględnione w całkowitej cenie za usługi, w tym również:</w:t>
      </w:r>
    </w:p>
    <w:p w:rsidR="00F85E15" w:rsidRPr="000F4EF9" w:rsidRDefault="00F85E15" w:rsidP="00F85E15">
      <w:pPr>
        <w:numPr>
          <w:ilvl w:val="0"/>
          <w:numId w:val="3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charakterystyka gminy</w:t>
      </w:r>
    </w:p>
    <w:p w:rsidR="00F85E15" w:rsidRPr="000F4EF9" w:rsidRDefault="00F85E15" w:rsidP="00F85E15">
      <w:pPr>
        <w:numPr>
          <w:ilvl w:val="0"/>
          <w:numId w:val="3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ilość i częstotliwość odbieranych odpadów w poprzednich latach</w:t>
      </w:r>
    </w:p>
    <w:p w:rsidR="00F85E15" w:rsidRPr="000F4EF9" w:rsidRDefault="00F85E15" w:rsidP="00F85E15">
      <w:pPr>
        <w:numPr>
          <w:ilvl w:val="0"/>
          <w:numId w:val="3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lastRenderedPageBreak/>
        <w:t>możliwość wzrostu ilości odbieranych odpadów</w:t>
      </w:r>
    </w:p>
    <w:p w:rsidR="00F85E15" w:rsidRPr="000F4EF9" w:rsidRDefault="00F85E15" w:rsidP="00F85E15">
      <w:pPr>
        <w:numPr>
          <w:ilvl w:val="0"/>
          <w:numId w:val="3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możliwość wzrostu ilości obsługiwanych budynków oraz tym samym wzrost liczby mieszkańców</w:t>
      </w:r>
    </w:p>
    <w:p w:rsidR="00F85E15" w:rsidRPr="000F4EF9" w:rsidRDefault="00F85E15" w:rsidP="00F85E15">
      <w:pPr>
        <w:numPr>
          <w:ilvl w:val="0"/>
          <w:numId w:val="3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częstotliwość i sposób odbierania odpadów</w:t>
      </w:r>
    </w:p>
    <w:p w:rsidR="00F85E15" w:rsidRPr="000F4EF9" w:rsidRDefault="00F85E15" w:rsidP="00F85E15">
      <w:pPr>
        <w:numPr>
          <w:ilvl w:val="0"/>
          <w:numId w:val="3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osiągnięcie poziomu recyklingu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0F4EF9">
        <w:rPr>
          <w:rFonts w:ascii="Times New Roman" w:eastAsia="Calibri" w:hAnsi="Times New Roman" w:cs="Times New Roman"/>
          <w:sz w:val="24"/>
          <w:szCs w:val="24"/>
        </w:rPr>
        <w:t> 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 xml:space="preserve">Termin wykonania zamówienia oraz warunki płatności – 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zgodne z zapisami przedstawionymi w SWZ zamówienia.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Zakres usług przewidzianych do wykonania jest zgodny z zakresem objętym SWZ.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Przekazujemy w załączeniu stosowne oświadczenia potwierdzające: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(1)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spełnianie warunków udziału w postępowaniu 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(punkt 18 SWZ)  oraz (2)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brak podstaw wykluczenia z postępowania na podstawie art. 108 ust. 1 ustawy </w:t>
      </w:r>
      <w:proofErr w:type="spellStart"/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(punkt 13.1. SWZ) oraz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109 ust. 1 punkty 5, 6, 7, 8, 9 i 10 ustawy </w:t>
      </w:r>
      <w:proofErr w:type="spellStart"/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(punkt 13.2. SWZ)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>sporządzone zgodnie ze wzorem stanowiącym załącznik nr 5 do SWZ oraz podpisane odpowiednio przez: Wykonawcę składającego ofertę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>, każdego ze wspólników konsorcjum składającego ofertę wspólną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F4EF9">
        <w:rPr>
          <w:rFonts w:ascii="Times New Roman" w:eastAsia="Calibri" w:hAnsi="Times New Roman" w:cs="Times New Roman"/>
          <w:sz w:val="24"/>
          <w:szCs w:val="24"/>
        </w:rPr>
        <w:t>każdego ze wspólników spółki cywilnej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oraz podmioty, na których zasoby jako Wykonawca się powołujemy.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EF9">
        <w:rPr>
          <w:rFonts w:ascii="Times New Roman" w:eastAsia="Calibri" w:hAnsi="Times New Roman" w:cs="Times New Roman"/>
          <w:i/>
          <w:sz w:val="24"/>
          <w:szCs w:val="24"/>
        </w:rPr>
        <w:t>niepotrzebne skreślić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8. *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Powołujemy się na zasoby poniższych podmiotów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na zasadach określonych w art. 118 ust. 1 ustawy </w:t>
      </w:r>
      <w:proofErr w:type="spellStart"/>
      <w:r w:rsidRPr="000F4EF9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, w celu wykazania spełniania warunków udziału w postępowaniu, o których mowa w punkcie: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) 18.1. SWZ: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      nazwa (firma) podmiotu udostępniającego zasoby: 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) 18.2. SWZ: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      nazwa (firma) podmiotu udostępniającego zasoby: 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>c*  18.3. SWZ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     nazwa (firma) podmiotu udostępniającego zasoby: ….……………………..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W załączeniu składamy zobowiązania tych podmiotów spełniające wymagania zawarte w punkcie 10.4) SWZ.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*  Nie powołujemy się na zasoby podmiotów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na zasadach określonych w art. 118  ust. 1 ustawy </w:t>
      </w:r>
      <w:proofErr w:type="spellStart"/>
      <w:r w:rsidRPr="000F4EF9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, a więc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osobiście spełniamy warunki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określone w punktach 18.1. , 18.2. i 18.3. SWZ.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EF9">
        <w:rPr>
          <w:rFonts w:ascii="Times New Roman" w:eastAsia="Calibri" w:hAnsi="Times New Roman" w:cs="Times New Roman"/>
          <w:i/>
          <w:sz w:val="24"/>
          <w:szCs w:val="24"/>
        </w:rPr>
        <w:t>niepotrzebne skreślić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9.Oświadczamy, że zapoznaliśmy się z SWZ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i nie  wnosimy do niej zastrzeżeń oraz zdobyliśmy konieczne informacje potrzebne do właściwego wykonania zamówienia (w tym zapoznaliśmy się z dokumentacją opisującą przedmiot zamówienia i warunkami jego wykonania). Zobowiązujemy się dotrzymać w umowie wszystkich warunków określonych w SWZ.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.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Oświadczamy, że uważamy się za związanych niniejszą ofertą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przez okres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 wskazany w 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SWZ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11</w:t>
      </w: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Oświadczamy, że zawarty w </w:t>
      </w:r>
      <w:r w:rsidRPr="000F4EF9">
        <w:rPr>
          <w:rFonts w:ascii="Times New Roman" w:eastAsia="Calibri" w:hAnsi="Times New Roman" w:cs="Times New Roman"/>
          <w:sz w:val="24"/>
          <w:szCs w:val="24"/>
        </w:rPr>
        <w:t>SWZ</w:t>
      </w: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projekt umowy  został przez nas zaakceptowany i zobowiązujemy się, w przypadku wybrania naszej oferty, do zawarcia umowy/umów na wyżej wymienionych warunkach w miejscu i terminie wyznaczonym przez Zamawiającego.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ab/>
        <w:t>W przypadku wybrania naszej oferty niezwłocznie przekażemy Zamawiającemu następujące informacje niezbędne do uzupełnienia umowy: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t>- oświadczenie Wykonawcy, czy jest czynnym podatnikiem w podatku od towarów i usług VAT;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t>- numer rachunku bankowego, który widnieje w wykazie podmiotów zarejestrowanych jako podatnicy VAT, niezarejestrowanych oraz wykreślonych i przywróconych do rejestru VAT;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t>- nazwę i adres Urzędu Skarbowego, w którym zgłoszony jest powyższy rachunek;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t>- dane osobowe i kontaktowe dotyczące realizacji usług, wymagane we wzorze umowy,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F4EF9">
        <w:rPr>
          <w:rFonts w:ascii="Times New Roman" w:eastAsia="Calibri" w:hAnsi="Times New Roman" w:cs="Times New Roman"/>
          <w:sz w:val="24"/>
          <w:szCs w:val="24"/>
          <w:lang w:val="x-none"/>
        </w:rPr>
        <w:t>- dane osobowe i kontaktowe inspektora ochrony danych, wymagane w umowie powierzenia przetwarzania danych osobowych.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12. Zgodnie z art. 462 ust. 2 ustawy Prawo zamówień publicznych, informujemy, że: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sz w:val="24"/>
          <w:szCs w:val="24"/>
        </w:rPr>
        <w:t> 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zamierzamy powierzyć podwykonawcom wykonanie następujących części  zamówienia: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i/>
          <w:sz w:val="24"/>
          <w:szCs w:val="24"/>
        </w:rPr>
        <w:t xml:space="preserve"> niepotrzebne skreślić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13. Oświadczamy, że jesteśmy mikroprzedsiębiorstwem*, małym przedsiębiorstwem*, średnim przedsiębiorstwem*.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Mikroprzedsiębiorstwo</w:t>
      </w:r>
      <w:r w:rsidRPr="000F4EF9">
        <w:rPr>
          <w:rFonts w:ascii="Times New Roman" w:eastAsia="Calibri" w:hAnsi="Times New Roman" w:cs="Times New Roman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Małe przedsiębiorstwo</w:t>
      </w:r>
      <w:r w:rsidRPr="000F4EF9">
        <w:rPr>
          <w:rFonts w:ascii="Times New Roman" w:eastAsia="Calibri" w:hAnsi="Times New Roman" w:cs="Times New Roman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Średnie przedsiębiorstwo</w:t>
      </w:r>
      <w:r w:rsidRPr="000F4EF9">
        <w:rPr>
          <w:rFonts w:ascii="Times New Roman" w:eastAsia="Calibri" w:hAnsi="Times New Roman" w:cs="Times New Roman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EF9">
        <w:rPr>
          <w:rFonts w:ascii="Times New Roman" w:eastAsia="Calibri" w:hAnsi="Times New Roman" w:cs="Times New Roman"/>
          <w:i/>
          <w:sz w:val="24"/>
          <w:szCs w:val="24"/>
        </w:rPr>
        <w:t>niepotrzebne skreślić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0F4EF9">
        <w:rPr>
          <w:rFonts w:ascii="Times New Roman" w:eastAsia="Calibri" w:hAnsi="Times New Roman" w:cs="Times New Roman"/>
          <w:iCs/>
          <w:sz w:val="24"/>
          <w:szCs w:val="24"/>
        </w:rPr>
        <w:t xml:space="preserve"> (tzw. konsorcjum) </w:t>
      </w:r>
      <w:r w:rsidRPr="000F4E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lub przez spółkę cywilną</w:t>
      </w:r>
      <w:r w:rsidRPr="000F4EF9">
        <w:rPr>
          <w:rFonts w:ascii="Times New Roman" w:eastAsia="Calibri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14. 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0F4E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W przypadku składania oferty wspólnej przez kilku przedsiębiorców</w:t>
      </w:r>
      <w:r w:rsidRPr="000F4EF9">
        <w:rPr>
          <w:rFonts w:ascii="Times New Roman" w:eastAsia="Calibri" w:hAnsi="Times New Roman" w:cs="Times New Roman"/>
          <w:iCs/>
          <w:sz w:val="24"/>
          <w:szCs w:val="24"/>
        </w:rPr>
        <w:t xml:space="preserve"> (tzw. konsorcjum) </w:t>
      </w:r>
      <w:r w:rsidRPr="000F4E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lub przez spółkę cywilną</w:t>
      </w:r>
      <w:r w:rsidRPr="000F4EF9">
        <w:rPr>
          <w:rFonts w:ascii="Times New Roman" w:eastAsia="Calibri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15. 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Wadium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 xml:space="preserve"> w kwocie </w:t>
      </w:r>
      <w:r w:rsidRPr="000F4EF9">
        <w:rPr>
          <w:rFonts w:ascii="Times New Roman" w:eastAsia="Calibri" w:hAnsi="Times New Roman" w:cs="Times New Roman"/>
          <w:sz w:val="24"/>
          <w:szCs w:val="24"/>
        </w:rPr>
        <w:t>…....................... zostało wniesione w dniu ................................ w formie: ..........................................................................................................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Zwrotu wadium prosimy dokonać na konto: ........................................................................................................................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lub na adres: ........................................................................................................................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Jesteśmy świadomi, że wniesione przez nas wadium nie podlega zwrotowi w okolicznościach, o których mowa w art. 98 ust. 6 ustawy Prawo zamówień publicznych.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Składamy w załączeniu dowód wniesienia wadium.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16. W przypadku wybrania naszej oferty, przed podpisaniem umowy wniesiemy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zabezpieczenie należytego wykonania umowy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w formie ................................... zgodnie z warunkami ustalonymi we wzorze umowy.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17. W przypadku wyboru naszej oferty, zgodnie z warunkami ustalonymi we wzorze umowy, zobowiązujemy się do: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1)   ubezpieczenia od odpowiedzialności cywilnej w zakresie prowadzonej działalności związanej z przedmiotem zamówienia w okresie realizacji przedmiotu umowy na kwotę w wysokości co najmniej </w:t>
      </w:r>
      <w:r w:rsidRPr="000F4EF9">
        <w:rPr>
          <w:rFonts w:ascii="Times New Roman" w:eastAsia="Calibri" w:hAnsi="Times New Roman" w:cs="Times New Roman"/>
          <w:b/>
          <w:bCs/>
          <w:sz w:val="24"/>
          <w:szCs w:val="24"/>
        </w:rPr>
        <w:t>200</w:t>
      </w:r>
      <w:r w:rsidRPr="000F4EF9">
        <w:rPr>
          <w:rFonts w:ascii="Times New Roman" w:eastAsia="Calibri" w:hAnsi="Times New Roman" w:cs="Times New Roman"/>
          <w:b/>
          <w:sz w:val="24"/>
          <w:szCs w:val="24"/>
        </w:rPr>
        <w:t>.000,00 zł</w:t>
      </w: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(słownie złotych: dwieście  tysięcy , 00/100)</w:t>
      </w:r>
      <w:r w:rsidRPr="000F4EF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2)   złożenia przed podpisaniem umowy kserokopii dokumentu potwierdzającego, że jesteśmy ubezpieczeni od odpowiedzialności cywilnej w zakresie prowadzonej działalności, potwierdzonej przez nas za zgodność z oryginałem;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3)   przedłożenia zamawiającemu kserokopii dokumentu potwierdzającego, że jesteśmy ubezpieczeni, poświadczonej przez nas za zgodność z oryginałem, po każdorazowym jej odnowieniu w terminie do 14 dni kalendarzowych.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18.Oświadczamy, że wypełniliśmy obowiązki informacyjne przewidziane w art. 13 lub art. 14 RODO wobec osób fizycznych, od których dane osobowe bezpośrednio lub pośrednio pozyskaliśmy w celu ubiegania się o udzielenie zamówienia publicznego w niniejszym postępowaniu.*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>* </w:t>
      </w:r>
      <w:r w:rsidRPr="000F4EF9">
        <w:rPr>
          <w:rFonts w:ascii="Times New Roman" w:eastAsia="Calibri" w:hAnsi="Times New Roman" w:cs="Times New Roman"/>
          <w:i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i/>
          <w:sz w:val="24"/>
          <w:szCs w:val="24"/>
        </w:rPr>
        <w:t xml:space="preserve">RODO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:rsidR="00F85E15" w:rsidRPr="000F4EF9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4E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.................................................</w:t>
      </w:r>
    </w:p>
    <w:p w:rsidR="00F85E15" w:rsidRPr="000F4EF9" w:rsidRDefault="00F85E15" w:rsidP="00F85E15">
      <w:pPr>
        <w:spacing w:after="0" w:line="276" w:lineRule="auto"/>
        <w:ind w:left="6237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0F4EF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Podpisy osób uprawnionych                                                                                     do składania oświadczeń woli                           </w:t>
      </w:r>
      <w:r w:rsidRPr="000F4EF9">
        <w:rPr>
          <w:rFonts w:ascii="Times New Roman" w:eastAsia="Calibri" w:hAnsi="Times New Roman" w:cs="Times New Roman"/>
          <w:i/>
          <w:iCs/>
          <w:sz w:val="24"/>
          <w:szCs w:val="24"/>
        </w:rPr>
        <w:t>w imieniu Wykonawcy</w:t>
      </w: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Pr="00DF2056" w:rsidRDefault="00F85E15" w:rsidP="00F85E15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  <w:r w:rsidRPr="00DF205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Załącznik Nr 3A</w:t>
      </w:r>
    </w:p>
    <w:p w:rsidR="00F85E15" w:rsidRPr="00DF2056" w:rsidRDefault="00F85E15" w:rsidP="00F85E15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Pr="00DF2056" w:rsidRDefault="00F85E15" w:rsidP="00F85E15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Pr="00DF2056" w:rsidRDefault="00F85E15" w:rsidP="00F85E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E15" w:rsidRPr="00DF2056" w:rsidRDefault="00F85E15" w:rsidP="00F85E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F85E15" w:rsidRPr="00DF2056" w:rsidRDefault="00F85E15" w:rsidP="00F85E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 xml:space="preserve">pieczęć firmowa Wykonawcy </w:t>
      </w:r>
    </w:p>
    <w:p w:rsidR="00F85E15" w:rsidRPr="00DF2056" w:rsidRDefault="00F85E15" w:rsidP="00F85E15">
      <w:pPr>
        <w:suppressAutoHyphens/>
        <w:spacing w:after="0" w:line="276" w:lineRule="auto"/>
        <w:ind w:left="3969" w:hanging="3969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F85E15" w:rsidRPr="00DF2056" w:rsidRDefault="00F85E15" w:rsidP="00F85E15">
      <w:pPr>
        <w:suppressAutoHyphens/>
        <w:spacing w:after="0" w:line="276" w:lineRule="auto"/>
        <w:ind w:left="3969" w:hanging="3969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DF2056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F O R M U L A R Z    C E N O W Y</w:t>
      </w:r>
    </w:p>
    <w:p w:rsidR="00F85E15" w:rsidRPr="00DF2056" w:rsidRDefault="00F85E15" w:rsidP="00F85E15">
      <w:pPr>
        <w:suppressAutoHyphens/>
        <w:spacing w:after="0" w:line="276" w:lineRule="auto"/>
        <w:ind w:left="43" w:hanging="14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F85E15" w:rsidRPr="00DF2056" w:rsidRDefault="00F85E15" w:rsidP="00F85E15">
      <w:pPr>
        <w:suppressAutoHyphens/>
        <w:spacing w:after="0" w:line="276" w:lineRule="auto"/>
        <w:ind w:left="43" w:hanging="14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DF2056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Kalkulacja kosztów usługi odbierania i zagospodarowania odpadów dla zadania pn.:</w:t>
      </w:r>
    </w:p>
    <w:p w:rsidR="00F85E15" w:rsidRPr="00DF2056" w:rsidRDefault="00F85E15" w:rsidP="00F85E15">
      <w:pPr>
        <w:suppressAutoHyphens/>
        <w:spacing w:after="0" w:line="276" w:lineRule="auto"/>
        <w:ind w:left="43" w:hanging="14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F2056">
        <w:rPr>
          <w:rFonts w:ascii="Times New Roman" w:eastAsia="Calibri" w:hAnsi="Times New Roman" w:cs="Times New Roman"/>
          <w:b/>
          <w:bCs/>
          <w:sz w:val="24"/>
          <w:szCs w:val="24"/>
        </w:rPr>
        <w:t>„Odbiór i zagospodarowanie odpadów komunalnych od właścicieli nieruchomości na terenie Gminy Dzierzgowo”</w:t>
      </w:r>
      <w:r w:rsidRPr="00DF2056">
        <w:rPr>
          <w:rFonts w:ascii="Times New Roman" w:eastAsia="ArialNarrow" w:hAnsi="Times New Roman" w:cs="Times New Roman"/>
          <w:b/>
          <w:bCs/>
          <w:color w:val="FF0000"/>
          <w:kern w:val="1"/>
          <w:sz w:val="24"/>
          <w:szCs w:val="24"/>
          <w:lang w:eastAsia="hi-IN" w:bidi="hi-IN"/>
        </w:rPr>
        <w:br/>
      </w:r>
    </w:p>
    <w:p w:rsidR="00F85E15" w:rsidRPr="00DF2056" w:rsidRDefault="00F85E15" w:rsidP="00F85E15">
      <w:p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Formą wynagrodzenia za wykonaną usługę odbioru, transportu i zagospodarowania odpadów komunalnych jest cena za 1 tonę odebranych niesegregowanych (zmieszanych) odpadów komunalnych i odpadów segregowanych.</w:t>
      </w:r>
    </w:p>
    <w:p w:rsidR="00F85E15" w:rsidRPr="00DF2056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Szacunkowa wartość przedmiotu zamówienia będzie przeliczana jako:</w:t>
      </w:r>
    </w:p>
    <w:p w:rsidR="00F85E15" w:rsidRPr="00DF2056" w:rsidRDefault="00F85E15" w:rsidP="00F85E1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8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05"/>
        <w:gridCol w:w="1629"/>
        <w:gridCol w:w="1122"/>
        <w:gridCol w:w="1349"/>
        <w:gridCol w:w="926"/>
        <w:gridCol w:w="1265"/>
      </w:tblGrid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Przewidywana ilość w Mg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Kwota netto za 1 mg odpadów</w:t>
            </w: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Kwota netto pozycja3x4</w:t>
            </w: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Vat …..%</w:t>
            </w: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ind w:left="26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Kwota brutto pozycja 5x6 </w:t>
            </w: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numPr>
                <w:ilvl w:val="0"/>
                <w:numId w:val="4"/>
              </w:numPr>
              <w:spacing w:after="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niesegregowane odpady komunalne 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tworzywa sztuczne, metal i opakowania wielomateriałowe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szkło bezbarwne i kolorowe 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rPr>
          <w:trHeight w:val="167"/>
        </w:trPr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odpady biodegradowalne (bioodpady)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przeterminowane leki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39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chemikalia: resztki farb, lakierów, żywic, środków do konserwacji, rozpuszczalników, środków ochrony roślin oraz opakowań po nich, odpadów zawierających rtęć </w:t>
            </w:r>
            <w:proofErr w:type="spellStart"/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rPr>
          <w:trHeight w:val="829"/>
        </w:trPr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zużyte baterie i akumulatory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meble i inne odpady wielkogabarytowe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8" w:type="dxa"/>
          </w:tcPr>
          <w:p w:rsidR="00F85E15" w:rsidRPr="00DF2056" w:rsidRDefault="00F85E15" w:rsidP="00D35910">
            <w:pPr>
              <w:spacing w:after="0" w:line="276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odpady budowlane i rozbiórkowe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  <w:tcBorders>
              <w:bottom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zużyte opony </w:t>
            </w: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  <w:tcBorders>
              <w:bottom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Popiół</w:t>
            </w:r>
          </w:p>
        </w:tc>
        <w:tc>
          <w:tcPr>
            <w:tcW w:w="1510" w:type="dxa"/>
          </w:tcPr>
          <w:p w:rsidR="00F85E15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15" w:rsidRPr="00DF2056" w:rsidTr="00D35910">
        <w:tc>
          <w:tcPr>
            <w:tcW w:w="578" w:type="dxa"/>
            <w:tcBorders>
              <w:tl2br w:val="single" w:sz="4" w:space="0" w:color="auto"/>
              <w:tr2bl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l2br w:val="single" w:sz="4" w:space="0" w:color="auto"/>
              <w:tr2bl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05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84" w:type="dxa"/>
            <w:tcBorders>
              <w:tl2br w:val="single" w:sz="4" w:space="0" w:color="auto"/>
              <w:tr2bl w:val="single" w:sz="4" w:space="0" w:color="auto"/>
            </w:tcBorders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5E15" w:rsidRPr="00DF2056" w:rsidRDefault="00F85E15" w:rsidP="00D359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5E15" w:rsidRPr="00DF2056" w:rsidRDefault="00F85E15" w:rsidP="00F85E1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85E15" w:rsidRPr="00DF2056" w:rsidRDefault="00F85E15" w:rsidP="00F85E15">
      <w:p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Podane ilości niesegregowanych (zmieszanych) odpadów komunalnych, odpadów segregowanych są wielkością szacunkową i tym samym ilość odebranych odpadów komunalnych może być mniejsza bądź większa.</w:t>
      </w:r>
    </w:p>
    <w:p w:rsidR="00F85E15" w:rsidRPr="00DF2056" w:rsidRDefault="00F85E15" w:rsidP="00F85E1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85E15" w:rsidRPr="00DF2056" w:rsidRDefault="00F85E15" w:rsidP="00F85E15">
      <w:pPr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Oświadczam, że wszystkie niezbędne wydatki i koszty związane z realizacją przedmiotu umowy zostały przeze mnie uwzględnione w całkowitej cenie za usługi, w tym również:</w:t>
      </w:r>
    </w:p>
    <w:p w:rsidR="00F85E15" w:rsidRPr="00DF2056" w:rsidRDefault="00F85E15" w:rsidP="00F85E15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charakterystyka gminy</w:t>
      </w:r>
    </w:p>
    <w:p w:rsidR="00F85E15" w:rsidRPr="00DF2056" w:rsidRDefault="00F85E15" w:rsidP="00F85E15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ilość i częstotliwość odbieranych odpadów w poprzednich latach</w:t>
      </w:r>
    </w:p>
    <w:p w:rsidR="00F85E15" w:rsidRPr="00DF2056" w:rsidRDefault="00F85E15" w:rsidP="00F85E15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możliwość wzrostu ilości odbieranych odpadów</w:t>
      </w:r>
    </w:p>
    <w:p w:rsidR="00F85E15" w:rsidRPr="00DF2056" w:rsidRDefault="00F85E15" w:rsidP="00F85E15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lastRenderedPageBreak/>
        <w:t>możliwość wzrostu ilości obsługiwanych budynków oraz tym samym wzrost liczby mieszkańców</w:t>
      </w:r>
    </w:p>
    <w:p w:rsidR="00F85E15" w:rsidRPr="00DF2056" w:rsidRDefault="00F85E15" w:rsidP="00F85E15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częstotliwość i sposób odbierania odpadów</w:t>
      </w:r>
    </w:p>
    <w:p w:rsidR="00F85E15" w:rsidRPr="00DF2056" w:rsidRDefault="00F85E15" w:rsidP="00F85E15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osiągnięcie poziomu recyklingu</w:t>
      </w:r>
    </w:p>
    <w:p w:rsidR="00F85E15" w:rsidRPr="00DF2056" w:rsidRDefault="00F85E15" w:rsidP="00F85E1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bCs/>
          <w:sz w:val="24"/>
          <w:szCs w:val="24"/>
        </w:rPr>
        <w:t>Wykonawca jest zobowiązany do uwzględnienia w kosztach wykonania usługi wpływów  z tytułu uzyskanych zysków ze sprzedaży zebranych surowców wtórnych.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Cena może być tylko jedna,  nie dopuszcza się wariantowości cen.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suppressAutoHyphens/>
        <w:overflowPunct w:val="0"/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 xml:space="preserve">Cenę wykonanych prac Wykonawca określi na podstawie, kalkulacji własnej lub danych rynkowych. Wykonawca uwzględniając wszystkie wymogi, o których mowa w Specyfikacji  Warunków Zamówienia, powinien w cenie brutto ująć wszelkie koszty niezbędne dla prawidłowego i pełnego wykonania przedmiotu zamówienia. 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Ofertę należy sporządzić przy uwzględnieniu warunku, iż materiały i środki  techniczne niezbędne do wykonania zamówienia dostarcza Wykonawca.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 xml:space="preserve">Cenę podaną w ofercie należy obliczyć uwzględniając pełen zakres zamówienia określony w niniejszej specyfikacji tj. (w tym całkowite koszty związane z:  transportem i zagospodarowaniem odpadów oraz wszystkie pozostałe koszty zamówienia, w tym koszty wydruków harmonogramów odbioru odpadów oraz ewentualne ich zmiany, jak również koszty ich dostarczenia właścicielom nieruchomości). Ponadto w kosztach uwzględnia się również opłatę za umieszczenie odpadów na składowisku tzw. opłatę marszałkowską - dla masy odpadów, których unieszkodliwienie przez składowanie będzie konieczne podczas zagospodarowania odpadów odebranych przez Wykonawcę). 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Cena oferty musi zawierać wszystkie koszty związane z realizacją zadania wynikające wprost z dokumentacji przetargowej.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Cena musi uwzględniać ryzyko wzrostu kosztów realizacji przedmiotu zamówienia.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Cena w poszczególnych pozycjach tabeli oraz cena oferty winny być wyrażone w PLN.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DF2056">
        <w:rPr>
          <w:rFonts w:ascii="Times New Roman" w:eastAsia="Calibri" w:hAnsi="Times New Roman" w:cs="Times New Roman"/>
          <w:bCs/>
          <w:sz w:val="24"/>
          <w:szCs w:val="24"/>
        </w:rPr>
        <w:t>Cena musi być zaokrąglona z dokładnością do dwóch miejsc po przecinku w ten sposób, że końcówkę poniżej 0,5 grosza pomija się, a końcówkę 0,5 grosza i wyższe zaokrągla się do 1 grosza.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2056">
        <w:rPr>
          <w:rFonts w:ascii="Times New Roman" w:eastAsia="Calibri" w:hAnsi="Times New Roman" w:cs="Times New Roman"/>
          <w:sz w:val="24"/>
          <w:szCs w:val="24"/>
          <w:u w:val="single"/>
        </w:rPr>
        <w:t>Rozliczenia pomiędzy Zamawiającym, a Wykonawcą będą prowadzone wyłącznie w walucie polskiej.</w:t>
      </w:r>
    </w:p>
    <w:p w:rsidR="00F85E15" w:rsidRPr="00DF2056" w:rsidRDefault="00F85E15" w:rsidP="00F85E15">
      <w:pPr>
        <w:numPr>
          <w:ilvl w:val="0"/>
          <w:numId w:val="1"/>
        </w:numPr>
        <w:tabs>
          <w:tab w:val="num" w:pos="142"/>
        </w:tabs>
        <w:autoSpaceDE w:val="0"/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Zgodnie z definicją ceny zawartą w ustawie  z dnia 9 maja 2014r o informowaniu o cenach towarów i usług (</w:t>
      </w:r>
      <w:proofErr w:type="spellStart"/>
      <w:r w:rsidRPr="00DF205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DF205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056">
        <w:rPr>
          <w:rFonts w:ascii="Times New Roman" w:eastAsia="Calibri" w:hAnsi="Times New Roman" w:cs="Times New Roman"/>
          <w:sz w:val="24"/>
          <w:szCs w:val="24"/>
        </w:rPr>
        <w:t>Dz.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2056">
        <w:rPr>
          <w:rFonts w:ascii="Times New Roman" w:eastAsia="Calibri" w:hAnsi="Times New Roman" w:cs="Times New Roman"/>
          <w:sz w:val="24"/>
          <w:szCs w:val="24"/>
        </w:rPr>
        <w:t>U. z 2019r.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2056">
        <w:rPr>
          <w:rFonts w:ascii="Times New Roman" w:eastAsia="Calibri" w:hAnsi="Times New Roman" w:cs="Times New Roman"/>
          <w:sz w:val="24"/>
          <w:szCs w:val="24"/>
        </w:rPr>
        <w:t>poz.178.) , cena to wartość wyrażona w jednostkach pieniężnych , którą kupujący jest obowiązany zapłacić przedsiębiorcy za towar lub usługę – art.3 ust.1 pkt.1 ustawy</w:t>
      </w:r>
    </w:p>
    <w:p w:rsidR="00F85E15" w:rsidRPr="00DF2056" w:rsidRDefault="00F85E15" w:rsidP="00F85E1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E15" w:rsidRPr="00DF2056" w:rsidRDefault="00F85E15" w:rsidP="00F85E15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E15" w:rsidRPr="00DF2056" w:rsidRDefault="00F85E15" w:rsidP="00F85E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........................................</w:t>
      </w:r>
    </w:p>
    <w:p w:rsidR="00F85E15" w:rsidRPr="00DF2056" w:rsidRDefault="00F85E15" w:rsidP="00F85E15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 xml:space="preserve">(data) </w:t>
      </w:r>
    </w:p>
    <w:p w:rsidR="00F85E15" w:rsidRPr="00DF2056" w:rsidRDefault="00F85E15" w:rsidP="00F85E15">
      <w:pPr>
        <w:spacing w:after="0" w:line="276" w:lineRule="auto"/>
        <w:ind w:left="2836" w:firstLine="709"/>
        <w:rPr>
          <w:rFonts w:ascii="Times New Roman" w:eastAsia="Calibri" w:hAnsi="Times New Roman" w:cs="Times New Roman"/>
          <w:sz w:val="24"/>
          <w:szCs w:val="24"/>
        </w:rPr>
      </w:pPr>
      <w:r w:rsidRPr="00DF205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</w:t>
      </w:r>
    </w:p>
    <w:p w:rsidR="00F85E15" w:rsidRPr="00DF2056" w:rsidRDefault="00F85E15" w:rsidP="00F85E15">
      <w:pPr>
        <w:spacing w:after="0" w:line="276" w:lineRule="auto"/>
        <w:ind w:left="3261" w:right="-283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DF2056">
        <w:rPr>
          <w:rFonts w:ascii="Times New Roman" w:eastAsia="Calibri" w:hAnsi="Times New Roman" w:cs="Times New Roman"/>
          <w:i/>
          <w:sz w:val="24"/>
          <w:szCs w:val="24"/>
        </w:rPr>
        <w:t>Podpis osób uprawnionych do składania oświadczeń woli w imieniu Wykonawcy</w:t>
      </w:r>
    </w:p>
    <w:p w:rsidR="00F85E15" w:rsidRPr="00DF2056" w:rsidRDefault="00F85E15" w:rsidP="00F85E15">
      <w:pPr>
        <w:spacing w:after="0" w:line="276" w:lineRule="auto"/>
        <w:ind w:right="-283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5E15" w:rsidRPr="00DF2056" w:rsidRDefault="00F85E15" w:rsidP="00F85E15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5E15" w:rsidRPr="00DF2056" w:rsidRDefault="00F85E15" w:rsidP="00F85E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p w:rsidR="00F85E15" w:rsidRDefault="00F85E15" w:rsidP="00F85E15">
      <w:pPr>
        <w:spacing w:after="0" w:line="276" w:lineRule="auto"/>
        <w:ind w:right="-283"/>
        <w:rPr>
          <w:rFonts w:ascii="Times New Roman" w:hAnsi="Times New Roman" w:cs="Times New Roman"/>
          <w:i/>
          <w:sz w:val="24"/>
          <w:szCs w:val="24"/>
        </w:rPr>
      </w:pPr>
    </w:p>
    <w:sectPr w:rsidR="00F8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CE46F1B0"/>
    <w:name w:val="WW8Num2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423F22FB"/>
    <w:multiLevelType w:val="hybridMultilevel"/>
    <w:tmpl w:val="D07A7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173D5"/>
    <w:multiLevelType w:val="hybridMultilevel"/>
    <w:tmpl w:val="0F488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C27A0"/>
    <w:multiLevelType w:val="hybridMultilevel"/>
    <w:tmpl w:val="2E6A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55131">
    <w:abstractNumId w:val="0"/>
  </w:num>
  <w:num w:numId="2" w16cid:durableId="1630817681">
    <w:abstractNumId w:val="3"/>
  </w:num>
  <w:num w:numId="3" w16cid:durableId="2082292158">
    <w:abstractNumId w:val="2"/>
  </w:num>
  <w:num w:numId="4" w16cid:durableId="157739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15"/>
    <w:rsid w:val="00681077"/>
    <w:rsid w:val="00F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93EFA-568F-44E3-A3F7-D5DF3AA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E15"/>
    <w:pPr>
      <w:spacing w:after="120" w:line="240" w:lineRule="auto"/>
      <w:ind w:left="425" w:hanging="42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2401</Words>
  <Characters>14406</Characters>
  <Application>Microsoft Office Word</Application>
  <DocSecurity>0</DocSecurity>
  <Lines>120</Lines>
  <Paragraphs>33</Paragraphs>
  <ScaleCrop>false</ScaleCrop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Kacprzak</dc:creator>
  <cp:keywords/>
  <dc:description/>
  <cp:lastModifiedBy>A Kacprzak</cp:lastModifiedBy>
  <cp:revision>1</cp:revision>
  <dcterms:created xsi:type="dcterms:W3CDTF">2022-11-21T15:18:00Z</dcterms:created>
  <dcterms:modified xsi:type="dcterms:W3CDTF">2022-11-21T15:20:00Z</dcterms:modified>
</cp:coreProperties>
</file>