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86F0" w14:textId="77777777" w:rsidR="008428D9" w:rsidRDefault="00000000">
      <w:pPr>
        <w:pStyle w:val="Nagwek20"/>
        <w:keepNext/>
        <w:keepLines/>
        <w:shd w:val="clear" w:color="auto" w:fill="auto"/>
        <w:tabs>
          <w:tab w:val="left" w:pos="5308"/>
        </w:tabs>
        <w:spacing w:after="395" w:line="240" w:lineRule="exact"/>
        <w:ind w:left="2260"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</w:t>
      </w:r>
    </w:p>
    <w:p w14:paraId="0B4E8267" w14:textId="77777777" w:rsidR="008428D9" w:rsidRDefault="00000000">
      <w:pPr>
        <w:pStyle w:val="Nagwek20"/>
        <w:keepNext/>
        <w:keepLines/>
        <w:shd w:val="clear" w:color="auto" w:fill="auto"/>
        <w:tabs>
          <w:tab w:val="left" w:pos="5308"/>
        </w:tabs>
        <w:spacing w:after="395" w:line="240" w:lineRule="exact"/>
        <w:ind w:left="2260" w:firstLine="0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UMOWA numer </w:t>
      </w:r>
      <w:bookmarkEnd w:id="0"/>
      <w:r>
        <w:rPr>
          <w:sz w:val="24"/>
          <w:szCs w:val="24"/>
        </w:rPr>
        <w:t>……………………………………….</w:t>
      </w:r>
    </w:p>
    <w:p w14:paraId="5DED5B65" w14:textId="77777777" w:rsidR="008428D9" w:rsidRDefault="00000000">
      <w:pPr>
        <w:pStyle w:val="Teksttreci20"/>
        <w:shd w:val="clear" w:color="auto" w:fill="auto"/>
        <w:tabs>
          <w:tab w:val="left" w:leader="dot" w:pos="3302"/>
        </w:tabs>
        <w:spacing w:before="0"/>
        <w:ind w:left="400" w:hanging="400"/>
      </w:pPr>
      <w:r>
        <w:rPr>
          <w:sz w:val="24"/>
          <w:szCs w:val="24"/>
        </w:rPr>
        <w:t xml:space="preserve">zawarta …………………..2022 r. w Domaniowie pomiędzy: </w:t>
      </w:r>
    </w:p>
    <w:p w14:paraId="75D81172" w14:textId="77777777" w:rsidR="008428D9" w:rsidRDefault="008428D9">
      <w:pPr>
        <w:pStyle w:val="Teksttreci20"/>
        <w:shd w:val="clear" w:color="auto" w:fill="auto"/>
        <w:tabs>
          <w:tab w:val="left" w:leader="dot" w:pos="3302"/>
        </w:tabs>
        <w:spacing w:before="0"/>
        <w:ind w:left="400" w:hanging="400"/>
        <w:rPr>
          <w:sz w:val="24"/>
          <w:szCs w:val="24"/>
        </w:rPr>
      </w:pPr>
    </w:p>
    <w:p w14:paraId="7D2247DC" w14:textId="77777777" w:rsidR="008428D9" w:rsidRDefault="00000000">
      <w:pPr>
        <w:pStyle w:val="Teksttreci20"/>
        <w:shd w:val="clear" w:color="auto" w:fill="auto"/>
        <w:tabs>
          <w:tab w:val="left" w:leader="dot" w:pos="3302"/>
        </w:tabs>
        <w:spacing w:before="0"/>
        <w:ind w:left="400" w:hanging="400"/>
      </w:pPr>
      <w:r>
        <w:rPr>
          <w:sz w:val="24"/>
          <w:szCs w:val="24"/>
        </w:rPr>
        <w:t xml:space="preserve">Centrum Kultury i Czytelnictwa Gminy Domaniów z siedzibą Domaniów 15, 55-216 Domaniów NIP: 9121922737  reprezentowaną przez Dyrektora Centrum Kultury i Czytelnictwa  Gminy Domaniów </w:t>
      </w:r>
      <w:proofErr w:type="spellStart"/>
      <w:r>
        <w:rPr>
          <w:sz w:val="24"/>
          <w:szCs w:val="24"/>
        </w:rPr>
        <w:t>Elżbiętę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Ożga</w:t>
      </w:r>
      <w:proofErr w:type="spellEnd"/>
      <w:r>
        <w:rPr>
          <w:sz w:val="24"/>
          <w:szCs w:val="24"/>
        </w:rPr>
        <w:t xml:space="preserve"> zwaną  „Organizatorem” , </w:t>
      </w:r>
    </w:p>
    <w:p w14:paraId="272BB018" w14:textId="77777777" w:rsidR="008428D9" w:rsidRDefault="008428D9">
      <w:pPr>
        <w:pStyle w:val="Teksttreci20"/>
        <w:shd w:val="clear" w:color="auto" w:fill="auto"/>
        <w:tabs>
          <w:tab w:val="left" w:leader="dot" w:pos="3302"/>
        </w:tabs>
        <w:spacing w:before="0"/>
        <w:ind w:left="400" w:hanging="400"/>
        <w:rPr>
          <w:rStyle w:val="Teksttreci2Pogrubienie"/>
        </w:rPr>
      </w:pPr>
    </w:p>
    <w:p w14:paraId="520F5538" w14:textId="77777777" w:rsidR="008428D9" w:rsidRDefault="00000000">
      <w:pPr>
        <w:pStyle w:val="Teksttreci20"/>
        <w:shd w:val="clear" w:color="auto" w:fill="auto"/>
        <w:spacing w:before="0" w:after="56"/>
        <w:ind w:left="400" w:hanging="40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14530A4" w14:textId="77777777" w:rsidR="008428D9" w:rsidRDefault="00000000">
      <w:pPr>
        <w:pStyle w:val="Teksttreci20"/>
        <w:shd w:val="clear" w:color="auto" w:fill="auto"/>
        <w:tabs>
          <w:tab w:val="left" w:leader="dot" w:pos="4003"/>
          <w:tab w:val="left" w:leader="dot" w:pos="6770"/>
          <w:tab w:val="left" w:leader="dot" w:pos="8746"/>
        </w:tabs>
        <w:spacing w:before="0" w:line="418" w:lineRule="exact"/>
        <w:ind w:left="400" w:hanging="40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……………………………………………………NIP………………</w:t>
      </w:r>
      <w:r>
        <w:t xml:space="preserve"> </w:t>
      </w:r>
      <w:r>
        <w:rPr>
          <w:sz w:val="24"/>
          <w:szCs w:val="24"/>
        </w:rPr>
        <w:t>REGON………….</w:t>
      </w:r>
    </w:p>
    <w:p w14:paraId="4667E19D" w14:textId="77777777" w:rsidR="008428D9" w:rsidRDefault="00000000">
      <w:pPr>
        <w:pStyle w:val="Teksttreci20"/>
        <w:shd w:val="clear" w:color="auto" w:fill="auto"/>
        <w:tabs>
          <w:tab w:val="left" w:leader="dot" w:pos="2093"/>
          <w:tab w:val="left" w:leader="dot" w:pos="6770"/>
        </w:tabs>
        <w:spacing w:before="0" w:line="418" w:lineRule="exact"/>
        <w:ind w:left="400" w:hanging="400"/>
        <w:rPr>
          <w:sz w:val="24"/>
          <w:szCs w:val="24"/>
        </w:rPr>
      </w:pPr>
      <w:r>
        <w:rPr>
          <w:sz w:val="24"/>
          <w:szCs w:val="24"/>
        </w:rPr>
        <w:tab/>
        <w:t>w imieniu, której działa ……………………….- właściciel</w:t>
      </w:r>
    </w:p>
    <w:p w14:paraId="1A471C4E" w14:textId="77777777" w:rsidR="008428D9" w:rsidRDefault="00000000">
      <w:pPr>
        <w:pStyle w:val="Teksttreci20"/>
        <w:shd w:val="clear" w:color="auto" w:fill="auto"/>
        <w:spacing w:before="0" w:after="304" w:line="418" w:lineRule="exact"/>
        <w:ind w:left="400" w:hanging="400"/>
        <w:rPr>
          <w:b/>
          <w:bCs/>
          <w:color w:val="000000"/>
          <w:sz w:val="24"/>
          <w:szCs w:val="24"/>
          <w:highlight w:val="white"/>
          <w:lang w:eastAsia="pl-PL" w:bidi="pl-PL"/>
        </w:rPr>
      </w:pPr>
      <w:r>
        <w:rPr>
          <w:sz w:val="24"/>
          <w:szCs w:val="24"/>
        </w:rPr>
        <w:t xml:space="preserve">zwaną dalej </w:t>
      </w:r>
      <w:r>
        <w:rPr>
          <w:rStyle w:val="Teksttreci2Pogrubienie"/>
        </w:rPr>
        <w:t>„Wykonawcą”</w:t>
      </w:r>
    </w:p>
    <w:p w14:paraId="35158EC4" w14:textId="77777777" w:rsidR="008428D9" w:rsidRDefault="00000000">
      <w:pPr>
        <w:pStyle w:val="Nagwek10"/>
        <w:keepNext/>
        <w:keepLines/>
        <w:shd w:val="clear" w:color="auto" w:fill="auto"/>
        <w:spacing w:before="0" w:after="95" w:line="240" w:lineRule="exact"/>
        <w:ind w:right="2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§ 1</w:t>
      </w:r>
      <w:bookmarkEnd w:id="1"/>
    </w:p>
    <w:p w14:paraId="1712B20C" w14:textId="3BDF93D3" w:rsidR="008428D9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30"/>
        </w:tabs>
        <w:spacing w:before="0"/>
        <w:ind w:left="400" w:hanging="400"/>
        <w:jc w:val="left"/>
      </w:pPr>
      <w:r>
        <w:rPr>
          <w:sz w:val="24"/>
          <w:szCs w:val="24"/>
        </w:rPr>
        <w:t xml:space="preserve">Przedmiotem umowy jest przyznanie przez Organizatora Wykonawcy prawa obsługi handlowej w zakresie stoiska z ……………………….podczas imprezy Dożynki Gminne organizowane w dniu 28.08.2022 r. na </w:t>
      </w:r>
      <w:r w:rsidR="00860968">
        <w:rPr>
          <w:sz w:val="24"/>
          <w:szCs w:val="24"/>
        </w:rPr>
        <w:t>Boisku</w:t>
      </w:r>
      <w:r>
        <w:rPr>
          <w:sz w:val="24"/>
          <w:szCs w:val="24"/>
        </w:rPr>
        <w:t xml:space="preserve"> </w:t>
      </w:r>
      <w:r w:rsidR="00860968">
        <w:rPr>
          <w:sz w:val="24"/>
          <w:szCs w:val="24"/>
        </w:rPr>
        <w:t>S</w:t>
      </w:r>
      <w:r>
        <w:rPr>
          <w:sz w:val="24"/>
          <w:szCs w:val="24"/>
        </w:rPr>
        <w:t>portowym w Domaniowie w  godzinach od 7:00 do ok. 24:00.</w:t>
      </w:r>
    </w:p>
    <w:p w14:paraId="43453CB8" w14:textId="75714800" w:rsidR="008428D9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>W ramach  stoiska handlowego Organizator wyznaczy miejsce pod dane stoisko, o którym to Wykonawca zostanie powiadomiony, natomiast Wykonawca zobowiązany będzie do rozstawienia stoisk zgodnie z wytycznymi Organizatora.</w:t>
      </w:r>
    </w:p>
    <w:p w14:paraId="523727D3" w14:textId="77777777" w:rsidR="008428D9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>Wykonawca zobowiązany będzie do obsługi stoiska handlowego w trakcie trwania imprezy oraz do bieżącego utrzymania czystości w granicach swojego obszaru.</w:t>
      </w:r>
    </w:p>
    <w:p w14:paraId="28FFA059" w14:textId="54060C7C" w:rsidR="008428D9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posiadania sprawnych instalacji i urządzeń elektrycznych oraz zabezpieczeń zgodnych ze standardami </w:t>
      </w:r>
      <w:r w:rsidR="00860968">
        <w:rPr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poż</w:t>
      </w:r>
      <w:proofErr w:type="spellEnd"/>
      <w:r>
        <w:rPr>
          <w:sz w:val="24"/>
          <w:szCs w:val="24"/>
        </w:rPr>
        <w:t>.</w:t>
      </w:r>
    </w:p>
    <w:p w14:paraId="71B72FE0" w14:textId="77777777" w:rsidR="008428D9" w:rsidRDefault="008428D9">
      <w:pPr>
        <w:pStyle w:val="Nagwek20"/>
        <w:keepNext/>
        <w:keepLines/>
        <w:shd w:val="clear" w:color="auto" w:fill="auto"/>
        <w:spacing w:after="35" w:line="240" w:lineRule="exact"/>
        <w:ind w:firstLine="0"/>
        <w:jc w:val="center"/>
      </w:pPr>
    </w:p>
    <w:p w14:paraId="1BB49166" w14:textId="77777777" w:rsidR="008428D9" w:rsidRDefault="00000000">
      <w:pPr>
        <w:pStyle w:val="Nagwek20"/>
        <w:keepNext/>
        <w:keepLines/>
        <w:shd w:val="clear" w:color="auto" w:fill="auto"/>
        <w:spacing w:after="35" w:line="240" w:lineRule="exact"/>
        <w:ind w:firstLine="0"/>
        <w:jc w:val="center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§ 2</w:t>
      </w:r>
      <w:bookmarkEnd w:id="2"/>
    </w:p>
    <w:p w14:paraId="793AB49E" w14:textId="090A6CBB" w:rsidR="008428D9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Organizatorowi przysługuje wynagrodzenie od Wykonawcy za przyznane prawo obsługi handlowej w zakresie określonym w § 1 w wysokości ………….zł. brutto (słownie: ……………………………………. 00/100 groszy) </w:t>
      </w:r>
    </w:p>
    <w:p w14:paraId="5C3004F0" w14:textId="4CA2C5CE" w:rsidR="008428D9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Wykonawca wniesie kwotę, o której mowa w ust. 1 w terminie do dnia </w:t>
      </w:r>
      <w:r w:rsidR="00860968">
        <w:rPr>
          <w:rStyle w:val="Teksttreci2Pogrubienie"/>
        </w:rPr>
        <w:t>18</w:t>
      </w:r>
      <w:r>
        <w:rPr>
          <w:rStyle w:val="Teksttreci2Pogrubienie"/>
        </w:rPr>
        <w:t>.08. 20</w:t>
      </w:r>
      <w:r w:rsidR="00860968">
        <w:rPr>
          <w:rStyle w:val="Teksttreci2Pogrubienie"/>
        </w:rPr>
        <w:t>22</w:t>
      </w:r>
      <w:r>
        <w:rPr>
          <w:rStyle w:val="Teksttreci2Pogrubienie"/>
        </w:rPr>
        <w:t xml:space="preserve"> r.</w:t>
      </w:r>
    </w:p>
    <w:p w14:paraId="393A48A0" w14:textId="30A55E9A" w:rsidR="008428D9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Wykonawca wpłaci kwotę, o której mowa w ust. 1 na rachunek bankowy Organizatora w Banku Spółdzielczym nr rachunku </w:t>
      </w:r>
      <w:r w:rsidR="00860968">
        <w:rPr>
          <w:sz w:val="24"/>
          <w:szCs w:val="24"/>
        </w:rPr>
        <w:t>29 9585 0007 0030 0300 0576 0001</w:t>
      </w:r>
      <w:r>
        <w:rPr>
          <w:sz w:val="24"/>
          <w:szCs w:val="24"/>
        </w:rPr>
        <w:t>.</w:t>
      </w:r>
    </w:p>
    <w:p w14:paraId="0C00E903" w14:textId="77777777" w:rsidR="008428D9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lastRenderedPageBreak/>
        <w:t>Organizator wystawi i przekaże Wykonawcy fakturę VAT w terminie do 7 dni od dnia wpływu Środków na rachunek bankowy wskazany w ust. 3.</w:t>
      </w:r>
    </w:p>
    <w:p w14:paraId="19F7C520" w14:textId="77777777" w:rsidR="008428D9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98"/>
        </w:tabs>
        <w:spacing w:before="0" w:after="378"/>
        <w:ind w:left="400" w:hanging="400"/>
        <w:rPr>
          <w:sz w:val="24"/>
          <w:szCs w:val="24"/>
        </w:rPr>
      </w:pPr>
      <w:r>
        <w:rPr>
          <w:sz w:val="24"/>
          <w:szCs w:val="24"/>
        </w:rPr>
        <w:t>W wypadku nie wniesienia kwoty, o której mowa w ust. 1 w terminie wskazanym w ust. 2 Organizator może odstąpić od umowy i udostępnić stoisko innemu podmiotowi.</w:t>
      </w:r>
    </w:p>
    <w:p w14:paraId="51521678" w14:textId="77777777" w:rsidR="008428D9" w:rsidRDefault="00000000">
      <w:pPr>
        <w:pStyle w:val="Nagwek20"/>
        <w:keepNext/>
        <w:keepLines/>
        <w:shd w:val="clear" w:color="auto" w:fill="auto"/>
        <w:spacing w:after="215" w:line="240" w:lineRule="exact"/>
        <w:ind w:firstLine="0"/>
        <w:jc w:val="center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>§ 3</w:t>
      </w:r>
      <w:bookmarkEnd w:id="3"/>
    </w:p>
    <w:p w14:paraId="5534DC20" w14:textId="77777777" w:rsidR="008428D9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398"/>
        </w:tabs>
        <w:spacing w:before="0"/>
        <w:ind w:left="400" w:hanging="400"/>
        <w:jc w:val="left"/>
        <w:rPr>
          <w:sz w:val="24"/>
          <w:szCs w:val="24"/>
        </w:rPr>
      </w:pPr>
      <w:r>
        <w:rPr>
          <w:sz w:val="24"/>
          <w:szCs w:val="24"/>
        </w:rPr>
        <w:t>Organizator zabezpieczy Wykonawcy dostęp do energii elektrycznej celem podłączenia do stoiska handlowego.</w:t>
      </w:r>
    </w:p>
    <w:p w14:paraId="67ED8BFE" w14:textId="532AFC55" w:rsidR="008428D9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398"/>
        </w:tabs>
        <w:spacing w:before="0"/>
        <w:ind w:left="400" w:hanging="400"/>
        <w:rPr>
          <w:sz w:val="24"/>
          <w:szCs w:val="24"/>
        </w:rPr>
      </w:pPr>
      <w:r>
        <w:rPr>
          <w:sz w:val="24"/>
          <w:szCs w:val="24"/>
        </w:rPr>
        <w:t>Nieprzestrzeganie wyznaczonych zaleceń regulaminowych uprawnia Organizatora do odstąpienia od umowy ze skutkiem natychmiastowym i naliczenia Wykonawcy kary umownej w wysokości 10% deklarowanej przez Wykonawcę kwoty o której mowa w §2 ust. 1 umowy. W takim przypadku Organizator jest uprawniony do bezwzględnego usunięcia urządzeń Wykonawcy z terenu imprezy.</w:t>
      </w:r>
    </w:p>
    <w:p w14:paraId="1F207D58" w14:textId="77777777" w:rsidR="008428D9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398"/>
        </w:tabs>
        <w:spacing w:before="0"/>
        <w:ind w:left="400" w:hanging="400"/>
        <w:jc w:val="left"/>
        <w:rPr>
          <w:sz w:val="24"/>
          <w:szCs w:val="24"/>
        </w:rPr>
      </w:pPr>
      <w:r>
        <w:rPr>
          <w:sz w:val="24"/>
          <w:szCs w:val="24"/>
        </w:rPr>
        <w:t>Wykonawca zobowiązany jest do zabezpieczenia swojego sprzętu podczas trwania imprezy i dbania o porządek na stoisku.</w:t>
      </w:r>
    </w:p>
    <w:p w14:paraId="3C756C4A" w14:textId="77777777" w:rsidR="008428D9" w:rsidRDefault="008428D9">
      <w:pPr>
        <w:pStyle w:val="Akapitzlist"/>
        <w:ind w:left="0"/>
        <w:rPr>
          <w:rFonts w:ascii="Times New Roman" w:hAnsi="Times New Roman" w:cs="Times New Roman"/>
        </w:rPr>
      </w:pPr>
    </w:p>
    <w:p w14:paraId="7FC82C1E" w14:textId="77777777" w:rsidR="008428D9" w:rsidRDefault="00000000">
      <w:pPr>
        <w:pStyle w:val="Nagwek20"/>
        <w:keepNext/>
        <w:keepLines/>
        <w:shd w:val="clear" w:color="auto" w:fill="auto"/>
        <w:spacing w:after="215"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3D5187EA" w14:textId="77777777" w:rsidR="008428D9" w:rsidRDefault="00000000">
      <w:pPr>
        <w:pStyle w:val="Teksttreci20"/>
        <w:shd w:val="clear" w:color="auto" w:fill="auto"/>
        <w:tabs>
          <w:tab w:val="left" w:pos="370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Strony zastrzegają kary umowne w następujących wypadkach i wysokościach:</w:t>
      </w:r>
    </w:p>
    <w:p w14:paraId="7BD7F026" w14:textId="77777777" w:rsidR="008428D9" w:rsidRDefault="00000000">
      <w:pPr>
        <w:pStyle w:val="Teksttreci20"/>
        <w:shd w:val="clear" w:color="auto" w:fill="auto"/>
        <w:spacing w:before="0"/>
        <w:ind w:left="760" w:hanging="340"/>
        <w:jc w:val="left"/>
        <w:rPr>
          <w:sz w:val="24"/>
          <w:szCs w:val="24"/>
        </w:rPr>
      </w:pPr>
      <w:r>
        <w:rPr>
          <w:sz w:val="24"/>
          <w:szCs w:val="24"/>
        </w:rPr>
        <w:t>1) Wykonawca zapłaci Organizatorowi karę umowną:</w:t>
      </w:r>
    </w:p>
    <w:p w14:paraId="2624E156" w14:textId="77777777" w:rsidR="008428D9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left="760" w:hanging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  opóźnienie w pokryciu kosztów imprezy w wysokości 5 </w:t>
      </w:r>
      <w:r>
        <w:rPr>
          <w:rStyle w:val="Teksttreci2Kursywa"/>
          <w:color w:val="auto"/>
        </w:rPr>
        <w:t>%</w:t>
      </w:r>
      <w:r>
        <w:rPr>
          <w:sz w:val="24"/>
          <w:szCs w:val="24"/>
        </w:rPr>
        <w:t xml:space="preserve"> kosztów określonych w § 2 ust. 1 za każdy dzień  opóźnienia,</w:t>
      </w:r>
    </w:p>
    <w:p w14:paraId="6FE559B6" w14:textId="77777777" w:rsidR="008428D9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left="760" w:hanging="340"/>
        <w:jc w:val="left"/>
        <w:rPr>
          <w:sz w:val="24"/>
          <w:szCs w:val="24"/>
        </w:rPr>
      </w:pPr>
      <w:r>
        <w:rPr>
          <w:sz w:val="24"/>
          <w:szCs w:val="24"/>
        </w:rPr>
        <w:t>w przypadku odstąpienia od niniejszej umowy w terminie 20 dni od dnia podpisania umowy - w wysokości 50 % kosztów określonych § 2 ust. 1.</w:t>
      </w:r>
    </w:p>
    <w:p w14:paraId="4CAF812B" w14:textId="77777777" w:rsidR="008428D9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798"/>
        </w:tabs>
        <w:spacing w:before="0"/>
        <w:ind w:left="760" w:hanging="340"/>
        <w:jc w:val="left"/>
        <w:rPr>
          <w:sz w:val="24"/>
          <w:szCs w:val="24"/>
        </w:rPr>
      </w:pPr>
      <w:r>
        <w:rPr>
          <w:sz w:val="24"/>
          <w:szCs w:val="24"/>
        </w:rPr>
        <w:t>za niewykonanie umowy w wysokości wpłaconej kwoty określonej w §2 ust. 1.</w:t>
      </w:r>
    </w:p>
    <w:p w14:paraId="03FB37C0" w14:textId="77777777" w:rsidR="008428D9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370"/>
        </w:tabs>
        <w:spacing w:before="0"/>
        <w:ind w:left="420" w:hanging="420"/>
        <w:rPr>
          <w:sz w:val="24"/>
          <w:szCs w:val="24"/>
        </w:rPr>
      </w:pPr>
      <w:r>
        <w:rPr>
          <w:sz w:val="24"/>
          <w:szCs w:val="24"/>
        </w:rPr>
        <w:t>Roszczenia o zapłatę należnych kar umownych nie będą pozbawiać Organizatora prawa żądania odszkodowania uzupełniającego na zasadach ogólnych, jeżeli wysokość ewentualnej szkody przekroczy wysokość zastrzeżonej kary umownej.</w:t>
      </w:r>
    </w:p>
    <w:p w14:paraId="57966E28" w14:textId="77777777" w:rsidR="008428D9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370"/>
        </w:tabs>
        <w:spacing w:before="0"/>
        <w:ind w:left="420" w:hanging="420"/>
        <w:rPr>
          <w:sz w:val="24"/>
          <w:szCs w:val="24"/>
        </w:rPr>
      </w:pPr>
      <w:r>
        <w:rPr>
          <w:sz w:val="24"/>
          <w:szCs w:val="24"/>
        </w:rPr>
        <w:t>Kary umowne podlegają kumulacji i stają się wymagalne z chwilą zaistnienia podstaw do ich naliczenia.</w:t>
      </w:r>
    </w:p>
    <w:p w14:paraId="410CD138" w14:textId="77777777" w:rsidR="008428D9" w:rsidRDefault="008428D9">
      <w:pPr>
        <w:pStyle w:val="Teksttreci20"/>
        <w:shd w:val="clear" w:color="auto" w:fill="auto"/>
        <w:tabs>
          <w:tab w:val="left" w:pos="370"/>
        </w:tabs>
        <w:spacing w:before="0"/>
        <w:ind w:left="420" w:firstLine="0"/>
        <w:rPr>
          <w:sz w:val="24"/>
          <w:szCs w:val="24"/>
        </w:rPr>
      </w:pPr>
    </w:p>
    <w:p w14:paraId="23C31F45" w14:textId="77777777" w:rsidR="008428D9" w:rsidRDefault="00000000">
      <w:pPr>
        <w:pStyle w:val="Nagwek20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 xml:space="preserve">§ </w:t>
      </w:r>
      <w:bookmarkEnd w:id="4"/>
      <w:r>
        <w:rPr>
          <w:sz w:val="24"/>
          <w:szCs w:val="24"/>
        </w:rPr>
        <w:t>5</w:t>
      </w:r>
    </w:p>
    <w:p w14:paraId="0F937050" w14:textId="77777777" w:rsidR="008428D9" w:rsidRDefault="00000000">
      <w:pPr>
        <w:pStyle w:val="Teksttreci20"/>
        <w:shd w:val="clear" w:color="auto" w:fill="auto"/>
        <w:spacing w:before="0" w:after="437" w:line="24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Zmiany niniejszej umowy wymagają formy pisemnej pod rygorem nieważności.</w:t>
      </w:r>
    </w:p>
    <w:p w14:paraId="2648632A" w14:textId="77777777" w:rsidR="008428D9" w:rsidRDefault="00000000">
      <w:pPr>
        <w:pStyle w:val="Nagwek20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 xml:space="preserve">§ </w:t>
      </w:r>
      <w:bookmarkEnd w:id="5"/>
      <w:r>
        <w:rPr>
          <w:sz w:val="24"/>
          <w:szCs w:val="24"/>
        </w:rPr>
        <w:t>6</w:t>
      </w:r>
    </w:p>
    <w:p w14:paraId="4210FB47" w14:textId="77777777" w:rsidR="008428D9" w:rsidRDefault="00000000">
      <w:pPr>
        <w:pStyle w:val="Teksttreci20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W przypadku sporu między Stronami, do jego rozpoznania będzie sąd właściwy dla siedziby </w:t>
      </w:r>
      <w:r>
        <w:rPr>
          <w:sz w:val="24"/>
          <w:szCs w:val="24"/>
        </w:rPr>
        <w:lastRenderedPageBreak/>
        <w:t>Organizatora.</w:t>
      </w:r>
    </w:p>
    <w:p w14:paraId="2084B567" w14:textId="77777777" w:rsidR="008428D9" w:rsidRDefault="00000000">
      <w:pPr>
        <w:pStyle w:val="Nagwek20"/>
        <w:keepNext/>
        <w:keepLines/>
        <w:shd w:val="clear" w:color="auto" w:fill="auto"/>
        <w:spacing w:after="60" w:line="413" w:lineRule="exact"/>
        <w:ind w:firstLine="0"/>
        <w:jc w:val="center"/>
        <w:rPr>
          <w:sz w:val="24"/>
          <w:szCs w:val="24"/>
        </w:rPr>
      </w:pPr>
      <w:bookmarkStart w:id="6" w:name="bookmark7"/>
      <w:r>
        <w:rPr>
          <w:sz w:val="24"/>
          <w:szCs w:val="24"/>
        </w:rPr>
        <w:t xml:space="preserve">§ </w:t>
      </w:r>
      <w:bookmarkEnd w:id="6"/>
      <w:r>
        <w:rPr>
          <w:sz w:val="24"/>
          <w:szCs w:val="24"/>
        </w:rPr>
        <w:t>7</w:t>
      </w:r>
    </w:p>
    <w:p w14:paraId="1E2FE565" w14:textId="77777777" w:rsidR="008428D9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370"/>
        </w:tabs>
        <w:spacing w:before="0"/>
        <w:ind w:left="420" w:hanging="420"/>
        <w:rPr>
          <w:sz w:val="24"/>
          <w:szCs w:val="24"/>
        </w:rPr>
      </w:pPr>
      <w:r>
        <w:rPr>
          <w:sz w:val="24"/>
          <w:szCs w:val="24"/>
        </w:rPr>
        <w:t>W sprawach nie uregulowanych niniejszą umową stosuje się przepisy Kodeksu Cywilnego.</w:t>
      </w:r>
    </w:p>
    <w:p w14:paraId="2E801747" w14:textId="77777777" w:rsidR="008428D9" w:rsidRDefault="00000000">
      <w:pPr>
        <w:pStyle w:val="Teksttreci20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438"/>
        <w:ind w:left="420" w:hanging="420"/>
        <w:rPr>
          <w:sz w:val="24"/>
          <w:szCs w:val="24"/>
        </w:rPr>
      </w:pPr>
      <w:r>
        <w:rPr>
          <w:sz w:val="24"/>
          <w:szCs w:val="24"/>
        </w:rPr>
        <w:t>Umowę niniejsza sporządzono w dwóch jednobrzmiących egzemplarzach, po jednym dla każdej ze Stron.</w:t>
      </w:r>
    </w:p>
    <w:p w14:paraId="0309D27E" w14:textId="77777777" w:rsidR="008428D9" w:rsidRDefault="00000000">
      <w:pPr>
        <w:pStyle w:val="Nagwek20"/>
        <w:keepNext/>
        <w:keepLines/>
        <w:shd w:val="clear" w:color="auto" w:fill="auto"/>
        <w:tabs>
          <w:tab w:val="left" w:pos="6237"/>
        </w:tabs>
        <w:spacing w:after="0" w:line="240" w:lineRule="exact"/>
        <w:ind w:left="420"/>
        <w:rPr>
          <w:sz w:val="24"/>
          <w:szCs w:val="24"/>
        </w:rPr>
      </w:pPr>
      <w:bookmarkStart w:id="7" w:name="bookmark8"/>
      <w:r>
        <w:rPr>
          <w:sz w:val="24"/>
          <w:szCs w:val="24"/>
        </w:rPr>
        <w:t>ORGANIZATOR:</w:t>
      </w:r>
      <w:r>
        <w:rPr>
          <w:sz w:val="24"/>
          <w:szCs w:val="24"/>
        </w:rPr>
        <w:tab/>
        <w:t>WYKONAWCA:</w:t>
      </w:r>
      <w:bookmarkEnd w:id="7"/>
    </w:p>
    <w:p w14:paraId="2ADCDB21" w14:textId="77777777" w:rsidR="008428D9" w:rsidRDefault="008428D9"/>
    <w:sectPr w:rsidR="008428D9">
      <w:pgSz w:w="11906" w:h="16838"/>
      <w:pgMar w:top="1418" w:right="1418" w:bottom="136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706E"/>
    <w:multiLevelType w:val="multilevel"/>
    <w:tmpl w:val="DF7052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BA6B47"/>
    <w:multiLevelType w:val="multilevel"/>
    <w:tmpl w:val="85DCBAF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791761"/>
    <w:multiLevelType w:val="multilevel"/>
    <w:tmpl w:val="37004B76"/>
    <w:lvl w:ilvl="0">
      <w:start w:val="1"/>
      <w:numFmt w:val="lowerLetter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C0FCA"/>
    <w:multiLevelType w:val="multilevel"/>
    <w:tmpl w:val="FCD8A1A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F96A19"/>
    <w:multiLevelType w:val="multilevel"/>
    <w:tmpl w:val="FFB0D0D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A7D1C74"/>
    <w:multiLevelType w:val="multilevel"/>
    <w:tmpl w:val="A76092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501E82"/>
    <w:multiLevelType w:val="multilevel"/>
    <w:tmpl w:val="52587FE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19900585">
    <w:abstractNumId w:val="5"/>
  </w:num>
  <w:num w:numId="2" w16cid:durableId="1300453695">
    <w:abstractNumId w:val="6"/>
  </w:num>
  <w:num w:numId="3" w16cid:durableId="1192719187">
    <w:abstractNumId w:val="4"/>
  </w:num>
  <w:num w:numId="4" w16cid:durableId="1147280087">
    <w:abstractNumId w:val="1"/>
  </w:num>
  <w:num w:numId="5" w16cid:durableId="1717897025">
    <w:abstractNumId w:val="2"/>
  </w:num>
  <w:num w:numId="6" w16cid:durableId="1810708227">
    <w:abstractNumId w:val="3"/>
  </w:num>
  <w:num w:numId="7" w16cid:durableId="128060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D9"/>
    <w:rsid w:val="001E6DDF"/>
    <w:rsid w:val="00437CA1"/>
    <w:rsid w:val="004C1D12"/>
    <w:rsid w:val="008428D9"/>
    <w:rsid w:val="008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6D24"/>
  <w15:docId w15:val="{991CD2B0-9F24-43EE-ACBC-9B879C45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6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qFormat/>
    <w:rsid w:val="001A7F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rsid w:val="001A7F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qFormat/>
    <w:rsid w:val="001A7F68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qFormat/>
    <w:rsid w:val="001A7F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Kursywa">
    <w:name w:val="Tekst treści (2) + Kursywa"/>
    <w:basedOn w:val="Teksttreci2"/>
    <w:qFormat/>
    <w:rsid w:val="001A7F68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5A40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0">
    <w:name w:val="Nagłówek #2"/>
    <w:basedOn w:val="Normalny"/>
    <w:link w:val="Nagwek2"/>
    <w:qFormat/>
    <w:rsid w:val="001A7F68"/>
    <w:pPr>
      <w:shd w:val="clear" w:color="auto" w:fill="FFFFFF"/>
      <w:spacing w:after="600"/>
      <w:ind w:hanging="4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1A7F68"/>
    <w:pPr>
      <w:shd w:val="clear" w:color="auto" w:fill="FFFFFF"/>
      <w:spacing w:before="600" w:line="413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qFormat/>
    <w:rsid w:val="001A7F68"/>
    <w:pPr>
      <w:shd w:val="clear" w:color="auto" w:fill="FFFFFF"/>
      <w:spacing w:before="720"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A7F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</dc:creator>
  <dc:description/>
  <cp:lastModifiedBy>Beata Suchorzewska</cp:lastModifiedBy>
  <cp:revision>2</cp:revision>
  <cp:lastPrinted>2022-07-25T14:55:00Z</cp:lastPrinted>
  <dcterms:created xsi:type="dcterms:W3CDTF">2022-08-09T08:11:00Z</dcterms:created>
  <dcterms:modified xsi:type="dcterms:W3CDTF">2022-08-09T08:11:00Z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