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1F6E" w14:textId="60F64752" w:rsidR="00C52268" w:rsidRDefault="00C52268" w:rsidP="000C4AE7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 w:rsidR="009D691F">
        <w:rPr>
          <w:rFonts w:ascii="Verdana" w:hAnsi="Verdana" w:cs="Arial"/>
          <w:sz w:val="18"/>
          <w:szCs w:val="18"/>
        </w:rPr>
        <w:t>ZW.271.8</w:t>
      </w:r>
      <w:r w:rsidR="00DC0970">
        <w:rPr>
          <w:rFonts w:ascii="Verdana" w:hAnsi="Verdana" w:cs="Arial"/>
          <w:sz w:val="18"/>
          <w:szCs w:val="18"/>
        </w:rPr>
        <w:t>.2022</w:t>
      </w:r>
    </w:p>
    <w:p w14:paraId="6027D3C5" w14:textId="6A222491" w:rsidR="006722D0" w:rsidRPr="00C52268" w:rsidRDefault="006722D0" w:rsidP="000C4AE7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 w:rsidR="00FB3649">
        <w:rPr>
          <w:rFonts w:ascii="Verdana" w:hAnsi="Verdana" w:cs="Arial"/>
          <w:b/>
          <w:sz w:val="20"/>
        </w:rPr>
        <w:t>3.1</w:t>
      </w:r>
      <w:r w:rsidR="00C31C3C">
        <w:rPr>
          <w:rFonts w:ascii="Verdana" w:hAnsi="Verdana" w:cs="Arial"/>
          <w:b/>
          <w:sz w:val="20"/>
        </w:rPr>
        <w:t xml:space="preserve"> do S</w:t>
      </w:r>
      <w:r w:rsidRPr="004446C9">
        <w:rPr>
          <w:rFonts w:ascii="Verdana" w:hAnsi="Verdana" w:cs="Arial"/>
          <w:b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A74043" w:rsidRPr="001378C0" w14:paraId="7584C0CE" w14:textId="77777777" w:rsidTr="001378C0">
        <w:tc>
          <w:tcPr>
            <w:tcW w:w="9889" w:type="dxa"/>
            <w:shd w:val="clear" w:color="auto" w:fill="EEECE1"/>
          </w:tcPr>
          <w:p w14:paraId="5A9732CD" w14:textId="79409606" w:rsidR="00A74043" w:rsidRPr="001378C0" w:rsidRDefault="00FB3649" w:rsidP="009D691F">
            <w:pPr>
              <w:pStyle w:val="Nagwek1"/>
              <w:shd w:val="clear" w:color="auto" w:fill="006699"/>
              <w:tabs>
                <w:tab w:val="left" w:pos="1080"/>
              </w:tabs>
              <w:spacing w:before="0"/>
              <w:ind w:left="1077" w:hanging="1077"/>
              <w:jc w:val="center"/>
              <w:rPr>
                <w:rFonts w:ascii="Verdana" w:hAnsi="Verdana" w:cs="Arial"/>
                <w:color w:val="FFFFFF"/>
                <w:sz w:val="20"/>
              </w:rPr>
            </w:pPr>
            <w:r>
              <w:rPr>
                <w:rFonts w:ascii="Verdana" w:hAnsi="Verdana" w:cs="Arial"/>
                <w:color w:val="FFFFFF"/>
                <w:sz w:val="20"/>
              </w:rPr>
              <w:t>OPIS PRZEDMIOTU ZAMÓWIENIA/WYMAGANE MINIMALNE PARAMETRY TECHNICZNE ZADANIE 1: KOMPUTERY STACJONARNE</w:t>
            </w:r>
            <w:r w:rsidR="00575BD9">
              <w:rPr>
                <w:rFonts w:ascii="Verdana" w:hAnsi="Verdana" w:cs="Arial"/>
                <w:color w:val="FFFFFF"/>
                <w:sz w:val="20"/>
              </w:rPr>
              <w:t xml:space="preserve"> (</w:t>
            </w:r>
            <w:r w:rsidR="00FE467C">
              <w:rPr>
                <w:rFonts w:ascii="Verdana" w:hAnsi="Verdana" w:cs="Arial"/>
                <w:color w:val="FFFFFF"/>
                <w:sz w:val="20"/>
              </w:rPr>
              <w:t>28 SZTUK)</w:t>
            </w:r>
          </w:p>
        </w:tc>
      </w:tr>
    </w:tbl>
    <w:p w14:paraId="23440016" w14:textId="77777777" w:rsidR="00BA7024" w:rsidRDefault="00BA7024" w:rsidP="000C4AE7">
      <w:pPr>
        <w:spacing w:after="0"/>
        <w:rPr>
          <w:rFonts w:ascii="Verdana" w:hAnsi="Verdana" w:cs="Arial"/>
          <w:b/>
        </w:rPr>
      </w:pPr>
      <w:bookmarkStart w:id="0" w:name="_Hlk63238491"/>
    </w:p>
    <w:p w14:paraId="1FC74E2A" w14:textId="77777777" w:rsidR="00FD11D5" w:rsidRPr="008B0F9A" w:rsidRDefault="00FD11D5" w:rsidP="000C4AE7">
      <w:pPr>
        <w:spacing w:after="0"/>
        <w:rPr>
          <w:rFonts w:ascii="Verdana" w:hAnsi="Verdana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1820"/>
        <w:gridCol w:w="4378"/>
        <w:gridCol w:w="3100"/>
      </w:tblGrid>
      <w:tr w:rsidR="005C09C5" w14:paraId="020BD3C3" w14:textId="77777777" w:rsidTr="00FD11D5">
        <w:tc>
          <w:tcPr>
            <w:tcW w:w="556" w:type="dxa"/>
            <w:vAlign w:val="center"/>
          </w:tcPr>
          <w:p w14:paraId="6F1C8F59" w14:textId="075D9485" w:rsidR="005C09C5" w:rsidRPr="006D7DD6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20" w:type="dxa"/>
            <w:vAlign w:val="center"/>
          </w:tcPr>
          <w:p w14:paraId="3317C514" w14:textId="3076A51E" w:rsidR="005C09C5" w:rsidRPr="006D7DD6" w:rsidRDefault="009E5411" w:rsidP="009E541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4378" w:type="dxa"/>
            <w:vAlign w:val="center"/>
          </w:tcPr>
          <w:p w14:paraId="35B43155" w14:textId="2CBEE9B0" w:rsidR="005C09C5" w:rsidRPr="006D7DD6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100" w:type="dxa"/>
          </w:tcPr>
          <w:p w14:paraId="0376C4D2" w14:textId="18379FD4" w:rsidR="005C09C5" w:rsidRPr="006D7DD6" w:rsidRDefault="002B42CC" w:rsidP="008B0F9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Zgodność cech wymaganych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5C09C5"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z oferowanym</w:t>
            </w:r>
            <w:r w:rsidR="00901BD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  <w:p w14:paraId="5CD56836" w14:textId="70A51225" w:rsidR="005C09C5" w:rsidRPr="006D7DD6" w:rsidRDefault="005C09C5" w:rsidP="002B42CC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Wykonawca wypełnia poprzez zaznaczenie właściwego kwadratu</w:t>
            </w:r>
          </w:p>
        </w:tc>
      </w:tr>
      <w:tr w:rsidR="005C09C5" w14:paraId="7E9E8D2E" w14:textId="77777777" w:rsidTr="00FD11D5">
        <w:tc>
          <w:tcPr>
            <w:tcW w:w="556" w:type="dxa"/>
            <w:vAlign w:val="center"/>
          </w:tcPr>
          <w:p w14:paraId="1AC781C9" w14:textId="1A5D3914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20" w:type="dxa"/>
            <w:vAlign w:val="center"/>
          </w:tcPr>
          <w:p w14:paraId="6C2C819F" w14:textId="02B9A98D" w:rsidR="005C09C5" w:rsidRPr="005C09C5" w:rsidRDefault="005C09C5" w:rsidP="005C09C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4378" w:type="dxa"/>
          </w:tcPr>
          <w:p w14:paraId="72CABA5C" w14:textId="1CE5C481" w:rsidR="005C09C5" w:rsidRPr="005C09C5" w:rsidRDefault="008D44EC" w:rsidP="0027344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Komputer</w:t>
            </w:r>
            <w:r w:rsidR="005C09C5" w:rsidRPr="005C09C5">
              <w:rPr>
                <w:rFonts w:asciiTheme="minorHAnsi" w:hAnsiTheme="minorHAnsi" w:cstheme="minorHAnsi"/>
                <w:sz w:val="20"/>
                <w:szCs w:val="20"/>
              </w:rPr>
              <w:t xml:space="preserve"> dla potrzeb aplikacji biurowych, aplikacji edukacyjnych, dostępu do Internetu oraz poczty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09C5" w:rsidRPr="005C09C5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</w:p>
        </w:tc>
        <w:tc>
          <w:tcPr>
            <w:tcW w:w="3100" w:type="dxa"/>
            <w:vAlign w:val="center"/>
          </w:tcPr>
          <w:p w14:paraId="2CD320A7" w14:textId="65D64054" w:rsidR="005C09C5" w:rsidRPr="00CE0A35" w:rsidRDefault="005C09C5" w:rsidP="005C09C5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A986A1B" w14:textId="676EC6C2" w:rsidR="005C09C5" w:rsidRPr="00CE0A35" w:rsidRDefault="005C09C5" w:rsidP="005C09C5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</w:t>
            </w:r>
          </w:p>
          <w:p w14:paraId="665C510F" w14:textId="042B5392" w:rsidR="005C09C5" w:rsidRPr="005C09C5" w:rsidRDefault="005C09C5" w:rsidP="005C09C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6461F0D7" w14:textId="77777777" w:rsidTr="00FD11D5">
        <w:tc>
          <w:tcPr>
            <w:tcW w:w="556" w:type="dxa"/>
            <w:vAlign w:val="center"/>
          </w:tcPr>
          <w:p w14:paraId="239B0AA9" w14:textId="056375C2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20" w:type="dxa"/>
            <w:vAlign w:val="center"/>
          </w:tcPr>
          <w:p w14:paraId="7452B0AB" w14:textId="6011B071" w:rsidR="005C09C5" w:rsidRPr="005C09C5" w:rsidRDefault="00C05D7B" w:rsidP="00C05D7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4378" w:type="dxa"/>
            <w:vAlign w:val="center"/>
          </w:tcPr>
          <w:p w14:paraId="0DF4AD12" w14:textId="775CD4B1" w:rsidR="005C09C5" w:rsidRPr="005C09C5" w:rsidRDefault="003345BF" w:rsidP="003C1D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ATX, czarna</w:t>
            </w:r>
          </w:p>
        </w:tc>
        <w:tc>
          <w:tcPr>
            <w:tcW w:w="3100" w:type="dxa"/>
            <w:vAlign w:val="center"/>
          </w:tcPr>
          <w:p w14:paraId="13DEB239" w14:textId="2D7E1B79" w:rsidR="005C09C5" w:rsidRPr="00CE0A3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167F704" w14:textId="77777777" w:rsidR="005C09C5" w:rsidRPr="00CE0A3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7EA03D70" w14:textId="775B7320" w:rsidR="005C09C5" w:rsidRPr="005C09C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 </w:t>
            </w:r>
          </w:p>
        </w:tc>
      </w:tr>
      <w:tr w:rsidR="005C09C5" w14:paraId="319E0EE0" w14:textId="77777777" w:rsidTr="00FD11D5">
        <w:tc>
          <w:tcPr>
            <w:tcW w:w="556" w:type="dxa"/>
            <w:vAlign w:val="center"/>
          </w:tcPr>
          <w:p w14:paraId="1C614B63" w14:textId="53A93D83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20" w:type="dxa"/>
            <w:vAlign w:val="center"/>
          </w:tcPr>
          <w:p w14:paraId="650585AB" w14:textId="5A567847" w:rsidR="005C09C5" w:rsidRPr="005C09C5" w:rsidRDefault="006D7DD6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</w:p>
        </w:tc>
        <w:tc>
          <w:tcPr>
            <w:tcW w:w="4378" w:type="dxa"/>
          </w:tcPr>
          <w:p w14:paraId="6B14513F" w14:textId="65CD8D33" w:rsidR="006D7DD6" w:rsidRPr="006D7DD6" w:rsidRDefault="006D7DD6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sz w:val="20"/>
                <w:szCs w:val="20"/>
              </w:rPr>
              <w:t>Monitor/ekran</w:t>
            </w:r>
            <w:r w:rsidR="00E33B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7DD6">
              <w:rPr>
                <w:rFonts w:asciiTheme="minorHAnsi" w:hAnsiTheme="minorHAnsi" w:cstheme="minorHAnsi"/>
                <w:sz w:val="20"/>
                <w:szCs w:val="20"/>
              </w:rPr>
              <w:t>wyposażony w powłokę antyrefleksyjną z podświetleniem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Pr="006D7DD6">
              <w:rPr>
                <w:rFonts w:asciiTheme="minorHAnsi" w:hAnsiTheme="minorHAnsi" w:cstheme="minorHAnsi"/>
                <w:sz w:val="20"/>
                <w:szCs w:val="20"/>
              </w:rPr>
              <w:t xml:space="preserve"> technologii LED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przekątnej nie mniejszej niż 23</w:t>
            </w:r>
            <w:r w:rsidRPr="006D7DD6">
              <w:rPr>
                <w:rFonts w:asciiTheme="minorHAnsi" w:hAnsiTheme="minorHAnsi" w:cstheme="minorHAnsi"/>
                <w:sz w:val="20"/>
                <w:szCs w:val="20"/>
              </w:rPr>
              <w:t xml:space="preserve"> cale, pracujący w</w:t>
            </w:r>
          </w:p>
          <w:p w14:paraId="481451A8" w14:textId="1A169E82" w:rsidR="006D7DD6" w:rsidRPr="006D7DD6" w:rsidRDefault="006D7DD6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sz w:val="20"/>
                <w:szCs w:val="20"/>
              </w:rPr>
              <w:t>rozdzielczości nie mniejszej niż 1920x1080 (FHD), o kątach widzenia nie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7DD6">
              <w:rPr>
                <w:rFonts w:asciiTheme="minorHAnsi" w:hAnsiTheme="minorHAnsi" w:cstheme="minorHAnsi"/>
                <w:sz w:val="20"/>
                <w:szCs w:val="20"/>
              </w:rPr>
              <w:t>mniejszych jak 178 stopni w pionie oraz 178 stopni w poziomie.</w:t>
            </w:r>
          </w:p>
          <w:p w14:paraId="619C9F8D" w14:textId="77777777" w:rsidR="003345BF" w:rsidRDefault="006D7DD6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sz w:val="20"/>
                <w:szCs w:val="20"/>
              </w:rPr>
              <w:t>Wymagana technologia ograniczająca emisję szkodliwego niebieskiego</w:t>
            </w:r>
            <w:r w:rsidR="002B42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7DD6">
              <w:rPr>
                <w:rFonts w:asciiTheme="minorHAnsi" w:hAnsiTheme="minorHAnsi" w:cstheme="minorHAnsi"/>
                <w:sz w:val="20"/>
                <w:szCs w:val="20"/>
              </w:rPr>
              <w:t>światła, aby ułatwić wydłużenie czasu korzystania z ekranu.</w:t>
            </w:r>
            <w:r w:rsidR="002B42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7DD6">
              <w:rPr>
                <w:rFonts w:asciiTheme="minorHAnsi" w:hAnsiTheme="minorHAnsi" w:cstheme="minorHAnsi"/>
                <w:sz w:val="20"/>
                <w:szCs w:val="20"/>
              </w:rPr>
              <w:t>Obramowanie matrycy nie większe niż 5 mm na bokach i u góry</w:t>
            </w:r>
            <w:r w:rsidR="002B42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>urządzenia.</w:t>
            </w:r>
          </w:p>
          <w:p w14:paraId="5B95E24A" w14:textId="7494A476" w:rsidR="005C09C5" w:rsidRPr="005C09C5" w:rsidRDefault="00E33BBF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Czarna obudowa, r</w:t>
            </w:r>
            <w:r w:rsidR="006D7DD6" w:rsidRPr="006D7DD6">
              <w:rPr>
                <w:rFonts w:asciiTheme="minorHAnsi" w:hAnsiTheme="minorHAnsi" w:cstheme="minorHAnsi"/>
                <w:sz w:val="20"/>
                <w:szCs w:val="20"/>
              </w:rPr>
              <w:t>egulacja jasności na obudowie dedykowanymi przyciskami.</w:t>
            </w:r>
          </w:p>
        </w:tc>
        <w:tc>
          <w:tcPr>
            <w:tcW w:w="3100" w:type="dxa"/>
            <w:vAlign w:val="center"/>
          </w:tcPr>
          <w:p w14:paraId="46D1D03D" w14:textId="77777777" w:rsidR="006D7DD6" w:rsidRPr="00CE0A35" w:rsidRDefault="006D7DD6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7A2E7CEA" w14:textId="77777777" w:rsidR="006D7DD6" w:rsidRPr="00CE0A35" w:rsidRDefault="006D7DD6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0171C1C" w14:textId="647B0528" w:rsidR="005C09C5" w:rsidRPr="005C09C5" w:rsidRDefault="006D7DD6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5DFB60A4" w14:textId="77777777" w:rsidTr="00FD11D5">
        <w:tc>
          <w:tcPr>
            <w:tcW w:w="556" w:type="dxa"/>
            <w:vAlign w:val="center"/>
          </w:tcPr>
          <w:p w14:paraId="17AD83C4" w14:textId="1EA9A09C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20" w:type="dxa"/>
            <w:vAlign w:val="center"/>
          </w:tcPr>
          <w:p w14:paraId="4F15209D" w14:textId="61FEA2BA" w:rsidR="005C09C5" w:rsidRPr="005C09C5" w:rsidRDefault="006D7DD6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Procesor </w:t>
            </w:r>
          </w:p>
        </w:tc>
        <w:tc>
          <w:tcPr>
            <w:tcW w:w="4378" w:type="dxa"/>
          </w:tcPr>
          <w:p w14:paraId="69C7EBF6" w14:textId="6D234C7D" w:rsidR="006D7DD6" w:rsidRPr="006D7DD6" w:rsidRDefault="006D7DD6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sz w:val="20"/>
                <w:szCs w:val="20"/>
              </w:rPr>
              <w:t>Procesor klasy x86, wielordzeniowy przystosowany na etapie produkcji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pracy w komputerach </w:t>
            </w:r>
            <w:r w:rsidRPr="006D7DD6">
              <w:rPr>
                <w:rFonts w:asciiTheme="minorHAnsi" w:hAnsiTheme="minorHAnsi" w:cstheme="minorHAnsi"/>
                <w:sz w:val="20"/>
                <w:szCs w:val="20"/>
              </w:rPr>
              <w:t>stacjonarnych, umożliwiający osiągnięcie w teście</w:t>
            </w:r>
          </w:p>
          <w:p w14:paraId="76A4A841" w14:textId="35B42B69" w:rsidR="005C09C5" w:rsidRPr="005C09C5" w:rsidRDefault="006D7DD6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7DD6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6D7DD6">
              <w:rPr>
                <w:rFonts w:asciiTheme="minorHAnsi" w:hAnsiTheme="minorHAnsi" w:cstheme="minorHAnsi"/>
                <w:sz w:val="20"/>
                <w:szCs w:val="20"/>
              </w:rPr>
              <w:t xml:space="preserve"> CPU Mark (</w:t>
            </w:r>
            <w:proofErr w:type="spellStart"/>
            <w:r w:rsidRPr="006D7DD6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proofErr w:type="spellEnd"/>
            <w:r w:rsidRPr="006D7DD6">
              <w:rPr>
                <w:rFonts w:asciiTheme="minorHAnsi" w:hAnsiTheme="minorHAnsi" w:cstheme="minorHAnsi"/>
                <w:sz w:val="20"/>
                <w:szCs w:val="20"/>
              </w:rPr>
              <w:t xml:space="preserve"> CPU Mark) wyniku min. 6500 pkt</w:t>
            </w:r>
          </w:p>
        </w:tc>
        <w:tc>
          <w:tcPr>
            <w:tcW w:w="3100" w:type="dxa"/>
            <w:vAlign w:val="center"/>
          </w:tcPr>
          <w:p w14:paraId="05528509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49C66829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5D7AC58" w14:textId="5B96C815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3F418EAC" w14:textId="77777777" w:rsidTr="00FD11D5">
        <w:tc>
          <w:tcPr>
            <w:tcW w:w="556" w:type="dxa"/>
            <w:vAlign w:val="center"/>
          </w:tcPr>
          <w:p w14:paraId="0FB76805" w14:textId="6C83483A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20" w:type="dxa"/>
            <w:vAlign w:val="center"/>
          </w:tcPr>
          <w:p w14:paraId="6FD82C27" w14:textId="23DD8957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Płyta główna</w:t>
            </w:r>
          </w:p>
        </w:tc>
        <w:tc>
          <w:tcPr>
            <w:tcW w:w="4378" w:type="dxa"/>
            <w:vAlign w:val="center"/>
          </w:tcPr>
          <w:p w14:paraId="60C748CF" w14:textId="77777777" w:rsidR="00901BDE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 xml:space="preserve">Płyta główna fabrycznie wyposażona w wolny port M.2 z obsługą </w:t>
            </w:r>
            <w:proofErr w:type="spellStart"/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901BDE">
              <w:rPr>
                <w:rFonts w:asciiTheme="minorHAnsi" w:hAnsiTheme="minorHAnsi" w:cstheme="minorHAnsi"/>
                <w:sz w:val="20"/>
                <w:szCs w:val="20"/>
              </w:rPr>
              <w:t xml:space="preserve"> 3.0x</w:t>
            </w:r>
          </w:p>
          <w:p w14:paraId="0A1E45A3" w14:textId="58411EDD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 xml:space="preserve">2 oraz SATA 6 </w:t>
            </w:r>
            <w:proofErr w:type="spellStart"/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</w:p>
        </w:tc>
        <w:tc>
          <w:tcPr>
            <w:tcW w:w="3100" w:type="dxa"/>
            <w:vAlign w:val="center"/>
          </w:tcPr>
          <w:p w14:paraId="013A914D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EE4F9E2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6622C12" w14:textId="715334CE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241A57E3" w14:textId="77777777" w:rsidTr="00FD11D5">
        <w:tc>
          <w:tcPr>
            <w:tcW w:w="556" w:type="dxa"/>
            <w:vAlign w:val="center"/>
          </w:tcPr>
          <w:p w14:paraId="510B380C" w14:textId="482B1386" w:rsidR="005C09C5" w:rsidRPr="00901BDE" w:rsidRDefault="00901BDE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20" w:type="dxa"/>
            <w:vAlign w:val="center"/>
          </w:tcPr>
          <w:p w14:paraId="7A1793CF" w14:textId="54C3037C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4378" w:type="dxa"/>
            <w:vAlign w:val="center"/>
          </w:tcPr>
          <w:p w14:paraId="3671FCDA" w14:textId="64E261AA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Co najmniej 8 GB</w:t>
            </w:r>
          </w:p>
        </w:tc>
        <w:tc>
          <w:tcPr>
            <w:tcW w:w="3100" w:type="dxa"/>
            <w:vAlign w:val="center"/>
          </w:tcPr>
          <w:p w14:paraId="201DC91C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1B8FDD5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DFDFE87" w14:textId="20EE92DF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2887C873" w14:textId="77777777" w:rsidTr="00FD11D5">
        <w:tc>
          <w:tcPr>
            <w:tcW w:w="556" w:type="dxa"/>
            <w:vAlign w:val="center"/>
          </w:tcPr>
          <w:p w14:paraId="21AA66F3" w14:textId="74CC3A9D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20" w:type="dxa"/>
            <w:vAlign w:val="center"/>
          </w:tcPr>
          <w:p w14:paraId="70C5410F" w14:textId="1A528A12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4378" w:type="dxa"/>
            <w:vAlign w:val="center"/>
          </w:tcPr>
          <w:p w14:paraId="213C36B2" w14:textId="1D2609AF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 xml:space="preserve">Co najmniej 256 GB - wymagany dysk w technologii półprzewodnikowej SSD (Solid </w:t>
            </w:r>
            <w:proofErr w:type="spellStart"/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proofErr w:type="spellEnd"/>
            <w:r w:rsidRPr="00901BDE">
              <w:rPr>
                <w:rFonts w:asciiTheme="minorHAnsi" w:hAnsiTheme="minorHAnsi" w:cstheme="minorHAnsi"/>
                <w:sz w:val="20"/>
                <w:szCs w:val="20"/>
              </w:rPr>
              <w:t xml:space="preserve"> Drive)</w:t>
            </w:r>
          </w:p>
        </w:tc>
        <w:tc>
          <w:tcPr>
            <w:tcW w:w="3100" w:type="dxa"/>
            <w:vAlign w:val="center"/>
          </w:tcPr>
          <w:p w14:paraId="0BA168C6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4A3D1EF0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1E0B09E8" w14:textId="25D8C112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0E27A8" w14:paraId="35710374" w14:textId="77777777" w:rsidTr="00FD11D5">
        <w:tc>
          <w:tcPr>
            <w:tcW w:w="556" w:type="dxa"/>
            <w:vAlign w:val="center"/>
          </w:tcPr>
          <w:p w14:paraId="02BE7A1F" w14:textId="1A782B5A" w:rsidR="000E27A8" w:rsidRPr="00901BDE" w:rsidRDefault="002B42C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20" w:type="dxa"/>
            <w:vAlign w:val="center"/>
          </w:tcPr>
          <w:p w14:paraId="605FB740" w14:textId="25EEED24" w:rsidR="000E27A8" w:rsidRPr="00901BDE" w:rsidRDefault="002B42C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Grafika</w:t>
            </w:r>
          </w:p>
        </w:tc>
        <w:tc>
          <w:tcPr>
            <w:tcW w:w="4378" w:type="dxa"/>
            <w:vAlign w:val="center"/>
          </w:tcPr>
          <w:p w14:paraId="5305F0BC" w14:textId="3A16DF10" w:rsidR="000E27A8" w:rsidRPr="00901BDE" w:rsidRDefault="002B42C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Zintegrowana ze wsparciem dla DirectX 12.</w:t>
            </w:r>
          </w:p>
        </w:tc>
        <w:tc>
          <w:tcPr>
            <w:tcW w:w="3100" w:type="dxa"/>
            <w:vAlign w:val="center"/>
          </w:tcPr>
          <w:p w14:paraId="5EC12391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27E4D2A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5F14F04" w14:textId="326315C8" w:rsidR="000E27A8" w:rsidRPr="005C09C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3345BF" w14:paraId="1E829819" w14:textId="77777777" w:rsidTr="00FD11D5">
        <w:tc>
          <w:tcPr>
            <w:tcW w:w="556" w:type="dxa"/>
            <w:vAlign w:val="center"/>
          </w:tcPr>
          <w:p w14:paraId="2B5F7E84" w14:textId="0A64AD78" w:rsidR="003345BF" w:rsidRDefault="003345BF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20" w:type="dxa"/>
            <w:vAlign w:val="center"/>
          </w:tcPr>
          <w:p w14:paraId="09855B0F" w14:textId="6273AA99" w:rsidR="003345BF" w:rsidRDefault="003345BF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Dźwięk</w:t>
            </w:r>
          </w:p>
        </w:tc>
        <w:tc>
          <w:tcPr>
            <w:tcW w:w="4378" w:type="dxa"/>
            <w:vAlign w:val="center"/>
          </w:tcPr>
          <w:p w14:paraId="5C02FE67" w14:textId="681D0E99" w:rsidR="003345BF" w:rsidRPr="002B42CC" w:rsidRDefault="003345BF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Dwukanałowa karta dźwiękowa zgodna ze standardem High Definition</w:t>
            </w:r>
          </w:p>
        </w:tc>
        <w:tc>
          <w:tcPr>
            <w:tcW w:w="3100" w:type="dxa"/>
            <w:vAlign w:val="center"/>
          </w:tcPr>
          <w:p w14:paraId="0FC34CC8" w14:textId="77777777" w:rsidR="003345BF" w:rsidRPr="00CE0A3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52654044" w14:textId="77777777" w:rsidR="003345BF" w:rsidRPr="00CE0A3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79E698D8" w14:textId="115F3F9B" w:rsidR="003345BF" w:rsidRPr="005C09C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2B42CC" w14:paraId="487D91B2" w14:textId="77777777" w:rsidTr="00FD11D5">
        <w:tc>
          <w:tcPr>
            <w:tcW w:w="556" w:type="dxa"/>
            <w:vAlign w:val="center"/>
          </w:tcPr>
          <w:p w14:paraId="6D38240C" w14:textId="535F7EB4" w:rsidR="002B42CC" w:rsidRDefault="003345BF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20" w:type="dxa"/>
            <w:vAlign w:val="center"/>
          </w:tcPr>
          <w:p w14:paraId="1DCBC2D1" w14:textId="7D0E2DCA" w:rsidR="002B42CC" w:rsidRDefault="002B42C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4378" w:type="dxa"/>
            <w:vAlign w:val="center"/>
          </w:tcPr>
          <w:p w14:paraId="2CFD997A" w14:textId="6378F368" w:rsidR="002B42CC" w:rsidRPr="002B42CC" w:rsidRDefault="00D96095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Zasilacz o mocy min. 50</w:t>
            </w:r>
            <w:r w:rsidR="002B42CC" w:rsidRPr="002B42CC">
              <w:rPr>
                <w:rFonts w:asciiTheme="minorHAnsi" w:hAnsiTheme="minorHAnsi" w:cstheme="minorHAnsi"/>
                <w:sz w:val="20"/>
                <w:szCs w:val="20"/>
              </w:rPr>
              <w:t xml:space="preserve">0W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80+ </w:t>
            </w:r>
            <w:r w:rsidR="002B42CC" w:rsidRPr="002B42CC">
              <w:rPr>
                <w:rFonts w:asciiTheme="minorHAnsi" w:hAnsiTheme="minorHAnsi" w:cstheme="minorHAnsi"/>
                <w:sz w:val="20"/>
                <w:szCs w:val="20"/>
              </w:rPr>
              <w:t>pracujący w sieci elektrycz</w:t>
            </w:r>
            <w:r w:rsidR="002B42CC">
              <w:rPr>
                <w:rFonts w:asciiTheme="minorHAnsi" w:hAnsiTheme="minorHAnsi" w:cstheme="minorHAnsi"/>
                <w:sz w:val="20"/>
                <w:szCs w:val="20"/>
              </w:rPr>
              <w:t xml:space="preserve">nej 230V 50/60Hz, </w:t>
            </w:r>
            <w:r w:rsidR="002B42CC" w:rsidRPr="002B42CC">
              <w:rPr>
                <w:rFonts w:asciiTheme="minorHAnsi" w:hAnsiTheme="minorHAnsi" w:cstheme="minorHAnsi"/>
                <w:sz w:val="20"/>
                <w:szCs w:val="20"/>
              </w:rPr>
              <w:t>nie dopuszcza się tzw. angielskiej wtyczki i adaptera.</w:t>
            </w:r>
          </w:p>
        </w:tc>
        <w:tc>
          <w:tcPr>
            <w:tcW w:w="3100" w:type="dxa"/>
            <w:vAlign w:val="center"/>
          </w:tcPr>
          <w:p w14:paraId="459E9240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F5D8880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17F5B716" w14:textId="724A7BE0" w:rsidR="002B42CC" w:rsidRPr="005C09C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3345BF" w14:paraId="34BA0BF4" w14:textId="77777777" w:rsidTr="00FD11D5">
        <w:tc>
          <w:tcPr>
            <w:tcW w:w="556" w:type="dxa"/>
            <w:vAlign w:val="center"/>
          </w:tcPr>
          <w:p w14:paraId="1713A946" w14:textId="5BD37AE9" w:rsidR="003345BF" w:rsidRDefault="003345BF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820" w:type="dxa"/>
            <w:vAlign w:val="center"/>
          </w:tcPr>
          <w:p w14:paraId="68519108" w14:textId="1E988282" w:rsidR="003345BF" w:rsidRDefault="003345BF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4378" w:type="dxa"/>
            <w:vAlign w:val="center"/>
          </w:tcPr>
          <w:p w14:paraId="1C35DF5D" w14:textId="28C10026" w:rsidR="003345BF" w:rsidRPr="002B42CC" w:rsidRDefault="003345BF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BIOS zgodny ze specyfikacją UEFI.</w:t>
            </w:r>
          </w:p>
        </w:tc>
        <w:tc>
          <w:tcPr>
            <w:tcW w:w="3100" w:type="dxa"/>
            <w:vAlign w:val="center"/>
          </w:tcPr>
          <w:p w14:paraId="386195E9" w14:textId="77777777" w:rsidR="003345BF" w:rsidRPr="00CE0A3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12C0E75C" w14:textId="77777777" w:rsidR="003345BF" w:rsidRPr="00CE0A3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59C6A523" w14:textId="0D78747D" w:rsidR="003345BF" w:rsidRPr="005C09C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901BDE" w14:paraId="31686511" w14:textId="77777777" w:rsidTr="00FD11D5">
        <w:tc>
          <w:tcPr>
            <w:tcW w:w="556" w:type="dxa"/>
            <w:vAlign w:val="center"/>
          </w:tcPr>
          <w:p w14:paraId="63798025" w14:textId="3F599528" w:rsidR="00901BDE" w:rsidRPr="00901BDE" w:rsidRDefault="003345BF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820" w:type="dxa"/>
            <w:vAlign w:val="center"/>
          </w:tcPr>
          <w:p w14:paraId="4735FC95" w14:textId="67283191" w:rsidR="00901BDE" w:rsidRPr="00901BDE" w:rsidRDefault="000E27A8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4378" w:type="dxa"/>
            <w:vAlign w:val="center"/>
          </w:tcPr>
          <w:p w14:paraId="0E748487" w14:textId="544F3CFF" w:rsidR="002B42CC" w:rsidRPr="002B42CC" w:rsidRDefault="002B42CC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 xml:space="preserve">Moduł karty sieci WLAN pracującej w standardzie min. </w:t>
            </w:r>
            <w:proofErr w:type="spellStart"/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2B42CC">
              <w:rPr>
                <w:rFonts w:asciiTheme="minorHAnsi" w:hAnsiTheme="minorHAnsi" w:cstheme="minorHAnsi"/>
                <w:sz w:val="20"/>
                <w:szCs w:val="20"/>
              </w:rPr>
              <w:t xml:space="preserve"> 5.</w:t>
            </w:r>
          </w:p>
          <w:p w14:paraId="270CEECF" w14:textId="77777777" w:rsidR="002B42CC" w:rsidRPr="002B42CC" w:rsidRDefault="002B42CC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2) Moduł Bluetooth.</w:t>
            </w:r>
          </w:p>
          <w:p w14:paraId="363244C8" w14:textId="77777777" w:rsidR="002B42CC" w:rsidRPr="002B42CC" w:rsidRDefault="002B42CC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3) Karta z interfejsem sieciowym LAN (wtyk RJ-45) pracująca w</w:t>
            </w:r>
          </w:p>
          <w:p w14:paraId="41856E5E" w14:textId="77777777" w:rsidR="002B42CC" w:rsidRPr="002B42CC" w:rsidRDefault="002B42CC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standardzie 1Gb.</w:t>
            </w:r>
          </w:p>
          <w:p w14:paraId="36E7F174" w14:textId="77777777" w:rsidR="002B42CC" w:rsidRPr="002B42CC" w:rsidRDefault="002B42CC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4) Złącze video HDMI.</w:t>
            </w:r>
          </w:p>
          <w:p w14:paraId="2D765473" w14:textId="19916A1B" w:rsidR="002B42CC" w:rsidRPr="002B42CC" w:rsidRDefault="00D96095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B42CC" w:rsidRPr="002B42CC">
              <w:rPr>
                <w:rFonts w:asciiTheme="minorHAnsi" w:hAnsiTheme="minorHAnsi" w:cstheme="minorHAnsi"/>
                <w:sz w:val="20"/>
                <w:szCs w:val="20"/>
              </w:rPr>
              <w:t>) Co najmniej 8 portów USB dostępn</w:t>
            </w:r>
            <w:r w:rsidR="002B42CC">
              <w:rPr>
                <w:rFonts w:asciiTheme="minorHAnsi" w:hAnsiTheme="minorHAnsi" w:cstheme="minorHAnsi"/>
                <w:sz w:val="20"/>
                <w:szCs w:val="20"/>
              </w:rPr>
              <w:t xml:space="preserve">ych z zewnątrz komputera, w tym </w:t>
            </w:r>
            <w:r w:rsidR="002B42CC" w:rsidRPr="002B42CC">
              <w:rPr>
                <w:rFonts w:asciiTheme="minorHAnsi" w:hAnsiTheme="minorHAnsi" w:cstheme="minorHAnsi"/>
                <w:sz w:val="20"/>
                <w:szCs w:val="20"/>
              </w:rPr>
              <w:t>nie mniej niż 4 porty USB w standardzie 3.0 dostępne z zewnątrz</w:t>
            </w:r>
            <w:r w:rsidR="002B42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42CC" w:rsidRPr="002B42CC">
              <w:rPr>
                <w:rFonts w:asciiTheme="minorHAnsi" w:hAnsiTheme="minorHAnsi" w:cstheme="minorHAnsi"/>
                <w:sz w:val="20"/>
                <w:szCs w:val="20"/>
              </w:rPr>
              <w:t>komputera.</w:t>
            </w:r>
          </w:p>
          <w:p w14:paraId="2F927CD8" w14:textId="7088241A" w:rsidR="002B42CC" w:rsidRPr="002B42CC" w:rsidRDefault="00D96095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B42CC" w:rsidRPr="002B42CC">
              <w:rPr>
                <w:rFonts w:asciiTheme="minorHAnsi" w:hAnsiTheme="minorHAnsi" w:cstheme="minorHAnsi"/>
                <w:sz w:val="20"/>
                <w:szCs w:val="20"/>
              </w:rPr>
              <w:t>) Złącze słuchawkowe stereo i złącze mikrofonowe (dopuszcza się</w:t>
            </w:r>
          </w:p>
          <w:p w14:paraId="65AC147C" w14:textId="77777777" w:rsidR="00901BDE" w:rsidRDefault="002B42CC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złącze współdzielone).</w:t>
            </w:r>
          </w:p>
          <w:p w14:paraId="76F19A01" w14:textId="0E8EFD6A" w:rsidR="002B42CC" w:rsidRPr="002B42CC" w:rsidRDefault="002B42CC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UWAGA: Wymagana minimalna ilość 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ów, gniazd i złącz nie może być </w:t>
            </w: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osiągnięta w wyniku stosowania konwerterów, adapterów, przejściówek</w:t>
            </w:r>
          </w:p>
          <w:p w14:paraId="7D27C49B" w14:textId="2DF29161" w:rsidR="002B42CC" w:rsidRPr="00901BDE" w:rsidRDefault="002B42CC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innych zewnętrznych </w:t>
            </w: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akcesoriów.</w:t>
            </w:r>
          </w:p>
        </w:tc>
        <w:tc>
          <w:tcPr>
            <w:tcW w:w="3100" w:type="dxa"/>
            <w:vAlign w:val="center"/>
          </w:tcPr>
          <w:p w14:paraId="2E7F3770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17E8F4A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79AE5E66" w14:textId="4F4BEE49" w:rsidR="00901BDE" w:rsidRPr="005C09C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901BDE" w14:paraId="0F806007" w14:textId="77777777" w:rsidTr="00FD11D5">
        <w:tc>
          <w:tcPr>
            <w:tcW w:w="556" w:type="dxa"/>
            <w:vAlign w:val="center"/>
          </w:tcPr>
          <w:p w14:paraId="3DEB9912" w14:textId="4990F537" w:rsidR="00901BDE" w:rsidRPr="00901BDE" w:rsidRDefault="003345BF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820" w:type="dxa"/>
            <w:vAlign w:val="center"/>
          </w:tcPr>
          <w:p w14:paraId="125C1D7C" w14:textId="58C8F607" w:rsidR="00901BDE" w:rsidRPr="00901BDE" w:rsidRDefault="003F7DC1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Peryferia</w:t>
            </w:r>
          </w:p>
        </w:tc>
        <w:tc>
          <w:tcPr>
            <w:tcW w:w="4378" w:type="dxa"/>
            <w:vAlign w:val="center"/>
          </w:tcPr>
          <w:p w14:paraId="7F7F55F3" w14:textId="2C3E89D0" w:rsidR="003F7DC1" w:rsidRPr="003F7DC1" w:rsidRDefault="003F7DC1" w:rsidP="003F7DC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Klawiatura</w:t>
            </w:r>
            <w:r w:rsidR="00787FE0">
              <w:rPr>
                <w:rFonts w:asciiTheme="minorHAnsi" w:hAnsiTheme="minorHAnsi" w:cstheme="minorHAnsi"/>
                <w:sz w:val="20"/>
                <w:szCs w:val="20"/>
              </w:rPr>
              <w:t xml:space="preserve"> (kolor czarny)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 podłączana za pomocą portu USB w zestawie</w:t>
            </w:r>
          </w:p>
          <w:p w14:paraId="72E3DEA2" w14:textId="67F567A7" w:rsidR="00901BDE" w:rsidRPr="00901BDE" w:rsidRDefault="003F7DC1" w:rsidP="003F7DC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Mysz optyczna </w:t>
            </w:r>
            <w:r w:rsidR="00787FE0">
              <w:rPr>
                <w:rFonts w:asciiTheme="minorHAnsi" w:hAnsiTheme="minorHAnsi" w:cstheme="minorHAnsi"/>
                <w:sz w:val="20"/>
                <w:szCs w:val="20"/>
              </w:rPr>
              <w:t xml:space="preserve">(kolor czarny)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z dwoma przyciskami i rolką podłączana za pomocą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7FE0">
              <w:rPr>
                <w:rFonts w:asciiTheme="minorHAnsi" w:hAnsiTheme="minorHAnsi" w:cstheme="minorHAnsi"/>
                <w:sz w:val="20"/>
                <w:szCs w:val="20"/>
              </w:rPr>
              <w:t xml:space="preserve">portu USB w </w:t>
            </w:r>
            <w:bookmarkStart w:id="1" w:name="_GoBack"/>
            <w:bookmarkEnd w:id="1"/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zestawie</w:t>
            </w:r>
          </w:p>
        </w:tc>
        <w:tc>
          <w:tcPr>
            <w:tcW w:w="3100" w:type="dxa"/>
            <w:vAlign w:val="center"/>
          </w:tcPr>
          <w:p w14:paraId="67FFD045" w14:textId="77777777" w:rsidR="003F7DC1" w:rsidRPr="00CE0A35" w:rsidRDefault="003F7DC1" w:rsidP="003F7DC1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5BE5C673" w14:textId="77777777" w:rsidR="003F7DC1" w:rsidRPr="00CE0A35" w:rsidRDefault="003F7DC1" w:rsidP="003F7DC1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AE0DCB9" w14:textId="18FB0C63" w:rsidR="00901BDE" w:rsidRPr="005C09C5" w:rsidRDefault="003F7DC1" w:rsidP="003F7DC1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901BDE" w14:paraId="65662FEC" w14:textId="77777777" w:rsidTr="00FD11D5">
        <w:tc>
          <w:tcPr>
            <w:tcW w:w="556" w:type="dxa"/>
            <w:vAlign w:val="center"/>
          </w:tcPr>
          <w:p w14:paraId="4AF0B692" w14:textId="745AFA1B" w:rsidR="00901BDE" w:rsidRPr="00901BDE" w:rsidRDefault="003345BF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820" w:type="dxa"/>
            <w:vAlign w:val="center"/>
          </w:tcPr>
          <w:p w14:paraId="0F98EA90" w14:textId="1DB67CF2" w:rsidR="00901BDE" w:rsidRPr="00901BDE" w:rsidRDefault="000E27A8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378" w:type="dxa"/>
            <w:vAlign w:val="center"/>
          </w:tcPr>
          <w:p w14:paraId="3CF333FD" w14:textId="36C124D1" w:rsidR="003F7DC1" w:rsidRPr="003F7DC1" w:rsidRDefault="003F7DC1" w:rsidP="00BA70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Zainstalowana pełna, nieograniczona czasowo oraz legalna wersja systemu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operacyjnego Microsoft Windows 10 lub Windows 11 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 Zamawiający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dopuszcza dostawę komputera z wer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sją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License w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polskiej wersji językowej lub produkt równoważny o cechach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równoważności </w:t>
            </w:r>
            <w:r w:rsidR="000E27A8">
              <w:rPr>
                <w:rFonts w:asciiTheme="minorHAnsi" w:hAnsiTheme="minorHAnsi" w:cstheme="minorHAnsi"/>
                <w:sz w:val="20"/>
                <w:szCs w:val="20"/>
              </w:rPr>
              <w:t>niżej określonych.</w:t>
            </w:r>
          </w:p>
          <w:p w14:paraId="1A6CF670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System operacyjny musi spełniać następujące wymagania poprzez wbudowane mechanizmy, bez użycia dodatkowych aplikacji:</w:t>
            </w:r>
          </w:p>
          <w:p w14:paraId="6136F642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14923E6F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dokonywania uaktualnień sterowników urządzeń przez Internet – witrynę producenta systemu;</w:t>
            </w:r>
          </w:p>
          <w:p w14:paraId="4971F6D9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internetowa aktualizacja zapewniona w języku polskim;</w:t>
            </w:r>
          </w:p>
          <w:p w14:paraId="3417CA7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wbudowana zapora internetowa (firewall) dla ochrony połączeń internetowych;</w:t>
            </w:r>
          </w:p>
          <w:p w14:paraId="0FBECC5D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zintegrowana z systemem konsola do zarządzania ustawieniami zapory i regułami IP v4 i v6;</w:t>
            </w:r>
          </w:p>
          <w:p w14:paraId="25B2C7CE" w14:textId="6AA8FDF4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zintegrowany z systemem moduł 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wyszukiwania informacji (plików różnego typu) dostępny z kilku poziomów: poziom menu, poziom otwartego okna systemu operacyjnego;</w:t>
            </w:r>
          </w:p>
          <w:p w14:paraId="56A7F044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system wyszukiwania oparty na konfigurowalnym przez użytkownika module indeksacji zasobów lokalnych;</w:t>
            </w:r>
          </w:p>
          <w:p w14:paraId="03B95705" w14:textId="6C23913E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zintegrowane z systemem operacyjnym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narzędzia zwalczające złośliwe 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oprogramowanie;</w:t>
            </w:r>
          </w:p>
          <w:p w14:paraId="784C070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aktualizacje dostępne u producenta nieodpłatnie bez ograniczeń czasowych;</w:t>
            </w:r>
          </w:p>
          <w:p w14:paraId="17B65177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10)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przystosowania stanowiska dla osób niepełnosprawnych (np. słabo widzących);</w:t>
            </w:r>
          </w:p>
          <w:p w14:paraId="48600571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11)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wsparcie dla Java i .NET Framework 2.0, 3.0 i wyższych - możliwość uruchomienia aplikacji działających we wskazanych środowiskach;</w:t>
            </w:r>
          </w:p>
          <w:p w14:paraId="26BD974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12)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wsparcie dla JScript i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VBScript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 xml:space="preserve"> - możliwość uruchamiania interpretera poleceń;</w:t>
            </w:r>
          </w:p>
          <w:p w14:paraId="5260F607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13)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możliwość łatwego uruchomienia i użytkowania platform do nauki zdalnej m.in. Microsoft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 xml:space="preserve">, Google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Classroom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 xml:space="preserve">, G Suite,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Discord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, Zoom;</w:t>
            </w:r>
          </w:p>
          <w:p w14:paraId="6CCB3AB7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14)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obsługa ActiveX;</w:t>
            </w:r>
          </w:p>
          <w:p w14:paraId="4B9865F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15)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przywracania plików systemowych;</w:t>
            </w:r>
          </w:p>
          <w:p w14:paraId="308C3C00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16)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wsparcie dla architektury 64 bitowej;</w:t>
            </w:r>
          </w:p>
          <w:p w14:paraId="365F806C" w14:textId="7A84A4E8" w:rsidR="000E27A8" w:rsidRDefault="000E27A8" w:rsidP="000E27A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17)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nie jest dopuszczalne rozwiązanie w zakresie emulacji systemu operacyjnego.</w:t>
            </w:r>
          </w:p>
          <w:p w14:paraId="78ADEA5C" w14:textId="3F4473FF" w:rsidR="003F7DC1" w:rsidRPr="003F7DC1" w:rsidRDefault="003F7DC1" w:rsidP="003F7DC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System musi być nowy (nie aktywowany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wcześniej na innym urządzeniu)</w:t>
            </w:r>
            <w:r w:rsidR="000E27A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zainstalowany fabrycznie na dostarczonym komputerze przez producenta</w:t>
            </w:r>
          </w:p>
          <w:p w14:paraId="786B62E3" w14:textId="5656ED9F" w:rsidR="00901BDE" w:rsidRPr="00901BDE" w:rsidRDefault="003F7DC1" w:rsidP="003F7DC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sprzętu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00" w:type="dxa"/>
            <w:vAlign w:val="center"/>
          </w:tcPr>
          <w:p w14:paraId="4392D19B" w14:textId="77777777" w:rsidR="000E27A8" w:rsidRPr="00CE0A35" w:rsidRDefault="000E27A8" w:rsidP="000E27A8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lastRenderedPageBreak/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727FEF29" w14:textId="77777777" w:rsidR="000E27A8" w:rsidRPr="00CE0A35" w:rsidRDefault="000E27A8" w:rsidP="000E27A8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ABD90BB" w14:textId="3106FF84" w:rsidR="00901BDE" w:rsidRPr="005C09C5" w:rsidRDefault="000E27A8" w:rsidP="000E27A8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027BD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</w:tbl>
    <w:p w14:paraId="406F1AF0" w14:textId="77777777" w:rsidR="00CE0A35" w:rsidRDefault="00CE0A35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74D093C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  <w:bookmarkStart w:id="2" w:name="_Hlk61446709"/>
      <w:bookmarkEnd w:id="0"/>
    </w:p>
    <w:p w14:paraId="220DE9BA" w14:textId="77777777" w:rsidR="00E33BBF" w:rsidRDefault="00E33BBF" w:rsidP="00E33BBF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3" w:name="_Hlk73739586"/>
      <w:bookmarkEnd w:id="2"/>
      <w:r w:rsidRPr="00E33BBF">
        <w:rPr>
          <w:rFonts w:ascii="Verdana" w:hAnsi="Verdana"/>
          <w:b/>
          <w:sz w:val="20"/>
          <w:szCs w:val="20"/>
        </w:rPr>
        <w:t>Dokument musi być opatrzony kwalifikowanym podpisem elektronicznym osoby/</w:t>
      </w:r>
      <w:proofErr w:type="spellStart"/>
      <w:r w:rsidRPr="00E33BBF">
        <w:rPr>
          <w:rFonts w:ascii="Verdana" w:hAnsi="Verdana"/>
          <w:b/>
          <w:sz w:val="20"/>
          <w:szCs w:val="20"/>
        </w:rPr>
        <w:t>ób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upoważnionej/</w:t>
      </w:r>
      <w:proofErr w:type="spellStart"/>
      <w:r w:rsidRPr="00E33BBF">
        <w:rPr>
          <w:rFonts w:ascii="Verdana" w:hAnsi="Verdana"/>
          <w:b/>
          <w:sz w:val="20"/>
          <w:szCs w:val="20"/>
        </w:rPr>
        <w:t>ych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do reprezentowania Wykonawcy/Wykonawców wspólnie </w:t>
      </w:r>
      <w:proofErr w:type="spellStart"/>
      <w:r w:rsidRPr="00E33BBF">
        <w:rPr>
          <w:rFonts w:ascii="Verdana" w:hAnsi="Verdana"/>
          <w:b/>
          <w:sz w:val="20"/>
          <w:szCs w:val="20"/>
        </w:rPr>
        <w:t>ubiegajacych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się o udzielenie zamówienia.</w:t>
      </w:r>
    </w:p>
    <w:p w14:paraId="657475AB" w14:textId="0ACC3C9F" w:rsidR="00E33BBF" w:rsidRPr="00246BA1" w:rsidRDefault="00E33BBF" w:rsidP="00E33BBF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Dokument</w:t>
      </w:r>
      <w:r w:rsidRPr="00246BA1">
        <w:rPr>
          <w:rFonts w:ascii="Verdana" w:hAnsi="Verdana"/>
          <w:b/>
          <w:sz w:val="20"/>
          <w:szCs w:val="20"/>
        </w:rPr>
        <w:t xml:space="preserve"> należy złożyć wraz z ofertą.</w:t>
      </w:r>
    </w:p>
    <w:bookmarkEnd w:id="3"/>
    <w:p w14:paraId="639E9C62" w14:textId="3B979341" w:rsidR="00B608E2" w:rsidRPr="00E33BBF" w:rsidRDefault="00B608E2" w:rsidP="006D7DD6">
      <w:pPr>
        <w:spacing w:after="0"/>
        <w:jc w:val="both"/>
        <w:rPr>
          <w:rFonts w:ascii="Verdana" w:hAnsi="Verdana" w:cs="Arial"/>
          <w:sz w:val="16"/>
          <w:szCs w:val="16"/>
        </w:rPr>
      </w:pPr>
    </w:p>
    <w:sectPr w:rsidR="00B608E2" w:rsidRPr="00E33BBF" w:rsidSect="00354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44710" w14:textId="77777777" w:rsidR="00027BDE" w:rsidRDefault="00027BDE">
      <w:r>
        <w:separator/>
      </w:r>
    </w:p>
  </w:endnote>
  <w:endnote w:type="continuationSeparator" w:id="0">
    <w:p w14:paraId="30C6F286" w14:textId="77777777" w:rsidR="00027BDE" w:rsidRDefault="0002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787FE0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787FE0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BD299" w14:textId="77777777" w:rsidR="00027BDE" w:rsidRDefault="00027BDE">
      <w:r>
        <w:separator/>
      </w:r>
    </w:p>
  </w:footnote>
  <w:footnote w:type="continuationSeparator" w:id="0">
    <w:p w14:paraId="7787A0F8" w14:textId="77777777" w:rsidR="00027BDE" w:rsidRDefault="0002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67B3AF1A" w:rsidR="005E4132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73517619" wp14:editId="172C8E60">
          <wp:extent cx="5760720" cy="8019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2576DB82" w:rsidR="005E4132" w:rsidRPr="00E62518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5BCFCD5C" wp14:editId="4E063908">
          <wp:extent cx="5760720" cy="80196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3282078"/>
    <w:multiLevelType w:val="hybridMultilevel"/>
    <w:tmpl w:val="254AD398"/>
    <w:lvl w:ilvl="0" w:tplc="7F323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4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7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1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4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9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2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3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4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5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6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8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9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0"/>
  </w:num>
  <w:num w:numId="2">
    <w:abstractNumId w:val="47"/>
  </w:num>
  <w:num w:numId="3">
    <w:abstractNumId w:val="7"/>
  </w:num>
  <w:num w:numId="4">
    <w:abstractNumId w:val="13"/>
  </w:num>
  <w:num w:numId="5">
    <w:abstractNumId w:val="54"/>
  </w:num>
  <w:num w:numId="6">
    <w:abstractNumId w:val="32"/>
  </w:num>
  <w:num w:numId="7">
    <w:abstractNumId w:val="31"/>
  </w:num>
  <w:num w:numId="8">
    <w:abstractNumId w:val="37"/>
  </w:num>
  <w:num w:numId="9">
    <w:abstractNumId w:val="49"/>
  </w:num>
  <w:num w:numId="10">
    <w:abstractNumId w:val="18"/>
  </w:num>
  <w:num w:numId="11">
    <w:abstractNumId w:val="5"/>
  </w:num>
  <w:num w:numId="12">
    <w:abstractNumId w:val="2"/>
  </w:num>
  <w:num w:numId="13">
    <w:abstractNumId w:val="50"/>
  </w:num>
  <w:num w:numId="14">
    <w:abstractNumId w:val="4"/>
  </w:num>
  <w:num w:numId="15">
    <w:abstractNumId w:val="17"/>
  </w:num>
  <w:num w:numId="16">
    <w:abstractNumId w:val="20"/>
  </w:num>
  <w:num w:numId="17">
    <w:abstractNumId w:val="45"/>
  </w:num>
  <w:num w:numId="18">
    <w:abstractNumId w:val="41"/>
  </w:num>
  <w:num w:numId="19">
    <w:abstractNumId w:val="9"/>
  </w:num>
  <w:num w:numId="20">
    <w:abstractNumId w:val="36"/>
  </w:num>
  <w:num w:numId="21">
    <w:abstractNumId w:val="30"/>
  </w:num>
  <w:num w:numId="22">
    <w:abstractNumId w:val="34"/>
  </w:num>
  <w:num w:numId="23">
    <w:abstractNumId w:val="26"/>
  </w:num>
  <w:num w:numId="24">
    <w:abstractNumId w:val="29"/>
  </w:num>
  <w:num w:numId="25">
    <w:abstractNumId w:val="38"/>
  </w:num>
  <w:num w:numId="26">
    <w:abstractNumId w:val="35"/>
  </w:num>
  <w:num w:numId="27">
    <w:abstractNumId w:val="57"/>
  </w:num>
  <w:num w:numId="28">
    <w:abstractNumId w:val="19"/>
  </w:num>
  <w:num w:numId="29">
    <w:abstractNumId w:val="10"/>
  </w:num>
  <w:num w:numId="30">
    <w:abstractNumId w:val="3"/>
  </w:num>
  <w:num w:numId="31">
    <w:abstractNumId w:val="43"/>
  </w:num>
  <w:num w:numId="32">
    <w:abstractNumId w:val="39"/>
  </w:num>
  <w:num w:numId="33">
    <w:abstractNumId w:val="28"/>
  </w:num>
  <w:num w:numId="34">
    <w:abstractNumId w:val="42"/>
  </w:num>
  <w:num w:numId="35">
    <w:abstractNumId w:val="12"/>
  </w:num>
  <w:num w:numId="36">
    <w:abstractNumId w:val="55"/>
  </w:num>
  <w:num w:numId="37">
    <w:abstractNumId w:val="16"/>
  </w:num>
  <w:num w:numId="38">
    <w:abstractNumId w:val="46"/>
  </w:num>
  <w:num w:numId="39">
    <w:abstractNumId w:val="59"/>
  </w:num>
  <w:num w:numId="40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44"/>
  </w:num>
  <w:num w:numId="45">
    <w:abstractNumId w:val="21"/>
  </w:num>
  <w:num w:numId="46">
    <w:abstractNumId w:val="53"/>
  </w:num>
  <w:num w:numId="47">
    <w:abstractNumId w:val="52"/>
  </w:num>
  <w:num w:numId="48">
    <w:abstractNumId w:val="33"/>
  </w:num>
  <w:num w:numId="49">
    <w:abstractNumId w:val="48"/>
  </w:num>
  <w:num w:numId="50">
    <w:abstractNumId w:val="14"/>
  </w:num>
  <w:num w:numId="51">
    <w:abstractNumId w:val="58"/>
  </w:num>
  <w:num w:numId="52">
    <w:abstractNumId w:val="51"/>
  </w:num>
  <w:num w:numId="53">
    <w:abstractNumId w:val="27"/>
  </w:num>
  <w:num w:numId="54">
    <w:abstractNumId w:val="22"/>
  </w:num>
  <w:num w:numId="55">
    <w:abstractNumId w:val="56"/>
  </w:num>
  <w:num w:numId="56">
    <w:abstractNumId w:val="1"/>
  </w:num>
  <w:num w:numId="57">
    <w:abstractNumId w:val="25"/>
  </w:num>
  <w:num w:numId="58">
    <w:abstractNumId w:val="11"/>
  </w:num>
  <w:num w:numId="59">
    <w:abstractNumId w:val="6"/>
  </w:num>
  <w:num w:numId="60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BDE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7A8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44B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2CC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5BF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1D0B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3F7DC1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2B6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C39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3B8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4F7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9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A2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09C5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66D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EB1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DD6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87FE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0E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9BF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0F9A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4EC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BDE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1F9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1C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411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B58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2B59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024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D7B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B2F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A35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95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3BBF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AE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33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649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1D5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67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5CA3-1C52-4D15-80FD-F9DDF547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5917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56</cp:revision>
  <cp:lastPrinted>2022-05-04T09:17:00Z</cp:lastPrinted>
  <dcterms:created xsi:type="dcterms:W3CDTF">2022-04-11T16:59:00Z</dcterms:created>
  <dcterms:modified xsi:type="dcterms:W3CDTF">2022-05-07T19:30:00Z</dcterms:modified>
</cp:coreProperties>
</file>