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A3" w:rsidRDefault="00FF2FA3" w:rsidP="00FF2FA3">
      <w:pPr>
        <w:jc w:val="both"/>
        <w:rPr>
          <w:b/>
          <w:sz w:val="24"/>
        </w:rPr>
      </w:pPr>
      <w:r>
        <w:rPr>
          <w:b/>
          <w:sz w:val="24"/>
        </w:rPr>
        <w:t>RIR.271.28.2018</w:t>
      </w:r>
    </w:p>
    <w:p w:rsidR="00FF2FA3" w:rsidRDefault="00FF2FA3" w:rsidP="00FF2FA3">
      <w:pPr>
        <w:jc w:val="right"/>
        <w:rPr>
          <w:b/>
          <w:sz w:val="24"/>
        </w:rPr>
      </w:pPr>
      <w:r>
        <w:rPr>
          <w:b/>
          <w:sz w:val="24"/>
        </w:rPr>
        <w:t>Załącznik nr 1</w:t>
      </w:r>
      <w:bookmarkStart w:id="0" w:name="_GoBack"/>
      <w:bookmarkEnd w:id="0"/>
    </w:p>
    <w:p w:rsidR="00970932" w:rsidRPr="00970932" w:rsidRDefault="00970932" w:rsidP="00970932">
      <w:pPr>
        <w:jc w:val="center"/>
        <w:rPr>
          <w:b/>
          <w:sz w:val="24"/>
        </w:rPr>
      </w:pPr>
      <w:r w:rsidRPr="00970932">
        <w:rPr>
          <w:b/>
          <w:sz w:val="24"/>
        </w:rPr>
        <w:t>Wykaz oznakowania</w:t>
      </w:r>
      <w:r w:rsidR="00C26D92">
        <w:rPr>
          <w:b/>
          <w:sz w:val="24"/>
        </w:rPr>
        <w:t xml:space="preserve"> drogowego</w:t>
      </w:r>
      <w:r w:rsidRPr="00970932">
        <w:rPr>
          <w:b/>
          <w:sz w:val="24"/>
        </w:rPr>
        <w:t>:</w:t>
      </w:r>
    </w:p>
    <w:p w:rsidR="008D4D4B" w:rsidRDefault="008D4D4B" w:rsidP="008D4D4B">
      <w:r>
        <w:t>A-1 (niebezpieczny zakręt w prawo) – 2 szt.</w:t>
      </w:r>
    </w:p>
    <w:p w:rsidR="008D4D4B" w:rsidRDefault="008D4D4B" w:rsidP="008D4D4B">
      <w:r>
        <w:t>A-2(niebezpieczny zakręt w lewo) – 3 szt.</w:t>
      </w:r>
    </w:p>
    <w:p w:rsidR="008D4D4B" w:rsidRDefault="008D4D4B" w:rsidP="008D4D4B">
      <w:r>
        <w:t>Tablica E-17a ,,</w:t>
      </w:r>
      <w:proofErr w:type="spellStart"/>
      <w:r>
        <w:t>Domaniówek</w:t>
      </w:r>
      <w:proofErr w:type="spellEnd"/>
      <w:r>
        <w:t>’’ (początek miejscowości ,,</w:t>
      </w:r>
      <w:proofErr w:type="spellStart"/>
      <w:r>
        <w:t>Domaniówek</w:t>
      </w:r>
      <w:proofErr w:type="spellEnd"/>
      <w:r>
        <w:t>’’) – 4 szt.</w:t>
      </w:r>
    </w:p>
    <w:p w:rsidR="008D4D4B" w:rsidRDefault="008D4D4B" w:rsidP="008D4D4B">
      <w:r>
        <w:t>Tablica E-18a ,,</w:t>
      </w:r>
      <w:proofErr w:type="spellStart"/>
      <w:r>
        <w:t>Domaniówek</w:t>
      </w:r>
      <w:proofErr w:type="spellEnd"/>
      <w:r>
        <w:t>’’ (koniec miejscowości ,,</w:t>
      </w:r>
      <w:proofErr w:type="spellStart"/>
      <w:r>
        <w:t>Domaniówek</w:t>
      </w:r>
      <w:proofErr w:type="spellEnd"/>
      <w:r>
        <w:t>’’) – 4 szt.</w:t>
      </w:r>
    </w:p>
    <w:p w:rsidR="008D4D4B" w:rsidRDefault="008D4D4B" w:rsidP="008D4D4B">
      <w:r>
        <w:t>Tablica E-17a ,,Chwastnica’’ (początek miejscowości ,,Chwastnica’’) – 1 szt.</w:t>
      </w:r>
    </w:p>
    <w:p w:rsidR="008D4D4B" w:rsidRDefault="008D4D4B" w:rsidP="008D4D4B">
      <w:r>
        <w:t>Tablica E-18a ,,Chwastnica’’ (koniec miejscowości ,,Chwastnica’’) – 1 szt.</w:t>
      </w:r>
    </w:p>
    <w:p w:rsidR="008D4D4B" w:rsidRDefault="008D4D4B" w:rsidP="008D4D4B">
      <w:r>
        <w:t>D-42 (teren zabudowany) – 5 szt.</w:t>
      </w:r>
    </w:p>
    <w:p w:rsidR="008D4D4B" w:rsidRDefault="008D4D4B" w:rsidP="008D4D4B">
      <w:r>
        <w:t>D-43 (koniec terenu zabudowanego) – 6 szt.</w:t>
      </w:r>
    </w:p>
    <w:p w:rsidR="008D4D4B" w:rsidRDefault="008D4D4B" w:rsidP="008D4D4B">
      <w:r>
        <w:t>D-4a (droga bez przejazdu) – 2 szt.</w:t>
      </w:r>
    </w:p>
    <w:p w:rsidR="008D4D4B" w:rsidRDefault="008D4D4B" w:rsidP="008D4D4B">
      <w:r>
        <w:t>U-3b (tablica prowadząca pojedyncza w lewo) – 2 szt.</w:t>
      </w:r>
    </w:p>
    <w:p w:rsidR="008D4D4B" w:rsidRDefault="008D4D4B" w:rsidP="008D4D4B">
      <w:r>
        <w:t>U-2 (słupek krawędziowy zielony) – 8 szt.</w:t>
      </w:r>
    </w:p>
    <w:p w:rsidR="008D4D4B" w:rsidRDefault="008D4D4B" w:rsidP="008D4D4B">
      <w:r>
        <w:t>A-30 (inne niebezpieczeństwo) – 1 szt.</w:t>
      </w:r>
    </w:p>
    <w:p w:rsidR="008D4D4B" w:rsidRDefault="008D4D4B" w:rsidP="008D4D4B">
      <w:r>
        <w:t>T-13 (koleiny) – 1 szt.</w:t>
      </w:r>
    </w:p>
    <w:p w:rsidR="008D4D4B" w:rsidRDefault="008D4D4B" w:rsidP="008D4D4B">
      <w:r>
        <w:t>B-33 (ograniczenie prędkości do 30) – 1 szt.</w:t>
      </w:r>
    </w:p>
    <w:p w:rsidR="008D4D4B" w:rsidRDefault="008D4D4B" w:rsidP="008D4D4B">
      <w:r>
        <w:t>T-1 150m (tabliczka 150m) – 1 szt.</w:t>
      </w:r>
    </w:p>
    <w:p w:rsidR="008D4D4B" w:rsidRDefault="008D4D4B" w:rsidP="008D4D4B">
      <w:r>
        <w:t>B-20 (STOP) – 1 szt.</w:t>
      </w:r>
    </w:p>
    <w:p w:rsidR="008D4D4B" w:rsidRDefault="008D4D4B" w:rsidP="008D4D4B">
      <w:r>
        <w:t>D-15 (przystanek autobusowy) – 1 szt.</w:t>
      </w:r>
    </w:p>
    <w:p w:rsidR="008D4D4B" w:rsidRDefault="008D4D4B" w:rsidP="008D4D4B">
      <w:r>
        <w:t>D-18 (parking) – 1 szt.</w:t>
      </w:r>
    </w:p>
    <w:p w:rsidR="008D4D4B" w:rsidRDefault="008D4D4B" w:rsidP="008D4D4B">
      <w:r>
        <w:t>Zapora drogowa U-20B – 2 szt. + stojaki</w:t>
      </w:r>
    </w:p>
    <w:p w:rsidR="008D4D4B" w:rsidRDefault="008D4D4B" w:rsidP="008D4D4B">
      <w:r>
        <w:t>Słupek fi 60,3 mm, h= 3,0 m – 25 szt.</w:t>
      </w:r>
    </w:p>
    <w:p w:rsidR="008D4D4B" w:rsidRDefault="008D4D4B" w:rsidP="008D4D4B">
      <w:r>
        <w:t>Słupek fi 60,3 mm, h= 3,5 m – 5 szt.</w:t>
      </w:r>
    </w:p>
    <w:p w:rsidR="00287A49" w:rsidRDefault="008D4D4B" w:rsidP="008D4D4B">
      <w:r>
        <w:t xml:space="preserve">Tabliczka z </w:t>
      </w:r>
      <w:proofErr w:type="spellStart"/>
      <w:r>
        <w:t>plexi</w:t>
      </w:r>
      <w:proofErr w:type="spellEnd"/>
      <w:r>
        <w:t xml:space="preserve"> – wg. wzoru stanowiącego załącznik do niniejszego zapytania ofertowego – 1 szt. (format a3 lub zbliżony).</w:t>
      </w:r>
    </w:p>
    <w:sectPr w:rsidR="0028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479"/>
    <w:multiLevelType w:val="hybridMultilevel"/>
    <w:tmpl w:val="5AA84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8400D"/>
    <w:multiLevelType w:val="multilevel"/>
    <w:tmpl w:val="FC003D4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72"/>
    <w:rsid w:val="00117B01"/>
    <w:rsid w:val="00287A49"/>
    <w:rsid w:val="00424172"/>
    <w:rsid w:val="00670460"/>
    <w:rsid w:val="00715C4A"/>
    <w:rsid w:val="008D4D4B"/>
    <w:rsid w:val="009313C7"/>
    <w:rsid w:val="00970932"/>
    <w:rsid w:val="00A95F08"/>
    <w:rsid w:val="00B22168"/>
    <w:rsid w:val="00B24DFA"/>
    <w:rsid w:val="00B876AF"/>
    <w:rsid w:val="00BB4D16"/>
    <w:rsid w:val="00C26D92"/>
    <w:rsid w:val="00D868A6"/>
    <w:rsid w:val="00F27CB7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37A1"/>
  <w15:chartTrackingRefBased/>
  <w15:docId w15:val="{881188E4-E07D-449D-AB2C-461A0306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C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0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6</cp:revision>
  <cp:lastPrinted>2018-04-16T11:09:00Z</cp:lastPrinted>
  <dcterms:created xsi:type="dcterms:W3CDTF">2018-04-16T09:09:00Z</dcterms:created>
  <dcterms:modified xsi:type="dcterms:W3CDTF">2018-04-24T12:35:00Z</dcterms:modified>
</cp:coreProperties>
</file>