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0C" w:rsidRPr="00FF1797" w:rsidRDefault="00DC6E91">
      <w:pPr>
        <w:rPr>
          <w:b/>
          <w:u w:val="single"/>
        </w:rPr>
      </w:pPr>
      <w:r>
        <w:rPr>
          <w:b/>
          <w:u w:val="single"/>
        </w:rPr>
        <w:t>CZEŚĆ opisowa</w:t>
      </w:r>
    </w:p>
    <w:p w:rsidR="00677D2D" w:rsidRDefault="00677D2D" w:rsidP="00677D2D">
      <w:pPr>
        <w:pStyle w:val="Akapitzlist"/>
        <w:numPr>
          <w:ilvl w:val="0"/>
          <w:numId w:val="1"/>
        </w:numPr>
      </w:pPr>
      <w:r w:rsidRPr="00677D2D">
        <w:t>Podstawa opracowania</w:t>
      </w:r>
    </w:p>
    <w:p w:rsidR="00710310" w:rsidRDefault="00710310" w:rsidP="00710310">
      <w:pPr>
        <w:pStyle w:val="Akapitzlist"/>
        <w:numPr>
          <w:ilvl w:val="0"/>
          <w:numId w:val="2"/>
        </w:numPr>
      </w:pPr>
      <w:r>
        <w:t>Umowa nr 17/2012 z dnia 02</w:t>
      </w:r>
      <w:r w:rsidR="00536B51">
        <w:t>.04.2012 z Urzędem Gminy Domanió</w:t>
      </w:r>
      <w:r>
        <w:t>w.</w:t>
      </w:r>
    </w:p>
    <w:p w:rsidR="00677D2D" w:rsidRDefault="00677D2D" w:rsidP="00677D2D">
      <w:pPr>
        <w:pStyle w:val="Akapitzlist"/>
        <w:numPr>
          <w:ilvl w:val="0"/>
          <w:numId w:val="2"/>
        </w:numPr>
      </w:pPr>
      <w:r>
        <w:t>Polska Norma PN-S-96025: Drogi samochodowe i lotniskowe-nawierzchnie asfaltowe wymagania.</w:t>
      </w:r>
    </w:p>
    <w:p w:rsidR="00677D2D" w:rsidRDefault="00710310" w:rsidP="00677D2D">
      <w:pPr>
        <w:pStyle w:val="Akapitzlist"/>
        <w:numPr>
          <w:ilvl w:val="0"/>
          <w:numId w:val="2"/>
        </w:numPr>
      </w:pPr>
      <w:r>
        <w:t xml:space="preserve">Dz.U.Nr.1999.43.430 z dnia 02.03.1999 </w:t>
      </w:r>
      <w:r w:rsidR="002346C4">
        <w:t>poz.2181 Rozporządzenie</w:t>
      </w:r>
      <w:r>
        <w:t xml:space="preserve"> Ministra Infrastruktury </w:t>
      </w:r>
      <w:r w:rsidR="002346C4">
        <w:t>z późniejszymi zmianami</w:t>
      </w:r>
      <w:r>
        <w:t xml:space="preserve"> w sprawie warunków technicznych, jakim powinny </w:t>
      </w:r>
      <w:r w:rsidR="002346C4">
        <w:t>odpowiadać drogi</w:t>
      </w:r>
      <w:r>
        <w:t xml:space="preserve"> i ich usytuowanie.</w:t>
      </w:r>
    </w:p>
    <w:p w:rsidR="00536B51" w:rsidRDefault="00536B51" w:rsidP="00677D2D">
      <w:pPr>
        <w:pStyle w:val="Akapitzlist"/>
        <w:numPr>
          <w:ilvl w:val="0"/>
          <w:numId w:val="2"/>
        </w:numPr>
      </w:pPr>
      <w:r>
        <w:t xml:space="preserve">Załącznik nr 2 do zarządzenia nr 102 Generalnego Dyrektora Dróg Krajowych i Autostrad </w:t>
      </w:r>
    </w:p>
    <w:p w:rsidR="00536B51" w:rsidRDefault="00536B51" w:rsidP="00536B51">
      <w:pPr>
        <w:pStyle w:val="Akapitzlist"/>
      </w:pPr>
      <w:r>
        <w:t>z  19.11.2010 r. Mieszanki mineralno-asfaltowe wymagania techniczne.</w:t>
      </w:r>
    </w:p>
    <w:p w:rsidR="00526039" w:rsidRDefault="00526039" w:rsidP="00526039"/>
    <w:p w:rsidR="00677D2D" w:rsidRDefault="00677D2D" w:rsidP="00677D2D">
      <w:pPr>
        <w:pStyle w:val="Akapitzlist"/>
        <w:numPr>
          <w:ilvl w:val="0"/>
          <w:numId w:val="1"/>
        </w:numPr>
      </w:pPr>
      <w:r>
        <w:t>Opis prz</w:t>
      </w:r>
      <w:r w:rsidR="00526039">
        <w:t>e</w:t>
      </w:r>
      <w:r>
        <w:t>dsięwzięcia.</w:t>
      </w:r>
    </w:p>
    <w:p w:rsidR="00677D2D" w:rsidRDefault="00677D2D" w:rsidP="00677D2D">
      <w:r>
        <w:t>Celem przedsięwzięcia jest wykonanie remontu odcinka drogi dojazdowej do gruntów rolnych</w:t>
      </w:r>
      <w:r w:rsidR="00526039">
        <w:t xml:space="preserve"> od skrzyżowania z drogą powiatową nr 1590D</w:t>
      </w:r>
      <w:r>
        <w:t xml:space="preserve"> na długości 530 </w:t>
      </w:r>
      <w:r w:rsidR="002346C4">
        <w:t>m na</w:t>
      </w:r>
      <w:r w:rsidR="00526039">
        <w:t xml:space="preserve"> działce 378/3 w obrębie geodezyjnym Domaniów, Gmina Domaniów.</w:t>
      </w:r>
    </w:p>
    <w:p w:rsidR="008B5BEE" w:rsidRDefault="00526039" w:rsidP="00677D2D">
      <w:r>
        <w:t>Wykonanie remontu drogi obejmuje:</w:t>
      </w:r>
    </w:p>
    <w:p w:rsidR="00526039" w:rsidRDefault="00526039" w:rsidP="00677D2D">
      <w:r>
        <w:t>-rozbiórkę nawierzchni bitumicznej w miejscach utraty nośności (wykruszonych, zdegradowanych).</w:t>
      </w:r>
    </w:p>
    <w:p w:rsidR="00526039" w:rsidRDefault="00526039" w:rsidP="00677D2D">
      <w:r>
        <w:t>-wymianę podbudowy z kruszywa w miejscach z</w:t>
      </w:r>
      <w:r w:rsidR="008B5BEE">
        <w:t>d</w:t>
      </w:r>
      <w:r>
        <w:t>egradowanych.</w:t>
      </w:r>
    </w:p>
    <w:p w:rsidR="00526039" w:rsidRDefault="00526039" w:rsidP="00677D2D">
      <w:r>
        <w:t xml:space="preserve">- ułożenie warstwy </w:t>
      </w:r>
      <w:r w:rsidR="00710310">
        <w:t xml:space="preserve">bitumicznej wiążącej, </w:t>
      </w:r>
      <w:r w:rsidR="008B5BEE">
        <w:t>a w miejscach korekty spadkó</w:t>
      </w:r>
      <w:r>
        <w:t>w poprzecznych warstwy wyrównawczej</w:t>
      </w:r>
      <w:r w:rsidR="00A46522">
        <w:t xml:space="preserve"> masy mineralno asfaltowej AC 16 W50/70</w:t>
      </w:r>
    </w:p>
    <w:p w:rsidR="008B5BEE" w:rsidRDefault="008B5BEE" w:rsidP="00677D2D">
      <w:r>
        <w:t>-wykonanie cieku z kostki kamiennej w miejscach małych spadków podłużnych (</w:t>
      </w:r>
      <w:r w:rsidR="00432354">
        <w:t xml:space="preserve"> istniejących </w:t>
      </w:r>
      <w:r>
        <w:t>poniżej 0,3%)</w:t>
      </w:r>
    </w:p>
    <w:p w:rsidR="008B5BEE" w:rsidRDefault="00703E55" w:rsidP="00677D2D">
      <w:r>
        <w:t>-ułożenie warstwy ścieralnej 4</w:t>
      </w:r>
      <w:r w:rsidR="002346C4">
        <w:t xml:space="preserve"> cm z masy mineralno –asfaltowej AC 11S 70/100</w:t>
      </w:r>
    </w:p>
    <w:p w:rsidR="008B5BEE" w:rsidRDefault="008B5BEE" w:rsidP="00677D2D">
      <w:r>
        <w:t>-</w:t>
      </w:r>
      <w:r w:rsidR="00710310">
        <w:t>ułożenie</w:t>
      </w:r>
      <w:r>
        <w:t xml:space="preserve"> </w:t>
      </w:r>
      <w:r w:rsidR="002346C4">
        <w:t>nawierzchni na</w:t>
      </w:r>
      <w:r>
        <w:t xml:space="preserve"> </w:t>
      </w:r>
      <w:r w:rsidR="002346C4">
        <w:t>zjazdach z</w:t>
      </w:r>
      <w:r w:rsidR="00C30255">
        <w:t xml:space="preserve"> AC11S70/100</w:t>
      </w:r>
      <w:r>
        <w:t xml:space="preserve"> (na istniejących zjazdach asfaltowych) i z </w:t>
      </w:r>
      <w:r w:rsidR="002346C4">
        <w:t>kruszywa 0/31, 5 (na</w:t>
      </w:r>
      <w:r>
        <w:t xml:space="preserve"> istniejących zjazdach gruntowych i utwardzonych materiałami kamiennymi).</w:t>
      </w:r>
    </w:p>
    <w:p w:rsidR="008B5BEE" w:rsidRDefault="008B5BEE" w:rsidP="00677D2D">
      <w:r>
        <w:t>-Wykonanie mijanki</w:t>
      </w:r>
      <w:r w:rsidR="00655D8A">
        <w:t xml:space="preserve"> dla samochodów w połowie remontowanego odcinka o</w:t>
      </w:r>
      <w:r w:rsidR="00D5759B">
        <w:t xml:space="preserve"> nawierzchni asfaltowej</w:t>
      </w:r>
      <w:r w:rsidR="00655D8A">
        <w:t>,</w:t>
      </w:r>
      <w:r w:rsidR="00D5759B">
        <w:t xml:space="preserve"> </w:t>
      </w:r>
      <w:r w:rsidR="00655D8A">
        <w:t xml:space="preserve">konstrukcji </w:t>
      </w:r>
      <w:r w:rsidR="00D5759B">
        <w:t>dla ruchu KR 1</w:t>
      </w:r>
      <w:r w:rsidR="00655D8A">
        <w:t>.</w:t>
      </w:r>
    </w:p>
    <w:p w:rsidR="00D5759B" w:rsidRDefault="00D5759B" w:rsidP="00677D2D">
      <w:r>
        <w:t xml:space="preserve">- wykonanie ścinki i uzupełnienie poboczy </w:t>
      </w:r>
      <w:r w:rsidR="00703E55">
        <w:t>kruszywem 0/32, 5 grubości 10</w:t>
      </w:r>
      <w:r w:rsidR="00710310">
        <w:t xml:space="preserve"> </w:t>
      </w:r>
      <w:proofErr w:type="spellStart"/>
      <w:r w:rsidR="00710310">
        <w:t>cm</w:t>
      </w:r>
      <w:proofErr w:type="spellEnd"/>
      <w:r>
        <w:t>.</w:t>
      </w:r>
    </w:p>
    <w:p w:rsidR="00D5759B" w:rsidRDefault="002346C4" w:rsidP="00677D2D">
      <w:r>
        <w:t>-Wymiana istniejących</w:t>
      </w:r>
      <w:r w:rsidR="00C30255">
        <w:t xml:space="preserve"> </w:t>
      </w:r>
      <w:r w:rsidR="00D5759B">
        <w:t>studz</w:t>
      </w:r>
      <w:r w:rsidR="00710310">
        <w:t>ienek ściekowych</w:t>
      </w:r>
      <w:r w:rsidR="00C30255">
        <w:t>.</w:t>
      </w:r>
      <w:r w:rsidR="00710310">
        <w:t xml:space="preserve"> </w:t>
      </w:r>
    </w:p>
    <w:p w:rsidR="00D5759B" w:rsidRDefault="002346C4" w:rsidP="00677D2D">
      <w:r>
        <w:t xml:space="preserve">-wykonanie przebrukowań na wjazdach o nawierzchni z kostki. </w:t>
      </w:r>
      <w:r w:rsidR="00D5759B">
        <w:t xml:space="preserve">trylinki, bruku dostosowując niweletę wjazdów na niezbędnej długości, do niwelety warstwy ścieralnej remontowanego odcinka drogi. </w:t>
      </w:r>
    </w:p>
    <w:p w:rsidR="0025761D" w:rsidRDefault="0025761D" w:rsidP="00677D2D">
      <w:r>
        <w:t>-oczyszczenie</w:t>
      </w:r>
      <w:r w:rsidR="00710310">
        <w:t xml:space="preserve"> </w:t>
      </w:r>
      <w:r w:rsidR="00655D8A">
        <w:t>istnieją</w:t>
      </w:r>
      <w:r>
        <w:t>cej kanalizacji deszczowej</w:t>
      </w:r>
      <w:r w:rsidR="00655D8A">
        <w:t>.</w:t>
      </w:r>
    </w:p>
    <w:p w:rsidR="00D5759B" w:rsidRDefault="00D5759B" w:rsidP="00677D2D">
      <w:r>
        <w:t>3.</w:t>
      </w:r>
      <w:r w:rsidR="0025761D">
        <w:t xml:space="preserve">Charakterystyka istniejącego stanu drogi </w:t>
      </w:r>
      <w:r w:rsidR="002346C4">
        <w:t>i konieczny</w:t>
      </w:r>
      <w:r w:rsidR="0025761D">
        <w:t xml:space="preserve"> zakres prac remontowych.</w:t>
      </w:r>
    </w:p>
    <w:p w:rsidR="0025761D" w:rsidRDefault="0025761D" w:rsidP="0025761D">
      <w:pPr>
        <w:ind w:left="360"/>
      </w:pPr>
      <w:r>
        <w:lastRenderedPageBreak/>
        <w:t xml:space="preserve">3.1 </w:t>
      </w:r>
      <w:r w:rsidR="0065547F">
        <w:t xml:space="preserve"> </w:t>
      </w:r>
      <w:r w:rsidR="002346C4">
        <w:t>Przekrój</w:t>
      </w:r>
      <w:r w:rsidR="0065547F">
        <w:t xml:space="preserve"> </w:t>
      </w:r>
      <w:r w:rsidR="002346C4">
        <w:t>poprzeczny drogi</w:t>
      </w:r>
      <w:r w:rsidR="0065547F">
        <w:t>.</w:t>
      </w:r>
    </w:p>
    <w:p w:rsidR="0025761D" w:rsidRDefault="0025761D" w:rsidP="00655D8A">
      <w:pPr>
        <w:pStyle w:val="Akapitzlist"/>
        <w:numPr>
          <w:ilvl w:val="0"/>
          <w:numId w:val="4"/>
        </w:numPr>
      </w:pPr>
      <w:r>
        <w:t xml:space="preserve">Istniejąca droga jedno jezdniowa, jednopasmowa o </w:t>
      </w:r>
      <w:r w:rsidR="002346C4">
        <w:t>zmiennej szerokości</w:t>
      </w:r>
      <w:r w:rsidR="00710310">
        <w:t xml:space="preserve"> od</w:t>
      </w:r>
      <w:r w:rsidR="00432354">
        <w:t xml:space="preserve"> 2, 5</w:t>
      </w:r>
      <w:r w:rsidR="002346C4">
        <w:t xml:space="preserve"> m</w:t>
      </w:r>
      <w:r w:rsidR="00710310">
        <w:t xml:space="preserve"> </w:t>
      </w:r>
      <w:r w:rsidR="00432354">
        <w:t>do 5.0</w:t>
      </w:r>
      <w:r w:rsidR="002346C4">
        <w:t>m. Planuje</w:t>
      </w:r>
      <w:r w:rsidR="00655D8A">
        <w:t xml:space="preserve"> się zachowanie istniejącej szerokości drogi.</w:t>
      </w:r>
      <w:r w:rsidR="00C30255">
        <w:t xml:space="preserve"> Planuje się korektę spadków poprzecznych na daszkowe i jednostronne </w:t>
      </w:r>
      <w:r w:rsidR="002346C4">
        <w:t>w zakresie 2,0</w:t>
      </w:r>
      <w:r w:rsidR="00536B51">
        <w:t>-2,5 %.</w:t>
      </w:r>
    </w:p>
    <w:p w:rsidR="0025761D" w:rsidRDefault="00A46522" w:rsidP="00655D8A">
      <w:pPr>
        <w:pStyle w:val="Akapitzlist"/>
        <w:numPr>
          <w:ilvl w:val="0"/>
          <w:numId w:val="4"/>
        </w:numPr>
      </w:pPr>
      <w:r>
        <w:t xml:space="preserve">Istniejące pobocza są </w:t>
      </w:r>
      <w:r w:rsidR="0025761D">
        <w:t>o</w:t>
      </w:r>
      <w:r w:rsidR="00710310">
        <w:t xml:space="preserve"> zmiennej szerokości mocno zawyż</w:t>
      </w:r>
      <w:r w:rsidR="0025761D">
        <w:t>one.</w:t>
      </w:r>
    </w:p>
    <w:p w:rsidR="00655D8A" w:rsidRDefault="00655D8A" w:rsidP="00703E55">
      <w:pPr>
        <w:ind w:left="360"/>
      </w:pPr>
      <w:r>
        <w:t xml:space="preserve">               </w:t>
      </w:r>
      <w:r w:rsidR="002346C4">
        <w:t>Pobocza należy</w:t>
      </w:r>
      <w:r w:rsidR="00BD0D58">
        <w:t xml:space="preserve"> wykonać na szerokoś</w:t>
      </w:r>
      <w:r w:rsidR="00A46522">
        <w:t>ci</w:t>
      </w:r>
      <w:r w:rsidR="002346C4">
        <w:t xml:space="preserve"> 0, 5-1, 5 m</w:t>
      </w:r>
      <w:r w:rsidR="00A46522">
        <w:t xml:space="preserve"> ze spadkiem 6% </w:t>
      </w:r>
      <w:r w:rsidR="002346C4">
        <w:t>utwardzone kruszywem</w:t>
      </w:r>
      <w:r w:rsidR="00A46522">
        <w:t xml:space="preserve"> o ciągłym uziarnieniu.</w:t>
      </w:r>
      <w:r w:rsidR="002346C4">
        <w:t xml:space="preserve"> W miejscach ułożenia cieków należy rozgraniczyć krawędź cieku od pobocza, obrzeżem betonowym  8*30</w:t>
      </w:r>
      <w:r w:rsidR="00703E55">
        <w:t xml:space="preserve"> cm.</w:t>
      </w:r>
    </w:p>
    <w:p w:rsidR="0025761D" w:rsidRDefault="00655D8A" w:rsidP="00655D8A">
      <w:pPr>
        <w:pStyle w:val="Akapitzlist"/>
        <w:numPr>
          <w:ilvl w:val="0"/>
          <w:numId w:val="5"/>
        </w:numPr>
      </w:pPr>
      <w:r>
        <w:t>P</w:t>
      </w:r>
      <w:r w:rsidR="00710310">
        <w:t xml:space="preserve">lanuje się </w:t>
      </w:r>
      <w:r w:rsidR="002346C4">
        <w:t>wykonać jedna</w:t>
      </w:r>
      <w:r>
        <w:t xml:space="preserve"> </w:t>
      </w:r>
      <w:r w:rsidR="00BD0D58">
        <w:t>mijankę</w:t>
      </w:r>
      <w:r>
        <w:t xml:space="preserve"> długości 25 m, poszerzając jezdnię do </w:t>
      </w:r>
      <w:r w:rsidR="002346C4">
        <w:t>szerokości 5, 0 m</w:t>
      </w:r>
      <w:r>
        <w:t xml:space="preserve">, co </w:t>
      </w:r>
      <w:r w:rsidR="002346C4">
        <w:t>umożliwi zachowanie</w:t>
      </w:r>
      <w:r w:rsidR="00BD0D58">
        <w:t xml:space="preserve"> na drodze ruch</w:t>
      </w:r>
      <w:r>
        <w:t>u 2 kierunkowego</w:t>
      </w:r>
      <w:r w:rsidR="00BD0D58">
        <w:t>.</w:t>
      </w:r>
    </w:p>
    <w:p w:rsidR="00C30255" w:rsidRDefault="00C30255" w:rsidP="00C30255">
      <w:pPr>
        <w:ind w:left="360"/>
      </w:pPr>
      <w:r>
        <w:t>3.2 niweleta drogi</w:t>
      </w:r>
    </w:p>
    <w:p w:rsidR="00C30255" w:rsidRDefault="00C30255" w:rsidP="00C30255">
      <w:pPr>
        <w:pStyle w:val="Akapitzlist"/>
        <w:numPr>
          <w:ilvl w:val="0"/>
          <w:numId w:val="5"/>
        </w:numPr>
      </w:pPr>
      <w:r>
        <w:t>Niweletę drogi planuje się podnieść około</w:t>
      </w:r>
      <w:r w:rsidR="002346C4">
        <w:t xml:space="preserve"> 0, 0-5, 0 cm</w:t>
      </w:r>
      <w:r>
        <w:t xml:space="preserve"> poprzez zabieg frezowania nawierzchni i ułożenia</w:t>
      </w:r>
      <w:r w:rsidR="00703E55">
        <w:t xml:space="preserve"> 4</w:t>
      </w:r>
      <w:r w:rsidR="002346C4">
        <w:t>, 0 cm</w:t>
      </w:r>
      <w:r>
        <w:t xml:space="preserve"> dywanika asfaltowego.</w:t>
      </w:r>
    </w:p>
    <w:p w:rsidR="00C30255" w:rsidRDefault="00C30255" w:rsidP="00C30255">
      <w:r>
        <w:t xml:space="preserve">        3.3 odwodnienie</w:t>
      </w:r>
      <w:r w:rsidR="00536B51">
        <w:t>.</w:t>
      </w:r>
    </w:p>
    <w:p w:rsidR="00536B51" w:rsidRDefault="00536B51" w:rsidP="00536B51">
      <w:pPr>
        <w:pStyle w:val="Akapitzlist"/>
        <w:numPr>
          <w:ilvl w:val="0"/>
          <w:numId w:val="5"/>
        </w:numPr>
      </w:pPr>
      <w:r>
        <w:t>Planuje się poprawienie odwodnienia drogi poprzez:</w:t>
      </w:r>
    </w:p>
    <w:p w:rsidR="00536B51" w:rsidRDefault="00536B51" w:rsidP="00536B51">
      <w:pPr>
        <w:ind w:left="1080"/>
      </w:pPr>
      <w:r>
        <w:t>- ścinkę poboczy</w:t>
      </w:r>
    </w:p>
    <w:p w:rsidR="00536B51" w:rsidRDefault="00536B51" w:rsidP="00536B51">
      <w:pPr>
        <w:ind w:left="1080"/>
      </w:pPr>
      <w:r>
        <w:t xml:space="preserve">-ułożenie cieków z kostki </w:t>
      </w:r>
      <w:r w:rsidR="00432354">
        <w:t>betonowej 10x20 cm,</w:t>
      </w:r>
      <w:r w:rsidR="002346C4">
        <w:t xml:space="preserve"> w</w:t>
      </w:r>
      <w:r>
        <w:t xml:space="preserve"> miejscach małych spadków podłużnych.</w:t>
      </w:r>
    </w:p>
    <w:p w:rsidR="00536B51" w:rsidRDefault="00536B51" w:rsidP="00536B51">
      <w:pPr>
        <w:ind w:left="1080"/>
      </w:pPr>
      <w:r>
        <w:t>-zmiany spadków poprzecznych</w:t>
      </w:r>
    </w:p>
    <w:p w:rsidR="00536B51" w:rsidRDefault="00536B51" w:rsidP="00536B51">
      <w:pPr>
        <w:ind w:left="1080"/>
      </w:pPr>
      <w:r>
        <w:t>-remontu studzienek ściekowych.</w:t>
      </w:r>
    </w:p>
    <w:p w:rsidR="0065547F" w:rsidRDefault="0065547F" w:rsidP="0065547F">
      <w:r>
        <w:t xml:space="preserve">         3.4 skrzyżowania i wjazdy</w:t>
      </w:r>
    </w:p>
    <w:p w:rsidR="0065547F" w:rsidRDefault="0065547F" w:rsidP="0065547F">
      <w:pPr>
        <w:pStyle w:val="Akapitzlist"/>
        <w:numPr>
          <w:ilvl w:val="0"/>
          <w:numId w:val="5"/>
        </w:numPr>
      </w:pPr>
      <w:r>
        <w:t xml:space="preserve">Planuje się wykonać </w:t>
      </w:r>
      <w:r w:rsidR="002346C4">
        <w:t>nawierzchnię skrzyżowań</w:t>
      </w:r>
      <w:r>
        <w:t xml:space="preserve"> z drogami gminnymi</w:t>
      </w:r>
      <w:r w:rsidRPr="0065547F">
        <w:t xml:space="preserve"> </w:t>
      </w:r>
      <w:r>
        <w:t>z masy mineralno –bitumicznej.</w:t>
      </w:r>
    </w:p>
    <w:p w:rsidR="00526039" w:rsidRDefault="00FF1797" w:rsidP="00677D2D">
      <w:pPr>
        <w:pStyle w:val="Akapitzlist"/>
        <w:numPr>
          <w:ilvl w:val="0"/>
          <w:numId w:val="5"/>
        </w:numPr>
      </w:pPr>
      <w:r>
        <w:t>Istniejącą nawierzchnię</w:t>
      </w:r>
      <w:r w:rsidR="009A47D7">
        <w:t xml:space="preserve"> w</w:t>
      </w:r>
      <w:r>
        <w:t>jazdów</w:t>
      </w:r>
      <w:r w:rsidR="009A47D7">
        <w:t xml:space="preserve"> do posesji </w:t>
      </w:r>
      <w:r w:rsidR="002346C4">
        <w:t>należy poprawić</w:t>
      </w:r>
      <w:r>
        <w:t>.</w:t>
      </w:r>
    </w:p>
    <w:p w:rsidR="00FF1797" w:rsidRDefault="00FF1797" w:rsidP="00FF1797">
      <w:pPr>
        <w:ind w:left="1080"/>
      </w:pPr>
      <w:r>
        <w:t xml:space="preserve">-ziemne i ulepszone z </w:t>
      </w:r>
      <w:r w:rsidR="002346C4">
        <w:t>kruszywa, wykonać</w:t>
      </w:r>
      <w:r>
        <w:t xml:space="preserve"> z kruszywa 0/31.5.</w:t>
      </w:r>
    </w:p>
    <w:p w:rsidR="00FF1797" w:rsidRDefault="00FF1797" w:rsidP="00FF1797">
      <w:pPr>
        <w:ind w:left="1080"/>
      </w:pPr>
      <w:r>
        <w:t xml:space="preserve">-pozostałe, poprawić w technologii nawierzchni istniejącej, asfaltowe –wykonać nakładkę asfaltową. </w:t>
      </w:r>
      <w:r w:rsidR="002346C4">
        <w:t>Z kostki-</w:t>
      </w:r>
      <w:r>
        <w:t xml:space="preserve"> przebrukować na niezbędną głębokość wjazdu.</w:t>
      </w:r>
    </w:p>
    <w:p w:rsidR="009A47D7" w:rsidRPr="00677D2D" w:rsidRDefault="009A47D7" w:rsidP="00FF1797">
      <w:pPr>
        <w:pStyle w:val="Akapitzlist"/>
        <w:ind w:left="1080"/>
      </w:pPr>
    </w:p>
    <w:sectPr w:rsidR="009A47D7" w:rsidRPr="00677D2D" w:rsidSect="007A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913"/>
    <w:multiLevelType w:val="hybridMultilevel"/>
    <w:tmpl w:val="797AD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3A5DC2"/>
    <w:multiLevelType w:val="hybridMultilevel"/>
    <w:tmpl w:val="A9547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74340"/>
    <w:multiLevelType w:val="hybridMultilevel"/>
    <w:tmpl w:val="7A884EF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64F06BA"/>
    <w:multiLevelType w:val="hybridMultilevel"/>
    <w:tmpl w:val="440C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D4E79"/>
    <w:multiLevelType w:val="hybridMultilevel"/>
    <w:tmpl w:val="92E8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D2D"/>
    <w:rsid w:val="002346C4"/>
    <w:rsid w:val="0025761D"/>
    <w:rsid w:val="00394A38"/>
    <w:rsid w:val="003B47DB"/>
    <w:rsid w:val="00432354"/>
    <w:rsid w:val="005145D6"/>
    <w:rsid w:val="00526039"/>
    <w:rsid w:val="00536B51"/>
    <w:rsid w:val="0065547F"/>
    <w:rsid w:val="00655D8A"/>
    <w:rsid w:val="00677D2D"/>
    <w:rsid w:val="00703C96"/>
    <w:rsid w:val="00703E55"/>
    <w:rsid w:val="00710310"/>
    <w:rsid w:val="007A690C"/>
    <w:rsid w:val="008B5BEE"/>
    <w:rsid w:val="009A47D7"/>
    <w:rsid w:val="00A0685F"/>
    <w:rsid w:val="00A46522"/>
    <w:rsid w:val="00A57A4B"/>
    <w:rsid w:val="00A813AD"/>
    <w:rsid w:val="00BD0D58"/>
    <w:rsid w:val="00C30255"/>
    <w:rsid w:val="00D14E7C"/>
    <w:rsid w:val="00D5759B"/>
    <w:rsid w:val="00DC6E91"/>
    <w:rsid w:val="00F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2012-05-27T21:22:00Z</cp:lastPrinted>
  <dcterms:created xsi:type="dcterms:W3CDTF">2012-04-23T18:49:00Z</dcterms:created>
  <dcterms:modified xsi:type="dcterms:W3CDTF">2012-05-30T18:34:00Z</dcterms:modified>
</cp:coreProperties>
</file>