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3B" w:rsidRPr="00001E3B" w:rsidRDefault="00001E3B" w:rsidP="00001E3B">
      <w:pPr>
        <w:jc w:val="center"/>
        <w:rPr>
          <w:rFonts w:eastAsia="Times New Roman" w:cs="Times New Roman"/>
          <w:sz w:val="22"/>
          <w:lang w:eastAsia="pl-PL"/>
        </w:rPr>
      </w:pPr>
      <w:r w:rsidRPr="00001E3B">
        <w:rPr>
          <w:rFonts w:ascii="Arial" w:eastAsia="Times New Roman" w:hAnsi="Arial" w:cs="Arial"/>
          <w:b/>
          <w:bCs/>
          <w:sz w:val="22"/>
          <w:lang w:eastAsia="pl-PL"/>
        </w:rPr>
        <w:t>Zgłoszenie zmiany we wpisie do ewidencji działalności gospodarczej</w:t>
      </w:r>
    </w:p>
    <w:p w:rsidR="00E55170" w:rsidRDefault="00001E3B" w:rsidP="00001E3B">
      <w:pPr>
        <w:rPr>
          <w:rFonts w:eastAsia="Times New Roman" w:cs="Times New Roman"/>
          <w:b/>
          <w:bCs/>
          <w:sz w:val="22"/>
          <w:lang w:eastAsia="pl-PL"/>
        </w:rPr>
      </w:pPr>
      <w:r w:rsidRPr="00001E3B">
        <w:rPr>
          <w:rFonts w:eastAsia="Times New Roman" w:cs="Times New Roman"/>
          <w:sz w:val="22"/>
          <w:lang w:eastAsia="pl-PL"/>
        </w:rPr>
        <w:br/>
      </w:r>
      <w:r w:rsidRPr="00001E3B">
        <w:rPr>
          <w:rFonts w:eastAsia="Times New Roman" w:cs="Times New Roman"/>
          <w:sz w:val="22"/>
          <w:lang w:eastAsia="pl-PL"/>
        </w:rPr>
        <w:br/>
      </w:r>
      <w:r w:rsidR="00AF79F4">
        <w:rPr>
          <w:rFonts w:eastAsia="Times New Roman" w:cs="Times New Roman"/>
          <w:b/>
          <w:bCs/>
          <w:sz w:val="22"/>
          <w:lang w:eastAsia="pl-PL"/>
        </w:rPr>
        <w:t xml:space="preserve"> Okres   przejściowy</w:t>
      </w:r>
      <w:r w:rsidRPr="00001E3B">
        <w:rPr>
          <w:rFonts w:eastAsia="Times New Roman" w:cs="Times New Roman"/>
          <w:b/>
          <w:bCs/>
          <w:sz w:val="22"/>
          <w:lang w:eastAsia="pl-PL"/>
        </w:rPr>
        <w:t xml:space="preserve"> </w:t>
      </w:r>
      <w:r w:rsidR="00E55170">
        <w:rPr>
          <w:rFonts w:eastAsia="Times New Roman" w:cs="Times New Roman"/>
          <w:b/>
          <w:bCs/>
          <w:sz w:val="22"/>
          <w:lang w:eastAsia="pl-PL"/>
        </w:rPr>
        <w:t xml:space="preserve"> :</w:t>
      </w:r>
    </w:p>
    <w:p w:rsidR="00001E3B" w:rsidRPr="00001E3B" w:rsidRDefault="00001E3B" w:rsidP="00001E3B">
      <w:pPr>
        <w:rPr>
          <w:rFonts w:eastAsia="Times New Roman" w:cs="Times New Roman"/>
          <w:sz w:val="22"/>
          <w:lang w:eastAsia="pl-PL"/>
        </w:rPr>
      </w:pPr>
      <w:r w:rsidRPr="00001E3B">
        <w:rPr>
          <w:rFonts w:eastAsia="Times New Roman" w:cs="Times New Roman"/>
          <w:sz w:val="22"/>
          <w:lang w:eastAsia="pl-PL"/>
        </w:rPr>
        <w:br/>
      </w:r>
      <w:r w:rsidR="00AF79F4">
        <w:rPr>
          <w:rFonts w:eastAsia="Times New Roman" w:cs="Times New Roman"/>
          <w:b/>
          <w:bCs/>
          <w:sz w:val="22"/>
          <w:lang w:eastAsia="pl-PL"/>
        </w:rPr>
        <w:t xml:space="preserve"> </w:t>
      </w:r>
      <w:r w:rsidRPr="00001E3B">
        <w:rPr>
          <w:rFonts w:eastAsia="Times New Roman" w:cs="Times New Roman"/>
          <w:b/>
          <w:bCs/>
          <w:sz w:val="22"/>
          <w:lang w:eastAsia="pl-PL"/>
        </w:rPr>
        <w:t>O</w:t>
      </w:r>
      <w:r w:rsidR="00AF79F4">
        <w:rPr>
          <w:rFonts w:eastAsia="Times New Roman" w:cs="Times New Roman"/>
          <w:b/>
          <w:bCs/>
          <w:sz w:val="22"/>
          <w:lang w:eastAsia="pl-PL"/>
        </w:rPr>
        <w:t>d 1 lipca do końca  2011 roku będzie trwało  przenoszenie  danych  z ewidencji  gminnych do   CIDG  o funkcjonujących  przedsiębiorcach /  aktywni  i  zawieszeni /.</w:t>
      </w:r>
      <w:r w:rsidRPr="00001E3B">
        <w:rPr>
          <w:rFonts w:eastAsia="Times New Roman" w:cs="Times New Roman"/>
          <w:sz w:val="22"/>
          <w:lang w:eastAsia="pl-PL"/>
        </w:rPr>
        <w:br/>
        <w:t xml:space="preserve">  </w:t>
      </w:r>
      <w:r w:rsidR="00AF79F4">
        <w:rPr>
          <w:rFonts w:eastAsia="Times New Roman" w:cs="Times New Roman"/>
          <w:sz w:val="22"/>
          <w:lang w:eastAsia="pl-PL"/>
        </w:rPr>
        <w:t xml:space="preserve">Z  dniem   przeniesienia  do  CIDG   wpisu  ,Wójt,  Burmistrz albo  Prezydent   Miasta  </w:t>
      </w:r>
      <w:r w:rsidR="00443972">
        <w:rPr>
          <w:rFonts w:eastAsia="Times New Roman" w:cs="Times New Roman"/>
          <w:sz w:val="22"/>
          <w:lang w:eastAsia="pl-PL"/>
        </w:rPr>
        <w:t xml:space="preserve">przestaje być organem </w:t>
      </w:r>
      <w:r w:rsidR="00E55170">
        <w:rPr>
          <w:rFonts w:eastAsia="Times New Roman" w:cs="Times New Roman"/>
          <w:sz w:val="22"/>
          <w:lang w:eastAsia="pl-PL"/>
        </w:rPr>
        <w:t xml:space="preserve"> </w:t>
      </w:r>
      <w:r w:rsidR="00443972">
        <w:rPr>
          <w:rFonts w:eastAsia="Times New Roman" w:cs="Times New Roman"/>
          <w:sz w:val="22"/>
          <w:lang w:eastAsia="pl-PL"/>
        </w:rPr>
        <w:t>ewidencyjnym  dla  przedsiębiorcy ,</w:t>
      </w:r>
      <w:r w:rsidR="00E55170">
        <w:rPr>
          <w:rFonts w:eastAsia="Times New Roman" w:cs="Times New Roman"/>
          <w:sz w:val="22"/>
          <w:lang w:eastAsia="pl-PL"/>
        </w:rPr>
        <w:t xml:space="preserve"> </w:t>
      </w:r>
      <w:r w:rsidR="00443972">
        <w:rPr>
          <w:rFonts w:eastAsia="Times New Roman" w:cs="Times New Roman"/>
          <w:sz w:val="22"/>
          <w:lang w:eastAsia="pl-PL"/>
        </w:rPr>
        <w:t xml:space="preserve"> którego  wpis  przeniesiono.                                                                           Do  dnia  31  grudnia  2011r. w zakresie wpisów  nieprzeniesionych do CEIDG , Wójt , Burmistrz albo   Prezydent  Miasta  pozostaje organem ewidencyjnym  i   rejestruje   zmiany  we wpisach.</w:t>
      </w:r>
      <w:r w:rsidR="00AF79F4">
        <w:rPr>
          <w:rFonts w:eastAsia="Times New Roman" w:cs="Times New Roman"/>
          <w:sz w:val="22"/>
          <w:lang w:eastAsia="pl-PL"/>
        </w:rPr>
        <w:t xml:space="preserve"> </w:t>
      </w:r>
    </w:p>
    <w:p w:rsidR="00001E3B" w:rsidRDefault="00001E3B" w:rsidP="00001E3B">
      <w:pPr>
        <w:rPr>
          <w:rFonts w:eastAsia="Times New Roman" w:cs="Times New Roman"/>
          <w:sz w:val="22"/>
          <w:lang w:eastAsia="pl-PL"/>
        </w:rPr>
      </w:pPr>
      <w:r w:rsidRPr="00001E3B">
        <w:rPr>
          <w:rFonts w:eastAsia="Times New Roman" w:cs="Times New Roman"/>
          <w:sz w:val="22"/>
          <w:lang w:eastAsia="pl-PL"/>
        </w:rPr>
        <w:t> </w:t>
      </w:r>
      <w:r w:rsidR="00A0415C">
        <w:rPr>
          <w:rFonts w:eastAsia="Times New Roman" w:cs="Times New Roman"/>
          <w:sz w:val="22"/>
          <w:lang w:eastAsia="pl-PL"/>
        </w:rPr>
        <w:t>Ze  względu   na  fakt ,</w:t>
      </w:r>
      <w:r w:rsidR="00E55170">
        <w:rPr>
          <w:rFonts w:eastAsia="Times New Roman" w:cs="Times New Roman"/>
          <w:sz w:val="22"/>
          <w:lang w:eastAsia="pl-PL"/>
        </w:rPr>
        <w:t xml:space="preserve"> </w:t>
      </w:r>
      <w:r w:rsidR="00A0415C">
        <w:rPr>
          <w:rFonts w:eastAsia="Times New Roman" w:cs="Times New Roman"/>
          <w:sz w:val="22"/>
          <w:lang w:eastAsia="pl-PL"/>
        </w:rPr>
        <w:t xml:space="preserve"> że wpisy w ewidencjach gminnych  tworzone   były na przestrzeni </w:t>
      </w:r>
      <w:r w:rsidR="00E55170">
        <w:rPr>
          <w:rFonts w:eastAsia="Times New Roman" w:cs="Times New Roman"/>
          <w:sz w:val="22"/>
          <w:lang w:eastAsia="pl-PL"/>
        </w:rPr>
        <w:t xml:space="preserve"> </w:t>
      </w:r>
      <w:r w:rsidR="00A0415C">
        <w:rPr>
          <w:rFonts w:eastAsia="Times New Roman" w:cs="Times New Roman"/>
          <w:sz w:val="22"/>
          <w:lang w:eastAsia="pl-PL"/>
        </w:rPr>
        <w:t>lat w oparciu o  zmieniające  się  przepisy  prawne , informacje zawarte w tych  rejestrach różnią się  od daty  dokonania  wpisu  oraz  od  sposobu  prowadzenia  ewidencji .</w:t>
      </w:r>
    </w:p>
    <w:p w:rsidR="00E55170" w:rsidRPr="00001E3B" w:rsidRDefault="00E55170" w:rsidP="00001E3B">
      <w:pPr>
        <w:rPr>
          <w:rFonts w:eastAsia="Times New Roman" w:cs="Times New Roman"/>
          <w:sz w:val="22"/>
          <w:lang w:eastAsia="pl-PL"/>
        </w:rPr>
      </w:pPr>
    </w:p>
    <w:p w:rsidR="00E55170" w:rsidRDefault="00A0415C" w:rsidP="00001E3B">
      <w:pPr>
        <w:rPr>
          <w:rFonts w:ascii="Arial" w:eastAsia="Times New Roman" w:hAnsi="Arial" w:cs="Arial"/>
          <w:b/>
          <w:bCs/>
          <w:sz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lang w:eastAsia="pl-PL"/>
        </w:rPr>
        <w:t>Ministerstwo Gospodarki  zachęca  przedsiębiorców do  sprawdzenia i zaktualizowania  swoich wpisów  w ewidencji działalności gospodarczej gminy Domaniów</w:t>
      </w:r>
      <w:r w:rsidR="00377F45">
        <w:rPr>
          <w:rFonts w:ascii="Arial" w:eastAsia="Times New Roman" w:hAnsi="Arial" w:cs="Arial"/>
          <w:b/>
          <w:bCs/>
          <w:sz w:val="22"/>
          <w:lang w:eastAsia="pl-PL"/>
        </w:rPr>
        <w:t xml:space="preserve"> – pok. Nr 1 ( w godzinach pracy urzędu )</w:t>
      </w:r>
      <w:r>
        <w:rPr>
          <w:rFonts w:ascii="Arial" w:eastAsia="Times New Roman" w:hAnsi="Arial" w:cs="Arial"/>
          <w:b/>
          <w:bCs/>
          <w:sz w:val="22"/>
          <w:lang w:eastAsia="pl-PL"/>
        </w:rPr>
        <w:t xml:space="preserve">  przed przekazaniem do CEIDG ,</w:t>
      </w:r>
      <w:r w:rsidR="00E55170">
        <w:rPr>
          <w:rFonts w:ascii="Arial" w:eastAsia="Times New Roman" w:hAnsi="Arial" w:cs="Arial"/>
          <w:b/>
          <w:bCs/>
          <w:sz w:val="22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2"/>
          <w:lang w:eastAsia="pl-PL"/>
        </w:rPr>
        <w:t>aby uzyskać stan zgodny z aktualnym prawem</w:t>
      </w:r>
      <w:r w:rsidR="00377F45">
        <w:rPr>
          <w:rFonts w:ascii="Arial" w:eastAsia="Times New Roman" w:hAnsi="Arial" w:cs="Arial"/>
          <w:b/>
          <w:bCs/>
          <w:sz w:val="22"/>
          <w:lang w:eastAsia="pl-PL"/>
        </w:rPr>
        <w:t>.</w:t>
      </w:r>
    </w:p>
    <w:p w:rsidR="00377F45" w:rsidRDefault="00001E3B" w:rsidP="00001E3B">
      <w:pPr>
        <w:rPr>
          <w:rFonts w:ascii="Arial" w:eastAsia="Times New Roman" w:hAnsi="Arial" w:cs="Arial"/>
          <w:sz w:val="22"/>
          <w:lang w:eastAsia="pl-PL"/>
        </w:rPr>
      </w:pPr>
      <w:r w:rsidRPr="00001E3B">
        <w:rPr>
          <w:rFonts w:ascii="Arial" w:eastAsia="Times New Roman" w:hAnsi="Arial" w:cs="Arial"/>
          <w:sz w:val="22"/>
          <w:lang w:eastAsia="pl-PL"/>
        </w:rPr>
        <w:br/>
      </w:r>
      <w:r w:rsidR="00377F45">
        <w:rPr>
          <w:rFonts w:ascii="Arial" w:eastAsia="Times New Roman" w:hAnsi="Arial" w:cs="Arial"/>
          <w:sz w:val="22"/>
          <w:lang w:eastAsia="pl-PL"/>
        </w:rPr>
        <w:t>Najczęściej występujące  braki  i  błędy  stwierdzone  przez MG w czasie  wstępnego badania danych w ewidencji gminnych :</w:t>
      </w:r>
      <w:r w:rsidRPr="00001E3B">
        <w:rPr>
          <w:rFonts w:ascii="Arial" w:eastAsia="Times New Roman" w:hAnsi="Arial" w:cs="Arial"/>
          <w:sz w:val="22"/>
          <w:lang w:eastAsia="pl-PL"/>
        </w:rPr>
        <w:br/>
      </w:r>
      <w:r w:rsidR="00377F45">
        <w:rPr>
          <w:rFonts w:ascii="Arial" w:eastAsia="Times New Roman" w:hAnsi="Arial" w:cs="Arial"/>
          <w:sz w:val="22"/>
          <w:lang w:eastAsia="pl-PL"/>
        </w:rPr>
        <w:t xml:space="preserve">1.brak  kodów Polskiej Klasyfikacji Działalności ( PKD 2007 ) </w:t>
      </w:r>
    </w:p>
    <w:p w:rsidR="00377F45" w:rsidRDefault="00377F45" w:rsidP="00001E3B">
      <w:pPr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>2.wielokrotne  wpisy  jednego  przedsiębiorcy – osoby fizycznej ( powielany PESEL )</w:t>
      </w:r>
    </w:p>
    <w:p w:rsidR="00FB5D69" w:rsidRDefault="00377F45" w:rsidP="00001E3B">
      <w:pPr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>3.brak numeru PESEL, NIP , REGON</w:t>
      </w:r>
    </w:p>
    <w:p w:rsidR="00FB5D69" w:rsidRDefault="00FB5D69" w:rsidP="00001E3B">
      <w:pPr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>4.niekompletne dane adresowe</w:t>
      </w:r>
    </w:p>
    <w:p w:rsidR="00FB5D69" w:rsidRDefault="00FB5D69" w:rsidP="00001E3B">
      <w:pPr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>5.brak zgłoszenia zmian i wykreślenia firmy nie istniejącej</w:t>
      </w:r>
    </w:p>
    <w:p w:rsidR="00E55170" w:rsidRDefault="00E55170" w:rsidP="00001E3B">
      <w:pPr>
        <w:rPr>
          <w:rFonts w:ascii="Arial" w:eastAsia="Times New Roman" w:hAnsi="Arial" w:cs="Arial"/>
          <w:sz w:val="22"/>
          <w:lang w:eastAsia="pl-PL"/>
        </w:rPr>
      </w:pPr>
    </w:p>
    <w:p w:rsidR="00E55170" w:rsidRDefault="00FB5D69" w:rsidP="00001E3B">
      <w:pPr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>Dokumentacja  ewidencji  działalności gospodarczej podlega archiwizacji przez okres 10 lat od dokonania wpisu</w:t>
      </w:r>
      <w:r w:rsidR="00514972">
        <w:rPr>
          <w:rFonts w:ascii="Arial" w:eastAsia="Times New Roman" w:hAnsi="Arial" w:cs="Arial"/>
          <w:sz w:val="22"/>
          <w:lang w:eastAsia="pl-PL"/>
        </w:rPr>
        <w:t xml:space="preserve"> , dane i  akta  przedsiębiorców  wykreślonych z ewidencji działalności gospodarczej do 1 lipca 2011r. będą przechowywane w urzędzie gminy.</w:t>
      </w:r>
    </w:p>
    <w:p w:rsidR="00377F45" w:rsidRDefault="00514972" w:rsidP="00001E3B">
      <w:pPr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 Urząd  gminy jako  organ  właściwy  do  spraw  zezwoleń  i licencji  w terminie  do 31 grudnia </w:t>
      </w:r>
      <w:r w:rsidR="00E55170">
        <w:rPr>
          <w:rFonts w:ascii="Arial" w:eastAsia="Times New Roman" w:hAnsi="Arial" w:cs="Arial"/>
          <w:sz w:val="22"/>
          <w:lang w:eastAsia="pl-PL"/>
        </w:rPr>
        <w:t>2011r.</w:t>
      </w:r>
      <w:r w:rsidR="00377F45">
        <w:rPr>
          <w:rFonts w:ascii="Arial" w:eastAsia="Times New Roman" w:hAnsi="Arial" w:cs="Arial"/>
          <w:sz w:val="22"/>
          <w:lang w:eastAsia="pl-PL"/>
        </w:rPr>
        <w:t xml:space="preserve"> </w:t>
      </w:r>
      <w:r w:rsidR="00E55170">
        <w:rPr>
          <w:rFonts w:ascii="Arial" w:eastAsia="Times New Roman" w:hAnsi="Arial" w:cs="Arial"/>
          <w:sz w:val="22"/>
          <w:lang w:eastAsia="pl-PL"/>
        </w:rPr>
        <w:t>przekaże  dane w tym zakresie do CEIDG.</w:t>
      </w:r>
    </w:p>
    <w:p w:rsidR="00001E3B" w:rsidRPr="00001E3B" w:rsidRDefault="00001E3B" w:rsidP="00001E3B">
      <w:pPr>
        <w:rPr>
          <w:rFonts w:eastAsia="Times New Roman" w:cs="Times New Roman"/>
          <w:sz w:val="22"/>
          <w:lang w:eastAsia="pl-PL"/>
        </w:rPr>
      </w:pPr>
    </w:p>
    <w:p w:rsidR="00001E3B" w:rsidRPr="00001E3B" w:rsidRDefault="00001E3B" w:rsidP="00001E3B">
      <w:pPr>
        <w:rPr>
          <w:rFonts w:eastAsia="Times New Roman" w:cs="Times New Roman"/>
          <w:sz w:val="22"/>
          <w:lang w:eastAsia="pl-PL"/>
        </w:rPr>
      </w:pPr>
    </w:p>
    <w:p w:rsidR="00C87AA5" w:rsidRPr="00001E3B" w:rsidRDefault="00CB097C" w:rsidP="00001E3B">
      <w:pPr>
        <w:rPr>
          <w:rFonts w:eastAsia="Times New Roman" w:cs="Times New Roman"/>
          <w:sz w:val="22"/>
          <w:lang w:eastAsia="pl-PL"/>
        </w:rPr>
      </w:pPr>
      <w:r w:rsidRPr="00CB097C">
        <w:rPr>
          <w:rFonts w:eastAsia="Times New Roman" w:cs="Times New Roman"/>
          <w:sz w:val="22"/>
          <w:lang w:eastAsia="pl-PL"/>
        </w:rPr>
        <w:pict>
          <v:rect id="_x0000_i1025" style="width:0;height:1.5pt" o:hralign="center" o:hrstd="t" o:hr="t" fillcolor="gray" stroked="f"/>
        </w:pict>
      </w:r>
    </w:p>
    <w:sectPr w:rsidR="00C87AA5" w:rsidRPr="00001E3B" w:rsidSect="00C8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001E3B"/>
    <w:rsid w:val="00001E3B"/>
    <w:rsid w:val="00377F45"/>
    <w:rsid w:val="00443972"/>
    <w:rsid w:val="00514972"/>
    <w:rsid w:val="00A0415C"/>
    <w:rsid w:val="00AF79F4"/>
    <w:rsid w:val="00C87AA5"/>
    <w:rsid w:val="00CB097C"/>
    <w:rsid w:val="00D90F2A"/>
    <w:rsid w:val="00E55170"/>
    <w:rsid w:val="00FB5D69"/>
    <w:rsid w:val="00FF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01E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2</cp:revision>
  <dcterms:created xsi:type="dcterms:W3CDTF">2011-09-22T12:35:00Z</dcterms:created>
  <dcterms:modified xsi:type="dcterms:W3CDTF">2011-09-22T12:35:00Z</dcterms:modified>
</cp:coreProperties>
</file>