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85CAD" w14:textId="16B34333" w:rsidR="0057775E" w:rsidRDefault="0057775E" w:rsidP="00425C47">
      <w:pPr>
        <w:ind w:left="5669"/>
        <w:rPr>
          <w:rFonts w:ascii="Segoe UI" w:hAnsi="Segoe UI" w:cs="Segoe UI"/>
          <w:sz w:val="20"/>
        </w:rPr>
      </w:pPr>
    </w:p>
    <w:p w14:paraId="1DE80F06" w14:textId="77777777" w:rsidR="0057775E" w:rsidRDefault="0057775E" w:rsidP="0057775E">
      <w:pPr>
        <w:ind w:left="5669"/>
        <w:rPr>
          <w:rFonts w:ascii="Segoe UI" w:hAnsi="Segoe UI" w:cs="Segoe UI"/>
          <w:sz w:val="20"/>
        </w:rPr>
      </w:pPr>
    </w:p>
    <w:p w14:paraId="13C8C700" w14:textId="77777777" w:rsidR="00F30D50" w:rsidRDefault="00F30D50"/>
    <w:p w14:paraId="7B89B1E8" w14:textId="77777777" w:rsidR="0057775E" w:rsidRDefault="0057775E"/>
    <w:p w14:paraId="1886FBDB" w14:textId="6B88B666" w:rsidR="00F30D50" w:rsidRDefault="003B294D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E8406F">
        <w:rPr>
          <w:b/>
          <w:caps/>
        </w:rPr>
        <w:t>……………………….</w:t>
      </w:r>
      <w:r>
        <w:rPr>
          <w:b/>
          <w:caps/>
        </w:rPr>
        <w:br/>
        <w:t>Rady Miejskiej Gminy Dobrzyca</w:t>
      </w:r>
    </w:p>
    <w:p w14:paraId="0D78C486" w14:textId="6727340B" w:rsidR="00F30D50" w:rsidRDefault="003B294D">
      <w:pPr>
        <w:spacing w:before="280" w:after="280"/>
        <w:jc w:val="center"/>
        <w:rPr>
          <w:b/>
          <w:caps/>
        </w:rPr>
      </w:pPr>
      <w:r>
        <w:t xml:space="preserve">z dnia </w:t>
      </w:r>
      <w:r w:rsidR="00E8406F">
        <w:t>……………………………..</w:t>
      </w:r>
      <w:r>
        <w:t xml:space="preserve"> r.</w:t>
      </w:r>
    </w:p>
    <w:p w14:paraId="6D17F27D" w14:textId="77777777" w:rsidR="00F30D50" w:rsidRDefault="003B294D">
      <w:pPr>
        <w:keepNext/>
        <w:spacing w:after="480"/>
        <w:jc w:val="center"/>
      </w:pPr>
      <w:r>
        <w:rPr>
          <w:b/>
        </w:rPr>
        <w:t>w sprawie przekazania skargi do Wojewódzkiego Sądu Administracyjnego w Poznaniu.</w:t>
      </w:r>
    </w:p>
    <w:p w14:paraId="4ABE8CE3" w14:textId="6CFAB67D" w:rsidR="00F30D50" w:rsidRDefault="003B294D">
      <w:pPr>
        <w:keepLines/>
        <w:spacing w:before="120" w:after="120"/>
        <w:ind w:firstLine="227"/>
      </w:pPr>
      <w:r>
        <w:t>Na podstawie art. 18 ust. 2 pkt 15 ustawy z dnia 8 marca 1990 r. o samorządzie gminnym (Dz. U. z 20</w:t>
      </w:r>
      <w:r w:rsidR="0057775E">
        <w:t>2</w:t>
      </w:r>
      <w:r w:rsidR="00425C47">
        <w:t>4</w:t>
      </w:r>
      <w:r w:rsidR="0057775E">
        <w:t xml:space="preserve"> poz. </w:t>
      </w:r>
      <w:r w:rsidR="00425C47">
        <w:t>1465 ze zm.</w:t>
      </w:r>
      <w:r>
        <w:t>) oraz art. 54 § 2 ustawy z dnia 30 sierpnia 2002 r. Prawo o postępowaniu przed sądami administracyjnymi (Dz. U. z 20</w:t>
      </w:r>
      <w:r w:rsidR="00264698">
        <w:t>2</w:t>
      </w:r>
      <w:r w:rsidR="00425C47">
        <w:t>4</w:t>
      </w:r>
      <w:r>
        <w:t> r. poz. </w:t>
      </w:r>
      <w:r w:rsidR="00425C47">
        <w:t>935 ze zm.</w:t>
      </w:r>
      <w:r>
        <w:t>)</w:t>
      </w:r>
      <w:r w:rsidR="00E8406F">
        <w:t xml:space="preserve"> </w:t>
      </w:r>
      <w:r>
        <w:t>Rada Miejska Gminy Dobrzyca uchwala, co następuje:</w:t>
      </w:r>
    </w:p>
    <w:p w14:paraId="0B2FB477" w14:textId="75AF737E" w:rsidR="00F30D5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Przekazuje się do Wojewódzkiego Sądu Administracyjnego w Poznaniu skargę </w:t>
      </w:r>
      <w:r w:rsidR="00264698">
        <w:t>Wojewody W</w:t>
      </w:r>
      <w:r w:rsidR="0056243A">
        <w:t>i</w:t>
      </w:r>
      <w:r w:rsidR="00264698">
        <w:t>elkopolskiego</w:t>
      </w:r>
      <w:r>
        <w:t xml:space="preserve"> </w:t>
      </w:r>
      <w:r w:rsidR="0056243A">
        <w:t xml:space="preserve">nr </w:t>
      </w:r>
      <w:r w:rsidR="00425C47">
        <w:t>IR-XI.0552.22.2025.2</w:t>
      </w:r>
      <w:r w:rsidR="0056243A">
        <w:t xml:space="preserve"> </w:t>
      </w:r>
      <w:r>
        <w:t xml:space="preserve">z dnia </w:t>
      </w:r>
      <w:r w:rsidR="00425C47">
        <w:t>23</w:t>
      </w:r>
      <w:r w:rsidR="00264698">
        <w:t xml:space="preserve"> </w:t>
      </w:r>
      <w:r w:rsidR="00425C47">
        <w:t xml:space="preserve">kwietnia </w:t>
      </w:r>
      <w:r w:rsidR="00E8406F">
        <w:t>202</w:t>
      </w:r>
      <w:r w:rsidR="00385CCA">
        <w:t>5</w:t>
      </w:r>
      <w:r>
        <w:t xml:space="preserve"> r. (data wpływu: </w:t>
      </w:r>
      <w:r w:rsidR="00425C47">
        <w:t>28.04.2025</w:t>
      </w:r>
      <w:r>
        <w:t xml:space="preserve"> r.) na uchwałę nr </w:t>
      </w:r>
      <w:r w:rsidR="00425C47">
        <w:t xml:space="preserve">LIV/494/2024 </w:t>
      </w:r>
      <w:r>
        <w:t xml:space="preserve"> Rady </w:t>
      </w:r>
      <w:r w:rsidR="00E8406F">
        <w:t xml:space="preserve">Miejskiej </w:t>
      </w:r>
      <w:r>
        <w:t xml:space="preserve">Gminy Dobrzyca z dnia </w:t>
      </w:r>
      <w:r w:rsidR="00425C47">
        <w:t>22 stycznia 2024</w:t>
      </w:r>
      <w:r>
        <w:t xml:space="preserve"> r. </w:t>
      </w:r>
      <w:bookmarkStart w:id="0" w:name="_Hlk32559902"/>
      <w:r>
        <w:t xml:space="preserve">w sprawie </w:t>
      </w:r>
      <w:bookmarkEnd w:id="0"/>
      <w:r w:rsidR="00425C47">
        <w:rPr>
          <w:rFonts w:ascii="Segoe UI" w:hAnsi="Segoe UI" w:cs="Segoe UI"/>
          <w:szCs w:val="22"/>
        </w:rPr>
        <w:t xml:space="preserve">uchwalenia zmiany miejscowego planu zagospodarowania przestrzennego Gminy Dobrzyca dla działek nr ew. 363/15 i 363/11, obręb Koźminiec </w:t>
      </w:r>
      <w:r>
        <w:t>– której kopia stanowi załącznik nr 1 do niniejszej uchwały.</w:t>
      </w:r>
    </w:p>
    <w:p w14:paraId="402ADE18" w14:textId="7298706A" w:rsidR="00F30D5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 xml:space="preserve">Udziela się odpowiedzi na skargę, o której mowa w § 1, </w:t>
      </w:r>
      <w:r w:rsidR="00B658E3">
        <w:rPr>
          <w:color w:val="000000"/>
          <w:u w:color="000000"/>
        </w:rPr>
        <w:t>o</w:t>
      </w:r>
      <w:r>
        <w:rPr>
          <w:color w:val="000000"/>
          <w:u w:color="000000"/>
        </w:rPr>
        <w:t> treści stanowiącej załącznik nr 2</w:t>
      </w:r>
      <w:r w:rsidR="0029687B">
        <w:rPr>
          <w:color w:val="000000"/>
          <w:u w:color="000000"/>
        </w:rPr>
        <w:t xml:space="preserve">  </w:t>
      </w:r>
      <w:r>
        <w:rPr>
          <w:color w:val="000000"/>
          <w:u w:color="000000"/>
        </w:rPr>
        <w:t>do niniejszej uchwały.</w:t>
      </w:r>
    </w:p>
    <w:p w14:paraId="479726A5" w14:textId="77777777" w:rsidR="00F30D50" w:rsidRDefault="003B294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Burmistrzowi Gminy Dobrzyca.</w:t>
      </w:r>
    </w:p>
    <w:p w14:paraId="49559130" w14:textId="011DDF0C" w:rsidR="00B658E3" w:rsidRDefault="00B658E3">
      <w:pPr>
        <w:keepLines/>
        <w:spacing w:before="120" w:after="120"/>
        <w:ind w:firstLine="340"/>
        <w:rPr>
          <w:bCs/>
        </w:rPr>
      </w:pPr>
      <w:r>
        <w:rPr>
          <w:b/>
        </w:rPr>
        <w:t xml:space="preserve">§ 4.1. </w:t>
      </w:r>
      <w:r>
        <w:rPr>
          <w:bCs/>
        </w:rPr>
        <w:t xml:space="preserve">Do podejmowania wszystkich czynności w toku postępowania i reprezentowania Rady Miejskiej w Dobrzycy przed Wojewódzkim Sądem Administracyjnym w Poznaniu, a także ewentualnego wniesienia skargi kasacyjnej od wyroku Wojewódzkiego Sądu Administracyjnego w Poznaniu wydanego w przedmiotowej sprawie do Naczelnego Sądu Administracyjnego w Warszawie upoważnia się Burmistrza Gminy Dobrzyca. </w:t>
      </w:r>
    </w:p>
    <w:p w14:paraId="0ED40923" w14:textId="1D2F9F66" w:rsidR="00B658E3" w:rsidRPr="00B658E3" w:rsidRDefault="00B658E3">
      <w:pPr>
        <w:keepLines/>
        <w:spacing w:before="120" w:after="120"/>
        <w:ind w:firstLine="340"/>
        <w:rPr>
          <w:bCs/>
        </w:rPr>
      </w:pPr>
      <w:r w:rsidRPr="00B658E3">
        <w:rPr>
          <w:b/>
        </w:rPr>
        <w:t>§ 4.2.</w:t>
      </w:r>
      <w:r>
        <w:rPr>
          <w:b/>
        </w:rPr>
        <w:t xml:space="preserve"> </w:t>
      </w:r>
      <w:r>
        <w:rPr>
          <w:bCs/>
        </w:rPr>
        <w:t xml:space="preserve">Burmistrz Gminy Dobrzyca może ustalić pełnomocników procesowych. </w:t>
      </w:r>
    </w:p>
    <w:p w14:paraId="34F1C4E4" w14:textId="4867356E" w:rsidR="00F30D50" w:rsidRDefault="00B658E3" w:rsidP="00B658E3">
      <w:pPr>
        <w:keepLines/>
        <w:spacing w:before="120" w:after="120"/>
        <w:rPr>
          <w:color w:val="000000"/>
          <w:u w:color="000000"/>
        </w:rPr>
      </w:pPr>
      <w:r>
        <w:rPr>
          <w:b/>
        </w:rPr>
        <w:t xml:space="preserve">      </w:t>
      </w:r>
      <w:r w:rsidR="003B294D">
        <w:rPr>
          <w:b/>
        </w:rPr>
        <w:t>§ </w:t>
      </w:r>
      <w:r>
        <w:rPr>
          <w:b/>
        </w:rPr>
        <w:t>5</w:t>
      </w:r>
      <w:r w:rsidR="003B294D">
        <w:rPr>
          <w:b/>
        </w:rPr>
        <w:t>. </w:t>
      </w:r>
      <w:r w:rsidR="003B294D">
        <w:rPr>
          <w:color w:val="000000"/>
          <w:u w:color="000000"/>
        </w:rPr>
        <w:t>Uchwała wchodzi w życie z dniem podjęcia.</w:t>
      </w:r>
    </w:p>
    <w:p w14:paraId="0CB25F50" w14:textId="6015873B" w:rsidR="00E8406F" w:rsidRDefault="00E8406F">
      <w:pPr>
        <w:keepLines/>
        <w:spacing w:before="120" w:after="120"/>
        <w:ind w:firstLine="340"/>
        <w:rPr>
          <w:color w:val="000000"/>
          <w:u w:color="000000"/>
        </w:rPr>
        <w:sectPr w:rsidR="00E8406F" w:rsidSect="007931F0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14:paraId="7D0F0DD0" w14:textId="6BA480D5" w:rsidR="006A6D1A" w:rsidRDefault="003B294D" w:rsidP="00264698">
      <w:pPr>
        <w:keepLines/>
        <w:spacing w:before="280" w:after="280" w:line="360" w:lineRule="auto"/>
        <w:ind w:left="4535"/>
        <w:jc w:val="left"/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rStyle w:val="Hipercze"/>
          <w:color w:val="000000"/>
          <w:u w:val="none" w:color="000000"/>
        </w:rPr>
        <w:fldChar w:fldCharType="begin"/>
      </w:r>
      <w:r>
        <w:rPr>
          <w:rStyle w:val="Hipercze"/>
          <w:color w:val="000000"/>
          <w:u w:val="none" w:color="000000"/>
        </w:rPr>
        <w:fldChar w:fldCharType="end"/>
      </w:r>
    </w:p>
    <w:p w14:paraId="4591D7CD" w14:textId="77777777" w:rsidR="006A6D1A" w:rsidRDefault="003B294D">
      <w:pPr>
        <w:pStyle w:val="Normalny1"/>
        <w:spacing w:after="0"/>
        <w:jc w:val="center"/>
        <w:rPr>
          <w:rFonts w:ascii="Segoe UI" w:hAnsi="Segoe UI"/>
          <w:b/>
          <w:u w:val="single"/>
        </w:rPr>
      </w:pPr>
      <w:r>
        <w:rPr>
          <w:rFonts w:ascii="Segoe UI" w:hAnsi="Segoe UI"/>
          <w:b/>
          <w:u w:val="single"/>
        </w:rPr>
        <w:t>UZASADNIENIE</w:t>
      </w:r>
    </w:p>
    <w:p w14:paraId="0710BB67" w14:textId="100AAEC0" w:rsidR="006A6D1A" w:rsidRDefault="003B294D">
      <w:pPr>
        <w:pStyle w:val="Default"/>
        <w:spacing w:line="276" w:lineRule="auto"/>
        <w:jc w:val="center"/>
        <w:rPr>
          <w:rFonts w:ascii="Segoe UI" w:hAnsi="Segoe UI"/>
          <w:b/>
          <w:sz w:val="22"/>
        </w:rPr>
      </w:pPr>
      <w:r>
        <w:rPr>
          <w:rFonts w:ascii="Segoe UI" w:hAnsi="Segoe UI"/>
          <w:b/>
          <w:sz w:val="22"/>
        </w:rPr>
        <w:t>do uchwały nr</w:t>
      </w:r>
      <w:r w:rsidR="0056243A">
        <w:rPr>
          <w:rFonts w:ascii="Segoe UI" w:hAnsi="Segoe UI"/>
          <w:b/>
          <w:sz w:val="22"/>
        </w:rPr>
        <w:t xml:space="preserve"> …………………</w:t>
      </w:r>
      <w:r>
        <w:rPr>
          <w:rFonts w:ascii="Segoe UI" w:hAnsi="Segoe UI"/>
          <w:b/>
          <w:sz w:val="22"/>
        </w:rPr>
        <w:t xml:space="preserve"> Rady Miejskiej Gminy Dobrzyca</w:t>
      </w:r>
    </w:p>
    <w:p w14:paraId="27F20F6C" w14:textId="767FBABC" w:rsidR="006A6D1A" w:rsidRDefault="003B294D">
      <w:pPr>
        <w:pStyle w:val="Default"/>
        <w:spacing w:line="276" w:lineRule="auto"/>
        <w:jc w:val="center"/>
        <w:rPr>
          <w:rFonts w:ascii="Segoe UI" w:hAnsi="Segoe UI"/>
          <w:sz w:val="22"/>
        </w:rPr>
      </w:pPr>
      <w:r>
        <w:rPr>
          <w:rFonts w:ascii="Segoe UI" w:hAnsi="Segoe UI"/>
          <w:b/>
          <w:sz w:val="22"/>
        </w:rPr>
        <w:t xml:space="preserve">z dnia </w:t>
      </w:r>
      <w:r w:rsidR="0056243A">
        <w:rPr>
          <w:rFonts w:ascii="Segoe UI" w:hAnsi="Segoe UI"/>
          <w:b/>
          <w:sz w:val="22"/>
        </w:rPr>
        <w:t>……………………………………</w:t>
      </w:r>
      <w:r>
        <w:rPr>
          <w:rFonts w:ascii="Segoe UI" w:hAnsi="Segoe UI"/>
          <w:b/>
          <w:sz w:val="22"/>
        </w:rPr>
        <w:t xml:space="preserve"> r.</w:t>
      </w:r>
    </w:p>
    <w:p w14:paraId="0C467422" w14:textId="77777777" w:rsidR="006A6D1A" w:rsidRDefault="006A6D1A">
      <w:pPr>
        <w:pStyle w:val="Normalny1"/>
        <w:spacing w:after="0"/>
        <w:rPr>
          <w:rFonts w:ascii="Segoe UI" w:hAnsi="Segoe UI"/>
          <w:b/>
        </w:rPr>
      </w:pPr>
    </w:p>
    <w:p w14:paraId="05E20449" w14:textId="77777777" w:rsidR="006A6D1A" w:rsidRDefault="003B294D">
      <w:pPr>
        <w:pStyle w:val="Bezodstpw"/>
        <w:spacing w:line="276" w:lineRule="auto"/>
        <w:jc w:val="center"/>
        <w:rPr>
          <w:rFonts w:ascii="Segoe UI" w:hAnsi="Segoe UI"/>
          <w:b/>
        </w:rPr>
      </w:pPr>
      <w:r>
        <w:rPr>
          <w:rFonts w:ascii="Segoe UI" w:hAnsi="Segoe UI"/>
          <w:b/>
        </w:rPr>
        <w:t>w sprawie przekazania skargi do Wojewódzkiego Sądu Administracyjnego w Poznaniu.</w:t>
      </w:r>
    </w:p>
    <w:p w14:paraId="4ACB2662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6E8C4A7A" w14:textId="77777777" w:rsidR="006A6D1A" w:rsidRDefault="006A6D1A">
      <w:pPr>
        <w:pStyle w:val="Bezodstpw"/>
        <w:spacing w:line="276" w:lineRule="auto"/>
        <w:jc w:val="center"/>
        <w:rPr>
          <w:rFonts w:ascii="Segoe UI" w:hAnsi="Segoe UI"/>
          <w:b/>
        </w:rPr>
      </w:pPr>
    </w:p>
    <w:p w14:paraId="04556D26" w14:textId="77777777" w:rsidR="00E33D26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 xml:space="preserve">Zgodnie z art. 54 ustawy z dnia 30 sierpnia 2002 r. Prawo o postępowaniu przed sądami administracyjnymi (Dz. U. z </w:t>
      </w:r>
      <w:r w:rsidR="0056243A">
        <w:rPr>
          <w:rFonts w:ascii="Segoe UI" w:hAnsi="Segoe UI"/>
        </w:rPr>
        <w:t>202</w:t>
      </w:r>
      <w:r w:rsidR="00425C47">
        <w:rPr>
          <w:rFonts w:ascii="Segoe UI" w:hAnsi="Segoe UI"/>
        </w:rPr>
        <w:t>4</w:t>
      </w:r>
      <w:r>
        <w:rPr>
          <w:rFonts w:ascii="Segoe UI" w:hAnsi="Segoe UI"/>
        </w:rPr>
        <w:t xml:space="preserve"> r., poz. </w:t>
      </w:r>
      <w:r w:rsidR="00425C47">
        <w:rPr>
          <w:rFonts w:ascii="Segoe UI" w:hAnsi="Segoe UI"/>
        </w:rPr>
        <w:t xml:space="preserve">935 </w:t>
      </w:r>
      <w:r>
        <w:rPr>
          <w:rFonts w:ascii="Segoe UI" w:hAnsi="Segoe UI"/>
        </w:rPr>
        <w:t>ze zm.) skarga do sądu administracyjnego wnoszona jest za pośrednictwem organu, którego działanie lub bezczynność są przedmiotem skargi.</w:t>
      </w:r>
      <w:r w:rsidR="00B658E3">
        <w:rPr>
          <w:rFonts w:ascii="Segoe UI" w:hAnsi="Segoe UI"/>
        </w:rPr>
        <w:t xml:space="preserve"> </w:t>
      </w:r>
    </w:p>
    <w:p w14:paraId="17121219" w14:textId="3030C850" w:rsidR="006A6D1A" w:rsidRDefault="00E33D26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>Skarga Wojewody Wielkopolskiego nr IR</w:t>
      </w:r>
      <w:r w:rsidR="00CC3613">
        <w:rPr>
          <w:rFonts w:ascii="Segoe UI" w:hAnsi="Segoe UI"/>
        </w:rPr>
        <w:t>-</w:t>
      </w:r>
      <w:r>
        <w:rPr>
          <w:rFonts w:ascii="Segoe UI" w:hAnsi="Segoe UI"/>
        </w:rPr>
        <w:t xml:space="preserve">XI.0552.22.2025.2  z dnia 23 kwietnia 2025 r. na uchwałę nr LIV/494/2024 Rady Miejskiej Gminy Dobrzyca z dnia 22 stycznia 2024 r. w sprawie uchwalenia zmiany miejscowego planu zagospodarowania przestrzennego Gminy Dobrzyca dla działek nr ew. 363/15 i 363/11, obręb Koźminiec. </w:t>
      </w:r>
    </w:p>
    <w:p w14:paraId="77D13C01" w14:textId="77777777" w:rsidR="00E33D26" w:rsidRDefault="00E33D26" w:rsidP="00E33D26">
      <w:pPr>
        <w:pStyle w:val="Normalny1"/>
        <w:spacing w:after="0"/>
        <w:jc w:val="both"/>
        <w:rPr>
          <w:rFonts w:ascii="Segoe UI" w:hAnsi="Segoe UI"/>
        </w:rPr>
      </w:pPr>
      <w:r>
        <w:rPr>
          <w:rFonts w:ascii="Segoe UI" w:hAnsi="Segoe UI"/>
        </w:rPr>
        <w:t xml:space="preserve">    </w:t>
      </w:r>
    </w:p>
    <w:p w14:paraId="2B4D1297" w14:textId="5C4901A7" w:rsidR="006A6D1A" w:rsidRDefault="00E33D26" w:rsidP="00E33D26">
      <w:pPr>
        <w:pStyle w:val="Normalny1"/>
        <w:spacing w:after="0"/>
        <w:jc w:val="both"/>
        <w:rPr>
          <w:rFonts w:ascii="Segoe UI" w:hAnsi="Segoe UI"/>
        </w:rPr>
      </w:pPr>
      <w:r>
        <w:rPr>
          <w:rFonts w:ascii="Segoe UI" w:hAnsi="Segoe UI"/>
        </w:rPr>
        <w:t xml:space="preserve">  </w:t>
      </w:r>
      <w:r w:rsidR="003B294D">
        <w:rPr>
          <w:rFonts w:ascii="Segoe UI" w:hAnsi="Segoe UI"/>
        </w:rPr>
        <w:t>Organ, którego skarga dotyczy zobowiązany jest do przekazania skargi sądowi administracyjnemu wraz z aktami sprawy i odpowiedzią na skargę w terminie 30 dni od dnia jej otrzymania – w niniejszej sprawie termin 30-dniowy liczony jest od dnia</w:t>
      </w:r>
      <w:r w:rsidR="008E21AD">
        <w:rPr>
          <w:rFonts w:ascii="Segoe UI" w:hAnsi="Segoe UI"/>
        </w:rPr>
        <w:t xml:space="preserve"> </w:t>
      </w:r>
      <w:r w:rsidR="0056243A">
        <w:rPr>
          <w:rFonts w:ascii="Segoe UI" w:hAnsi="Segoe UI"/>
        </w:rPr>
        <w:t>2</w:t>
      </w:r>
      <w:r w:rsidR="00425C47">
        <w:rPr>
          <w:rFonts w:ascii="Segoe UI" w:hAnsi="Segoe UI"/>
        </w:rPr>
        <w:t xml:space="preserve">8 </w:t>
      </w:r>
      <w:r w:rsidR="0056243A">
        <w:rPr>
          <w:rFonts w:ascii="Segoe UI" w:hAnsi="Segoe UI"/>
        </w:rPr>
        <w:t xml:space="preserve"> </w:t>
      </w:r>
      <w:r w:rsidR="00425C47">
        <w:rPr>
          <w:rFonts w:ascii="Segoe UI" w:hAnsi="Segoe UI"/>
        </w:rPr>
        <w:t>kwietnia</w:t>
      </w:r>
      <w:r w:rsidR="0056243A">
        <w:rPr>
          <w:rFonts w:ascii="Segoe UI" w:hAnsi="Segoe UI"/>
        </w:rPr>
        <w:t xml:space="preserve"> 202</w:t>
      </w:r>
      <w:r w:rsidR="00425C47">
        <w:rPr>
          <w:rFonts w:ascii="Segoe UI" w:hAnsi="Segoe UI"/>
        </w:rPr>
        <w:t>4</w:t>
      </w:r>
      <w:r w:rsidR="003B294D">
        <w:rPr>
          <w:rFonts w:ascii="Segoe UI" w:hAnsi="Segoe UI"/>
        </w:rPr>
        <w:t xml:space="preserve"> r. </w:t>
      </w:r>
    </w:p>
    <w:p w14:paraId="46CEE599" w14:textId="77777777" w:rsidR="006A6D1A" w:rsidRDefault="003B294D">
      <w:pPr>
        <w:pStyle w:val="Normalny1"/>
        <w:spacing w:after="0"/>
        <w:ind w:firstLine="708"/>
        <w:jc w:val="both"/>
        <w:rPr>
          <w:rFonts w:ascii="Segoe UI" w:hAnsi="Segoe UI"/>
        </w:rPr>
      </w:pPr>
      <w:r>
        <w:rPr>
          <w:rFonts w:ascii="Segoe UI" w:hAnsi="Segoe UI"/>
        </w:rPr>
        <w:t>Z uwagi na powyższe podjęcie niniejszej uchwały jest uzasadnione celem wypełnienia obowiązków nałożonych na organ gminy w/w ustawą.</w:t>
      </w:r>
    </w:p>
    <w:p w14:paraId="0A4B0802" w14:textId="77777777" w:rsidR="006A6D1A" w:rsidRDefault="006A6D1A">
      <w:pPr>
        <w:pStyle w:val="Default"/>
        <w:spacing w:line="276" w:lineRule="auto"/>
        <w:rPr>
          <w:rFonts w:ascii="Segoe UI" w:hAnsi="Segoe UI"/>
          <w:sz w:val="18"/>
        </w:rPr>
      </w:pPr>
    </w:p>
    <w:sectPr w:rsidR="006A6D1A">
      <w:foot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686B1" w14:textId="77777777" w:rsidR="00F80D69" w:rsidRDefault="00F80D69">
      <w:r>
        <w:separator/>
      </w:r>
    </w:p>
  </w:endnote>
  <w:endnote w:type="continuationSeparator" w:id="0">
    <w:p w14:paraId="101F33DE" w14:textId="77777777" w:rsidR="00F80D69" w:rsidRDefault="00F8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B0FBD" w14:textId="77777777" w:rsidR="006A6D1A" w:rsidRDefault="006A6D1A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FED3C" w14:textId="77777777" w:rsidR="00F80D69" w:rsidRDefault="00F80D69">
      <w:r>
        <w:separator/>
      </w:r>
    </w:p>
  </w:footnote>
  <w:footnote w:type="continuationSeparator" w:id="0">
    <w:p w14:paraId="641901F8" w14:textId="77777777" w:rsidR="00F80D69" w:rsidRDefault="00F80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1A"/>
    <w:rsid w:val="000732D0"/>
    <w:rsid w:val="00264698"/>
    <w:rsid w:val="0029687B"/>
    <w:rsid w:val="003052BD"/>
    <w:rsid w:val="00345D67"/>
    <w:rsid w:val="00385CCA"/>
    <w:rsid w:val="003B294D"/>
    <w:rsid w:val="00425C47"/>
    <w:rsid w:val="0047245F"/>
    <w:rsid w:val="0056243A"/>
    <w:rsid w:val="0057775E"/>
    <w:rsid w:val="005A2284"/>
    <w:rsid w:val="006A6D1A"/>
    <w:rsid w:val="007931F0"/>
    <w:rsid w:val="008C2AEC"/>
    <w:rsid w:val="008E21AD"/>
    <w:rsid w:val="00B02129"/>
    <w:rsid w:val="00B658E3"/>
    <w:rsid w:val="00CB66B1"/>
    <w:rsid w:val="00CC3613"/>
    <w:rsid w:val="00E33D26"/>
    <w:rsid w:val="00E8406F"/>
    <w:rsid w:val="00EC53F5"/>
    <w:rsid w:val="00F30D50"/>
    <w:rsid w:val="00F67DCA"/>
    <w:rsid w:val="00F80D69"/>
    <w:rsid w:val="00FE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9C35"/>
  <w15:docId w15:val="{A17E31B1-65D0-4F71-AC89-BB84C4EC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customStyle="1" w:styleId="Normal0">
    <w:name w:val="Normal_0"/>
    <w:qFormat/>
    <w:rPr>
      <w:sz w:val="24"/>
    </w:rPr>
  </w:style>
  <w:style w:type="paragraph" w:customStyle="1" w:styleId="Normalny1">
    <w:name w:val="Normalny1"/>
    <w:qFormat/>
    <w:pPr>
      <w:spacing w:after="200" w:line="276" w:lineRule="auto"/>
    </w:pPr>
    <w:rPr>
      <w:rFonts w:ascii="Calibri" w:hAnsi="Calibri"/>
      <w:sz w:val="22"/>
      <w:lang w:eastAsia="en-US"/>
    </w:rPr>
  </w:style>
  <w:style w:type="paragraph" w:customStyle="1" w:styleId="Default">
    <w:name w:val="Default"/>
    <w:rPr>
      <w:color w:val="000000"/>
      <w:sz w:val="24"/>
      <w:lang w:eastAsia="en-US"/>
    </w:rPr>
  </w:style>
  <w:style w:type="paragraph" w:styleId="Bezodstpw">
    <w:name w:val="No Spacing"/>
    <w:qFormat/>
    <w:rPr>
      <w:rFonts w:ascii="Calibri" w:hAnsi="Calibri"/>
      <w:sz w:val="22"/>
      <w:lang w:eastAsia="en-US"/>
    </w:rPr>
  </w:style>
  <w:style w:type="paragraph" w:styleId="Nagwek">
    <w:name w:val="header"/>
    <w:basedOn w:val="Normalny"/>
    <w:link w:val="Nagwek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698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264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698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VIII/85/2019 z dnia 14 sierpnia 2019 r.</vt:lpstr>
      <vt:lpstr/>
    </vt:vector>
  </TitlesOfParts>
  <Company>Rada Miejska Gminy Dobrzyca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VIII/85/2019 z dnia 14 sierpnia 2019 r.</dc:title>
  <dc:subject>w sprawie przekazania skargi do Wojewódzkiego Sądu Administracyjnego w^Poznaniu.</dc:subject>
  <dc:creator>k.janczewska</dc:creator>
  <cp:lastModifiedBy>U4 UMG Dobrzyca</cp:lastModifiedBy>
  <cp:revision>5</cp:revision>
  <cp:lastPrinted>2024-01-12T12:08:00Z</cp:lastPrinted>
  <dcterms:created xsi:type="dcterms:W3CDTF">2025-05-19T05:37:00Z</dcterms:created>
  <dcterms:modified xsi:type="dcterms:W3CDTF">2025-05-23T07:01:00Z</dcterms:modified>
  <cp:category>Akt prawny</cp:category>
</cp:coreProperties>
</file>