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24.06.2024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57 509 409,26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47 052 413,12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6 675 146,00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1 090 954,00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16 311 537,00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8 219 695,31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14 755 080,81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10 456 996,14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411 024,26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10 043 971,88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49 152 557,00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44 402 557,00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6 948 827,00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1 135 683,00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14 898 777,00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5 946 522,00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15 472 748,00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8 078 160,00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4 750 000,00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7 164 241,00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1 170 889,00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15 360 639,00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6 130 864,00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15 746 203,00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8 328 583,00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7 343 347,00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1 200 161,00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15 744 655,00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6 284 136,00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16 139 858,00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8 536 798,00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7 548 961,00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1 233 766,00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16 185 505,00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6 460 092,00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16 591 774,00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8 775 828,00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7 745 234,00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1 265 844,00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16 606 328,00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6 628 054,00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17 023 160,00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7 938 865,00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1 297 490,00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17 021 486,00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6 793 755,00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17 448 739,00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9 229 100,00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8 129 398,00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1 328 630,00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17 430 002,00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6 956 805,00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17 867 509,00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8 316 374,00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1 359 188,00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17 830 892,00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7 116 812,00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18 278 462,00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9 667 962,00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8 507 651,00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1 390 449,00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18 241 003,00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7 280 499,00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18 698 867,00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9 890 325,00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8 703 327,00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1 422 429,00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18 660 546,00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7 447 950,00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19 128 941,00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10 117 802,00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8 903 504,00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1 455 145,00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19 089 739,00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7 619 253,00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19 568 907,00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10 350 511,00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9 099 381,00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1 487 158,00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19 509 713,00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7 786 877,00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19 999 423,00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10 578 222,00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9 281 369,00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1 516 901,00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19 899 907,00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7 942 615,00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20 399 411,00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10 789 786,00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9 457 715,00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1 545 722,00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20 278 005,00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8 093 525,00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10 994 792,00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9 637 412,00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1 575 091,00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20 663 287,00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8 247 302,00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21 181 953,00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11 203 693,00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390.4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64 319 053,67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47 154 605,64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15 328 401,92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17 164 448,03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17 164 448,03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598 953,00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47 235 764,47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41 063 764,47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15 386 309,00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861 976,00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6 172 000,00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6 172 000,00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43 082 354,33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42 509 452,00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15 840 205,00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44 814 157,00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43 497 298,00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16 256 010,00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508 727,00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1 316 859,00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543 682,00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45 200 323,00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44 510 171,00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16 682 730,00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426 566,00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46 771 920,00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45 534 384,00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17 112 310,00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336 177,00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1 237 536,00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399 047,00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48 013 335,00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46 590 681,00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17 548 674,00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253 963,00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568 781,00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50 562 344,00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47 686 064,00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195 315,00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2 876 280,00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2 006 868,00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51 797 728,00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48 740 302,00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18 423 588,00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71 275,00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3 057 426,00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2 172 320,00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53 718 469,00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49 925 016,00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18 874 966,00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51 148 492,00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19 337 403,00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52 391 255,00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19 801 501,00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57 597 552,00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53 662 080,00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20 271 787,00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54 963 044,00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20 743 106,00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56 295 633,00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21 220 197,00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57 649 973,00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21 697 651,00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-6 809 644,41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9 303 587,61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1 099 470,80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5 388 725,22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5 388 725,22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16.07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2 493 943,20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8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711.772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17 947 749,20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-102 192,52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5 912 395,09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16 030 956,67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3 338 792,53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3 338 792,53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13 540 475,00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11 642 475,00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8 822 700,00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6 326 000,00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639.0085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9,88%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9,62%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9,62%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803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766.751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11 122 101,00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2 519 000,00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8 603 101,00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8 056 000,00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1 884 000,00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6 172 000,00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1106.76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