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E2DFA" w14:textId="77777777" w:rsidR="001025D3" w:rsidRDefault="001025D3" w:rsidP="001025D3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SPRAWOZDANIE Z DZIAŁALNOŚCI ZESPOŁU INTERDYSCYPLINARNEGO </w:t>
      </w:r>
    </w:p>
    <w:p w14:paraId="09C0E220" w14:textId="434F9A1A" w:rsidR="001025D3" w:rsidRDefault="001025D3" w:rsidP="00466541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GMINIE DOBRZYCA</w:t>
      </w:r>
    </w:p>
    <w:p w14:paraId="75B862C5" w14:textId="5FD7A72B" w:rsidR="00AD4403" w:rsidRDefault="001025D3" w:rsidP="001025D3">
      <w:pPr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Podstawą prawną funkcjonowania Zespołu Interdyscyplinarnego ds. przeciwdziałania przemocy w rodzinie w Gminie Dobrzyca w 2023 r. była:</w:t>
      </w:r>
    </w:p>
    <w:p w14:paraId="36634E30" w14:textId="77777777" w:rsidR="001025D3" w:rsidRDefault="001025D3" w:rsidP="001025D3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ustawa z dnia 29 lipca 2005r. o przeciwdziałaniu przemocy w rodzinie (tj. Dz.U.                           z 2021r. poz.  ze zmianami),</w:t>
      </w:r>
    </w:p>
    <w:p w14:paraId="1ABB560A" w14:textId="77777777" w:rsidR="001025D3" w:rsidRDefault="001025D3" w:rsidP="001025D3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nr IX/89/2019r. Rady Miejskiej Gminy Dobrzyca z dnia 29 sierpnia 2019r.                   w sprawie trybu i sposobu powoływania i odwoływania członków Zespołu Interdyscyplinarnego w Dobrzycy oraz szczegółowych warunków jego funkcjonowaniu  </w:t>
      </w:r>
    </w:p>
    <w:p w14:paraId="56CF92D9" w14:textId="7B3D20E0" w:rsidR="001025D3" w:rsidRDefault="001025D3" w:rsidP="001025D3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ustawa z dnia 16 czerwca 20021r. o przeciwdziałaniu przemocy domowej (tj. Dz.U.                           z 2023r. poz. 535, Dz.U. z 2023r. poz. 289 ze zmianami),</w:t>
      </w:r>
    </w:p>
    <w:p w14:paraId="1FE085DE" w14:textId="3433BB19" w:rsidR="001025D3" w:rsidRDefault="001025D3" w:rsidP="00DE2B62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nr XLV/432/2023 Rady Miejskiej Gminy Dobrzyca z dnia 22 sierpnia 2023r.                   w sprawie trybu i sposobu powoływania i odwoływania członków Zespołu Interdyscyplinarnego w</w:t>
      </w:r>
      <w:r w:rsidR="00DE2B62">
        <w:rPr>
          <w:rFonts w:ascii="Times New Roman" w:hAnsi="Times New Roman" w:cs="Times New Roman"/>
          <w:sz w:val="24"/>
          <w:szCs w:val="24"/>
        </w:rPr>
        <w:t xml:space="preserve"> Gminie </w:t>
      </w:r>
      <w:r>
        <w:rPr>
          <w:rFonts w:ascii="Times New Roman" w:hAnsi="Times New Roman" w:cs="Times New Roman"/>
          <w:sz w:val="24"/>
          <w:szCs w:val="24"/>
        </w:rPr>
        <w:t xml:space="preserve">Dobrzycy </w:t>
      </w:r>
    </w:p>
    <w:p w14:paraId="4F841E00" w14:textId="3142F066" w:rsidR="00143A8A" w:rsidRPr="00143A8A" w:rsidRDefault="00143A8A" w:rsidP="00CE2CD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 września 2023r. obowiązuje nowa ustawa o przeciwdziałaniu przemocy domowej, która wniosła wiele zmian dotyczących pracy i funkcjonowania Zespołów Interdyscyplinarnych. </w:t>
      </w:r>
    </w:p>
    <w:p w14:paraId="037C4D06" w14:textId="7BA814D6" w:rsidR="001025D3" w:rsidRDefault="001025D3" w:rsidP="00CE2CD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Zespół Interdyscyplinarny do spraw przeciwdziałania przemocy </w:t>
      </w:r>
      <w:r w:rsidR="00E204A4">
        <w:rPr>
          <w:rFonts w:ascii="Times New Roman" w:hAnsi="Times New Roman" w:cs="Times New Roman"/>
          <w:sz w:val="24"/>
          <w:szCs w:val="24"/>
        </w:rPr>
        <w:t>domowej</w:t>
      </w:r>
      <w:r>
        <w:rPr>
          <w:rFonts w:ascii="Times New Roman" w:hAnsi="Times New Roman" w:cs="Times New Roman"/>
          <w:sz w:val="24"/>
          <w:szCs w:val="24"/>
        </w:rPr>
        <w:t xml:space="preserve"> został powołany zarządzeniem Burmistrza Gminy Dobrzyca, w którego skład obecnie wchodzą:</w:t>
      </w:r>
    </w:p>
    <w:p w14:paraId="52A39B92" w14:textId="5A6AC92A" w:rsidR="001025D3" w:rsidRDefault="00DE2B62" w:rsidP="001025D3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Ign</w:t>
      </w:r>
      <w:r w:rsidR="00143A8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Kostuj</w:t>
      </w:r>
      <w:r w:rsidR="001025D3">
        <w:rPr>
          <w:rFonts w:ascii="Times New Roman" w:hAnsi="Times New Roman" w:cs="Times New Roman"/>
          <w:sz w:val="24"/>
          <w:szCs w:val="24"/>
        </w:rPr>
        <w:t xml:space="preserve">  - przedstawiciel Gminnego Ośrodka Pomocy Społecznej w Dobrzycy,</w:t>
      </w:r>
    </w:p>
    <w:p w14:paraId="69941950" w14:textId="05D708D8" w:rsidR="001025D3" w:rsidRDefault="001025D3" w:rsidP="001025D3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Anna Marciniak - przedstawiciel </w:t>
      </w:r>
      <w:r w:rsidR="00DE2B62">
        <w:rPr>
          <w:rFonts w:ascii="Times New Roman" w:hAnsi="Times New Roman" w:cs="Times New Roman"/>
          <w:sz w:val="24"/>
          <w:szCs w:val="24"/>
        </w:rPr>
        <w:t xml:space="preserve">Stowarzyszenia Inicjatyw Społecznych Mieszkańców Gminy Dobrzycy </w:t>
      </w:r>
    </w:p>
    <w:p w14:paraId="719BF3C4" w14:textId="77777777" w:rsidR="001025D3" w:rsidRDefault="001025D3" w:rsidP="001025D3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Bartłomiej Rogala - przedstawiciel Gminnej Komisji Rozwiązywania Problemów Alkoholowych,</w:t>
      </w:r>
    </w:p>
    <w:p w14:paraId="06E3A104" w14:textId="2C2504EA" w:rsidR="001025D3" w:rsidRDefault="00E204A4" w:rsidP="001025D3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Przemysław Gajewski</w:t>
      </w:r>
      <w:r w:rsidR="001025D3">
        <w:rPr>
          <w:rFonts w:ascii="Times New Roman" w:hAnsi="Times New Roman" w:cs="Times New Roman"/>
          <w:sz w:val="24"/>
          <w:szCs w:val="24"/>
        </w:rPr>
        <w:t xml:space="preserve"> - przedstawiciel </w:t>
      </w:r>
      <w:r>
        <w:rPr>
          <w:rFonts w:ascii="Times New Roman" w:hAnsi="Times New Roman" w:cs="Times New Roman"/>
          <w:sz w:val="24"/>
          <w:szCs w:val="24"/>
        </w:rPr>
        <w:t>Komendy Powiatowej Policji w Pleszewie</w:t>
      </w:r>
      <w:r w:rsidR="001025D3">
        <w:rPr>
          <w:rFonts w:ascii="Times New Roman" w:hAnsi="Times New Roman" w:cs="Times New Roman"/>
          <w:sz w:val="24"/>
          <w:szCs w:val="24"/>
        </w:rPr>
        <w:t>,</w:t>
      </w:r>
    </w:p>
    <w:p w14:paraId="65A4BED6" w14:textId="449E16E4" w:rsidR="001025D3" w:rsidRDefault="00E204A4" w:rsidP="001025D3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Agnieszka Wierzowiecka</w:t>
      </w:r>
      <w:r w:rsidR="001025D3">
        <w:rPr>
          <w:rFonts w:ascii="Times New Roman" w:hAnsi="Times New Roman" w:cs="Times New Roman"/>
          <w:sz w:val="24"/>
          <w:szCs w:val="24"/>
        </w:rPr>
        <w:t xml:space="preserve"> - przedstawiciel </w:t>
      </w:r>
      <w:r>
        <w:rPr>
          <w:rFonts w:ascii="Times New Roman" w:hAnsi="Times New Roman" w:cs="Times New Roman"/>
          <w:sz w:val="24"/>
          <w:szCs w:val="24"/>
        </w:rPr>
        <w:t>Niepublicznego Zakładu Opieki Zdrowotnej Podstawowej i Specjalistycznej „Cor-</w:t>
      </w:r>
      <w:proofErr w:type="spellStart"/>
      <w:r>
        <w:rPr>
          <w:rFonts w:ascii="Times New Roman" w:hAnsi="Times New Roman" w:cs="Times New Roman"/>
          <w:sz w:val="24"/>
          <w:szCs w:val="24"/>
        </w:rPr>
        <w:t>Medicus</w:t>
      </w:r>
      <w:proofErr w:type="spellEnd"/>
      <w:r>
        <w:rPr>
          <w:rFonts w:ascii="Times New Roman" w:hAnsi="Times New Roman" w:cs="Times New Roman"/>
          <w:sz w:val="24"/>
          <w:szCs w:val="24"/>
        </w:rPr>
        <w:t>”,</w:t>
      </w:r>
    </w:p>
    <w:p w14:paraId="7C3A1445" w14:textId="78274B53" w:rsidR="001025D3" w:rsidRDefault="00E204A4" w:rsidP="001025D3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Jagoda Kałużna</w:t>
      </w:r>
      <w:r w:rsidR="001025D3">
        <w:rPr>
          <w:rFonts w:ascii="Times New Roman" w:hAnsi="Times New Roman" w:cs="Times New Roman"/>
          <w:sz w:val="24"/>
          <w:szCs w:val="24"/>
        </w:rPr>
        <w:t xml:space="preserve"> - przedstawiciel </w:t>
      </w:r>
      <w:r>
        <w:rPr>
          <w:rFonts w:ascii="Times New Roman" w:hAnsi="Times New Roman" w:cs="Times New Roman"/>
          <w:sz w:val="24"/>
          <w:szCs w:val="24"/>
        </w:rPr>
        <w:t>Zespołu Szkół Publicznych w Dobrzycy</w:t>
      </w:r>
      <w:r w:rsidR="001025D3">
        <w:rPr>
          <w:rFonts w:ascii="Times New Roman" w:hAnsi="Times New Roman" w:cs="Times New Roman"/>
          <w:sz w:val="24"/>
          <w:szCs w:val="24"/>
        </w:rPr>
        <w:t>,</w:t>
      </w:r>
    </w:p>
    <w:p w14:paraId="5B2896EC" w14:textId="4F7ADCEB" w:rsidR="001025D3" w:rsidRDefault="00E204A4" w:rsidP="001025D3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Radosław Szymański</w:t>
      </w:r>
      <w:r w:rsidR="001025D3">
        <w:rPr>
          <w:rFonts w:ascii="Times New Roman" w:hAnsi="Times New Roman" w:cs="Times New Roman"/>
          <w:sz w:val="24"/>
          <w:szCs w:val="24"/>
        </w:rPr>
        <w:t xml:space="preserve"> - przedstawiciel </w:t>
      </w:r>
      <w:r>
        <w:rPr>
          <w:rFonts w:ascii="Times New Roman" w:hAnsi="Times New Roman" w:cs="Times New Roman"/>
          <w:sz w:val="24"/>
          <w:szCs w:val="24"/>
        </w:rPr>
        <w:t>Sądu Rejonowego w Pleszewie</w:t>
      </w:r>
      <w:r w:rsidR="001025D3">
        <w:rPr>
          <w:rFonts w:ascii="Times New Roman" w:hAnsi="Times New Roman" w:cs="Times New Roman"/>
          <w:sz w:val="24"/>
          <w:szCs w:val="24"/>
        </w:rPr>
        <w:t>,</w:t>
      </w:r>
    </w:p>
    <w:p w14:paraId="3C216A14" w14:textId="77777777" w:rsidR="001025D3" w:rsidRDefault="001025D3" w:rsidP="001025D3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Zespół Interdyscyplinarny działa na podstawie porozumień zawartych między Gminą Dobrzyca a:</w:t>
      </w:r>
    </w:p>
    <w:p w14:paraId="68EF59D4" w14:textId="77777777" w:rsidR="001025D3" w:rsidRDefault="001025D3" w:rsidP="001025D3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Gminnym Ośrodkiem Pomocy Społecznej  w Dobrzycy, </w:t>
      </w:r>
    </w:p>
    <w:p w14:paraId="41560EAE" w14:textId="77777777" w:rsidR="001025D3" w:rsidRDefault="001025D3" w:rsidP="001025D3">
      <w:pPr>
        <w:pStyle w:val="Akapitzlist"/>
        <w:numPr>
          <w:ilvl w:val="0"/>
          <w:numId w:val="3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Gminną Komisję Rozwiązywania Problemów Alkoholowych w Dobrzycy,</w:t>
      </w:r>
    </w:p>
    <w:p w14:paraId="1D7DFBEF" w14:textId="77777777" w:rsidR="001025D3" w:rsidRDefault="001025D3" w:rsidP="001025D3">
      <w:pPr>
        <w:pStyle w:val="Akapitzlist"/>
        <w:numPr>
          <w:ilvl w:val="0"/>
          <w:numId w:val="3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Zespołem Szkół Publicznych w Dobrzycy,</w:t>
      </w:r>
    </w:p>
    <w:p w14:paraId="0536C7AF" w14:textId="111B8ED9" w:rsidR="001025D3" w:rsidRDefault="001025D3" w:rsidP="001025D3">
      <w:pPr>
        <w:pStyle w:val="Akapitzlist"/>
        <w:numPr>
          <w:ilvl w:val="0"/>
          <w:numId w:val="3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Niepublicznym Zakładem Opieki Zdrowotnej </w:t>
      </w:r>
      <w:r w:rsidR="00143A8A">
        <w:rPr>
          <w:rFonts w:ascii="Times New Roman" w:hAnsi="Times New Roman" w:cs="Times New Roman"/>
          <w:sz w:val="24"/>
          <w:szCs w:val="24"/>
        </w:rPr>
        <w:t>„</w:t>
      </w:r>
      <w:r w:rsidR="00AD4403">
        <w:rPr>
          <w:rFonts w:ascii="Times New Roman" w:hAnsi="Times New Roman" w:cs="Times New Roman"/>
          <w:sz w:val="24"/>
          <w:szCs w:val="24"/>
        </w:rPr>
        <w:t>Cor-</w:t>
      </w:r>
      <w:proofErr w:type="spellStart"/>
      <w:r w:rsidR="00AD4403">
        <w:rPr>
          <w:rFonts w:ascii="Times New Roman" w:hAnsi="Times New Roman" w:cs="Times New Roman"/>
          <w:sz w:val="24"/>
          <w:szCs w:val="24"/>
        </w:rPr>
        <w:t>Medicus</w:t>
      </w:r>
      <w:proofErr w:type="spellEnd"/>
      <w:r w:rsidR="00AD4403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w Dobrzycy,</w:t>
      </w:r>
    </w:p>
    <w:p w14:paraId="21973F78" w14:textId="39283ECF" w:rsidR="001025D3" w:rsidRDefault="00AD4403" w:rsidP="001025D3">
      <w:pPr>
        <w:pStyle w:val="Akapitzlist"/>
        <w:numPr>
          <w:ilvl w:val="0"/>
          <w:numId w:val="3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Komendą Powiatową Policji w Pleszewie</w:t>
      </w:r>
      <w:r w:rsidR="001025D3">
        <w:rPr>
          <w:rFonts w:ascii="Times New Roman" w:hAnsi="Times New Roman" w:cs="Times New Roman"/>
          <w:sz w:val="24"/>
          <w:szCs w:val="24"/>
        </w:rPr>
        <w:t>,</w:t>
      </w:r>
    </w:p>
    <w:p w14:paraId="426AAF97" w14:textId="77777777" w:rsidR="001025D3" w:rsidRDefault="001025D3" w:rsidP="001025D3">
      <w:pPr>
        <w:pStyle w:val="Akapitzlist"/>
        <w:numPr>
          <w:ilvl w:val="0"/>
          <w:numId w:val="3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Stowarzyszeniem Inicjatyw Społecznych Mieszkańców Gminy Dobrzyca.</w:t>
      </w:r>
    </w:p>
    <w:p w14:paraId="497C5ED9" w14:textId="7FB66718" w:rsidR="00466541" w:rsidRDefault="001025D3" w:rsidP="00CE2CD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Obsługę organizacyjno-techniczną Zespołu Interdyscyplinarnego nadal zapewnia Gminny Ośrodek Pomocy Społecznej w Dobrzycy. Posiedzenia Zespołu Interdyscyplinarnego odbywają się w zależności od potrzeb nie rzadziej jednak niż raz na </w:t>
      </w:r>
      <w:r w:rsidR="00AD4403">
        <w:rPr>
          <w:rFonts w:ascii="Times New Roman" w:hAnsi="Times New Roman" w:cs="Times New Roman"/>
          <w:sz w:val="24"/>
          <w:szCs w:val="24"/>
        </w:rPr>
        <w:t>dwa</w:t>
      </w:r>
      <w:r>
        <w:rPr>
          <w:rFonts w:ascii="Times New Roman" w:hAnsi="Times New Roman" w:cs="Times New Roman"/>
          <w:sz w:val="24"/>
          <w:szCs w:val="24"/>
        </w:rPr>
        <w:t xml:space="preserve"> miesiące. Częstotliwość powoływania grup </w:t>
      </w:r>
      <w:r w:rsidR="00AD4403">
        <w:rPr>
          <w:rFonts w:ascii="Times New Roman" w:hAnsi="Times New Roman" w:cs="Times New Roman"/>
          <w:sz w:val="24"/>
          <w:szCs w:val="24"/>
        </w:rPr>
        <w:t>diagnostyczno - pomocowych</w:t>
      </w:r>
      <w:r>
        <w:rPr>
          <w:rFonts w:ascii="Times New Roman" w:hAnsi="Times New Roman" w:cs="Times New Roman"/>
          <w:sz w:val="24"/>
          <w:szCs w:val="24"/>
        </w:rPr>
        <w:t xml:space="preserve"> uzależniona jest od występowania przemocy w indywidualnych przypadkach. Zadaniem zespołu jest scalanie </w:t>
      </w:r>
      <w:r w:rsidR="00AD4403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>i koordynowanie działań specjalistów z różnych dziedzin w zakresie przeciwdziałania przemocy.</w:t>
      </w:r>
    </w:p>
    <w:p w14:paraId="37257FEE" w14:textId="0505C5A8" w:rsidR="001025D3" w:rsidRDefault="001025D3" w:rsidP="00CE2CD8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roku 202</w:t>
      </w:r>
      <w:r w:rsidR="00AD440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odbyły się cztery spotkania Zespołu Interdyscyplinarnego w Dobrzycy. W trakcie posiedzeń ustalono m.in.: sposób realizacji działań, analiza bieżących problemów, ustalono plany działania w poszczególnych rodzinach podsumowano zrealizowane działania. </w:t>
      </w:r>
    </w:p>
    <w:p w14:paraId="68E644C6" w14:textId="3D58B677" w:rsidR="001025D3" w:rsidRDefault="001025D3" w:rsidP="00CE2CD8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Wszczęcie procedury następuje poprzez wypełnienie formularza „Niebieska Karta – A” przez jeden z upoważnionych podmiotów: pomocy społecznej, gminnej komisji rozwiązywania problemów alkoholowych, Policji, oświaty i ochrony zdrowia, w związku  z podejrzeniem stosowana przemocy. Po wypełnieniu formularza „Niebieskiej Karty – A” w/w instytucja przekazuje formularz do przewodniczącego Zespołu. Przewodniczący Zespołu Interdyscyplinarnego powołuje grupę </w:t>
      </w:r>
      <w:r w:rsidR="00AD4403">
        <w:rPr>
          <w:rFonts w:ascii="Times New Roman" w:hAnsi="Times New Roman" w:cs="Times New Roman"/>
          <w:sz w:val="24"/>
          <w:szCs w:val="24"/>
        </w:rPr>
        <w:t>diagnostyczno - pomocową</w:t>
      </w:r>
      <w:r>
        <w:rPr>
          <w:rFonts w:ascii="Times New Roman" w:hAnsi="Times New Roman" w:cs="Times New Roman"/>
          <w:sz w:val="24"/>
          <w:szCs w:val="24"/>
        </w:rPr>
        <w:t xml:space="preserve">, która ma na celu rozwiązanie problemów przemocy </w:t>
      </w:r>
      <w:r w:rsidR="00AD4403">
        <w:rPr>
          <w:rFonts w:ascii="Times New Roman" w:hAnsi="Times New Roman" w:cs="Times New Roman"/>
          <w:sz w:val="24"/>
          <w:szCs w:val="24"/>
        </w:rPr>
        <w:t xml:space="preserve">domowej </w:t>
      </w:r>
      <w:r>
        <w:rPr>
          <w:rFonts w:ascii="Times New Roman" w:hAnsi="Times New Roman" w:cs="Times New Roman"/>
          <w:sz w:val="24"/>
          <w:szCs w:val="24"/>
        </w:rPr>
        <w:t xml:space="preserve">w danej rodzinie. </w:t>
      </w:r>
    </w:p>
    <w:p w14:paraId="64E960CE" w14:textId="10FB288E" w:rsidR="001025D3" w:rsidRDefault="001025D3" w:rsidP="001025D3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Ilość sporządzonych „Niebieskich Kart” w latach 201</w:t>
      </w:r>
      <w:r w:rsidR="00AD440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AD4403">
        <w:rPr>
          <w:rFonts w:ascii="Times New Roman" w:hAnsi="Times New Roman" w:cs="Times New Roman"/>
          <w:sz w:val="24"/>
          <w:szCs w:val="24"/>
        </w:rPr>
        <w:t>3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889"/>
        <w:gridCol w:w="1506"/>
        <w:gridCol w:w="1521"/>
        <w:gridCol w:w="1521"/>
        <w:gridCol w:w="1374"/>
        <w:gridCol w:w="1251"/>
      </w:tblGrid>
      <w:tr w:rsidR="001025D3" w14:paraId="4C4CA281" w14:textId="77777777" w:rsidTr="001025D3"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A8DB" w14:textId="77777777" w:rsidR="001025D3" w:rsidRDefault="001025D3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1DA96" w14:textId="63A84318" w:rsidR="001025D3" w:rsidRDefault="001025D3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</w:t>
            </w:r>
            <w:r w:rsidR="00AD44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r.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B7E18" w14:textId="1918B7B6" w:rsidR="001025D3" w:rsidRDefault="001025D3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="00AD44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r.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10AC6" w14:textId="309915E0" w:rsidR="001025D3" w:rsidRDefault="001025D3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="00AD44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21r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746A4" w14:textId="34E2BE89" w:rsidR="001025D3" w:rsidRDefault="001025D3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AD44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DCCF6" w14:textId="1714B313" w:rsidR="001025D3" w:rsidRDefault="001025D3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AD44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r.</w:t>
            </w:r>
          </w:p>
        </w:tc>
      </w:tr>
      <w:tr w:rsidR="001025D3" w14:paraId="25C00804" w14:textId="77777777" w:rsidTr="001025D3"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2FDFE" w14:textId="77777777" w:rsidR="001025D3" w:rsidRDefault="001025D3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Liczba sporządzonych „Niebieskich Kart”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6BC90" w14:textId="64F6FD11" w:rsidR="001025D3" w:rsidRDefault="00AD4403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C9823" w14:textId="2ABEFE88" w:rsidR="001025D3" w:rsidRDefault="00AD4403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5368E" w14:textId="31A4B329" w:rsidR="001025D3" w:rsidRDefault="00AD4403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AB623" w14:textId="1757F838" w:rsidR="001025D3" w:rsidRDefault="00AD4403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A1A4E" w14:textId="2B4EB5D4" w:rsidR="001025D3" w:rsidRDefault="001025D3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44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530047A9" w14:textId="77777777" w:rsidR="001025D3" w:rsidRDefault="001025D3" w:rsidP="001025D3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roku sprawozdawczym realizowane były następujące działania:</w:t>
      </w:r>
    </w:p>
    <w:p w14:paraId="4CC9FFCD" w14:textId="17B17C83" w:rsidR="001025D3" w:rsidRDefault="001025D3" w:rsidP="001025D3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założono 1</w:t>
      </w:r>
      <w:r w:rsidR="00DB152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„Niebieskich Kart” w 1</w:t>
      </w:r>
      <w:r w:rsidR="00DB152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rodzinach,</w:t>
      </w:r>
    </w:p>
    <w:p w14:paraId="7C673A67" w14:textId="7F22BD44" w:rsidR="001025D3" w:rsidRDefault="001025D3" w:rsidP="001025D3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 okresie sprawozdawczym powołano 1</w:t>
      </w:r>
      <w:r w:rsidR="00DB152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grup </w:t>
      </w:r>
      <w:r w:rsidR="00DB152A">
        <w:rPr>
          <w:rFonts w:ascii="Times New Roman" w:hAnsi="Times New Roman" w:cs="Times New Roman"/>
          <w:sz w:val="24"/>
          <w:szCs w:val="24"/>
        </w:rPr>
        <w:t>diagnostyczno - pomocowych</w:t>
      </w:r>
      <w:r>
        <w:rPr>
          <w:rFonts w:ascii="Times New Roman" w:hAnsi="Times New Roman" w:cs="Times New Roman"/>
          <w:sz w:val="24"/>
          <w:szCs w:val="24"/>
        </w:rPr>
        <w:t xml:space="preserve">, spotkały się one na </w:t>
      </w:r>
      <w:r w:rsidR="00DB152A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 xml:space="preserve"> posiedzeniach, na których podejmowane były działania zmierzające do wyeliminowania przemocy </w:t>
      </w:r>
      <w:r w:rsidR="00DB152A">
        <w:rPr>
          <w:rFonts w:ascii="Times New Roman" w:hAnsi="Times New Roman" w:cs="Times New Roman"/>
          <w:sz w:val="24"/>
          <w:szCs w:val="24"/>
        </w:rPr>
        <w:t>domowej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F3886F1" w14:textId="49D827E0" w:rsidR="001025D3" w:rsidRDefault="001025D3" w:rsidP="001025D3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grupy</w:t>
      </w:r>
      <w:r w:rsidR="00DB152A">
        <w:rPr>
          <w:rFonts w:ascii="Times New Roman" w:hAnsi="Times New Roman" w:cs="Times New Roman"/>
          <w:sz w:val="24"/>
          <w:szCs w:val="24"/>
        </w:rPr>
        <w:t xml:space="preserve"> diagnostyczno - pomocowe</w:t>
      </w:r>
      <w:r>
        <w:rPr>
          <w:rFonts w:ascii="Times New Roman" w:hAnsi="Times New Roman" w:cs="Times New Roman"/>
          <w:sz w:val="24"/>
          <w:szCs w:val="24"/>
        </w:rPr>
        <w:t xml:space="preserve"> w czasie posiedzeń sporządziły: </w:t>
      </w:r>
      <w:r w:rsidR="00DB152A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„Niebieskich Kart – C ” oraz </w:t>
      </w:r>
      <w:r w:rsidR="00DB152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„Niebieskich Kart – D ”,</w:t>
      </w:r>
    </w:p>
    <w:p w14:paraId="569D9966" w14:textId="1E20F690" w:rsidR="001025D3" w:rsidRDefault="001025D3" w:rsidP="001025D3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202</w:t>
      </w:r>
      <w:r w:rsidR="00DB152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r. </w:t>
      </w:r>
      <w:r w:rsidR="00DB152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kobiet </w:t>
      </w:r>
      <w:r w:rsidR="00DB152A">
        <w:rPr>
          <w:rFonts w:ascii="Times New Roman" w:hAnsi="Times New Roman" w:cs="Times New Roman"/>
          <w:sz w:val="24"/>
          <w:szCs w:val="24"/>
        </w:rPr>
        <w:t>doznało</w:t>
      </w:r>
      <w:r>
        <w:rPr>
          <w:rFonts w:ascii="Times New Roman" w:hAnsi="Times New Roman" w:cs="Times New Roman"/>
          <w:sz w:val="24"/>
          <w:szCs w:val="24"/>
        </w:rPr>
        <w:t xml:space="preserve"> przemocy </w:t>
      </w:r>
      <w:r w:rsidR="00DB152A">
        <w:rPr>
          <w:rFonts w:ascii="Times New Roman" w:hAnsi="Times New Roman" w:cs="Times New Roman"/>
          <w:sz w:val="24"/>
          <w:szCs w:val="24"/>
        </w:rPr>
        <w:t>domowej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B152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kobiet</w:t>
      </w:r>
      <w:r w:rsidR="00DB152A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były sprawcą przemocy, natomiast </w:t>
      </w:r>
      <w:r w:rsidR="00DB152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kobiet były świadkami przemocy,</w:t>
      </w:r>
    </w:p>
    <w:p w14:paraId="7712D3B0" w14:textId="62BB80C4" w:rsidR="001025D3" w:rsidRDefault="001025D3" w:rsidP="001025D3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202</w:t>
      </w:r>
      <w:r w:rsidR="00DB152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r. </w:t>
      </w:r>
      <w:r w:rsidR="00DB152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mężczyzn doświadczyło przemocy </w:t>
      </w:r>
      <w:r w:rsidR="00DB152A">
        <w:rPr>
          <w:rFonts w:ascii="Times New Roman" w:hAnsi="Times New Roman" w:cs="Times New Roman"/>
          <w:sz w:val="24"/>
          <w:szCs w:val="24"/>
        </w:rPr>
        <w:t>domowej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B152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było sprawcą przemocy, oraz </w:t>
      </w:r>
      <w:r w:rsidR="00DB152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mężczyzn było świadkiem przemocy,</w:t>
      </w:r>
    </w:p>
    <w:p w14:paraId="28500DE3" w14:textId="5683C331" w:rsidR="001025D3" w:rsidRDefault="001025D3" w:rsidP="001025D3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202</w:t>
      </w:r>
      <w:r w:rsidR="00DB152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r. zakończono procedurę „Niebieskiej Karty” w </w:t>
      </w:r>
      <w:r w:rsidR="00DB152A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przypadkach, w związku                     z ustaniem przemocy i uzasadnionego przypuszczenia o zaprzestaniu dalszego stosowania przemocy w rodzinie oraz zrealizowaniu indywidualnego planu pomocy, </w:t>
      </w:r>
    </w:p>
    <w:p w14:paraId="22317630" w14:textId="1A37A9DA" w:rsidR="001025D3" w:rsidRDefault="001025D3" w:rsidP="001025D3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dzień 31.12.202</w:t>
      </w:r>
      <w:r w:rsidR="00DB152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r. było </w:t>
      </w:r>
      <w:r w:rsidR="00DB152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aktywnych „Niebieskich Kart”,</w:t>
      </w:r>
    </w:p>
    <w:p w14:paraId="5E8FD62B" w14:textId="44EBF893" w:rsidR="001025D3" w:rsidRPr="00466541" w:rsidRDefault="001025D3" w:rsidP="001025D3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541">
        <w:rPr>
          <w:rFonts w:ascii="Times New Roman" w:hAnsi="Times New Roman" w:cs="Times New Roman"/>
          <w:sz w:val="24"/>
          <w:szCs w:val="24"/>
        </w:rPr>
        <w:t>na dzień 2</w:t>
      </w:r>
      <w:r w:rsidR="00466541" w:rsidRPr="00466541">
        <w:rPr>
          <w:rFonts w:ascii="Times New Roman" w:hAnsi="Times New Roman" w:cs="Times New Roman"/>
          <w:sz w:val="24"/>
          <w:szCs w:val="24"/>
        </w:rPr>
        <w:t>9</w:t>
      </w:r>
      <w:r w:rsidRPr="00466541">
        <w:rPr>
          <w:rFonts w:ascii="Times New Roman" w:hAnsi="Times New Roman" w:cs="Times New Roman"/>
          <w:sz w:val="24"/>
          <w:szCs w:val="24"/>
        </w:rPr>
        <w:t>.02.202</w:t>
      </w:r>
      <w:r w:rsidR="00466541" w:rsidRPr="00466541">
        <w:rPr>
          <w:rFonts w:ascii="Times New Roman" w:hAnsi="Times New Roman" w:cs="Times New Roman"/>
          <w:sz w:val="24"/>
          <w:szCs w:val="24"/>
        </w:rPr>
        <w:t>4</w:t>
      </w:r>
      <w:r w:rsidRPr="00466541">
        <w:rPr>
          <w:rFonts w:ascii="Times New Roman" w:hAnsi="Times New Roman" w:cs="Times New Roman"/>
          <w:sz w:val="24"/>
          <w:szCs w:val="24"/>
        </w:rPr>
        <w:t xml:space="preserve">r. jest </w:t>
      </w:r>
      <w:r w:rsidR="00466541" w:rsidRPr="00466541">
        <w:rPr>
          <w:rFonts w:ascii="Times New Roman" w:hAnsi="Times New Roman" w:cs="Times New Roman"/>
          <w:sz w:val="24"/>
          <w:szCs w:val="24"/>
        </w:rPr>
        <w:t>9</w:t>
      </w:r>
      <w:r w:rsidRPr="00466541">
        <w:rPr>
          <w:rFonts w:ascii="Times New Roman" w:hAnsi="Times New Roman" w:cs="Times New Roman"/>
          <w:sz w:val="24"/>
          <w:szCs w:val="24"/>
        </w:rPr>
        <w:t xml:space="preserve"> aktywnych „Niebieskich Kart”,</w:t>
      </w:r>
    </w:p>
    <w:p w14:paraId="4F181B71" w14:textId="77777777" w:rsidR="001025D3" w:rsidRDefault="001025D3" w:rsidP="001025D3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prokuratury zostało wysłane 1 zawiadomienia o podejrzeniu popełnienia przestępstwa, </w:t>
      </w:r>
    </w:p>
    <w:p w14:paraId="6AE1A680" w14:textId="70B574D6" w:rsidR="001025D3" w:rsidRDefault="001025D3" w:rsidP="001025D3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sprawców przemocy oraz ofiary przemocy poinformowano o możliwości skorzystania z pomocy psychologa oraz porad prawnika dostępnych w Punkcie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Konsultacyjno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Informacyjnym ds. Uzależnień w Dobrzycy</w:t>
      </w:r>
      <w:r w:rsidR="00DB152A">
        <w:rPr>
          <w:rFonts w:ascii="Times New Roman" w:hAnsi="Times New Roman" w:cs="Times New Roman"/>
          <w:sz w:val="24"/>
          <w:szCs w:val="24"/>
        </w:rPr>
        <w:t xml:space="preserve">, oraz o możliwości skorzystania                               z programu PARTNER, który jest prowadzony w Pleszewie </w:t>
      </w:r>
    </w:p>
    <w:p w14:paraId="6DBD5E47" w14:textId="42C229B5" w:rsidR="001025D3" w:rsidRDefault="001025D3" w:rsidP="001025D3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Zadaniem Zespołu Interdyscyplinarnego do spraw przeciwdziałania przemocy </w:t>
      </w:r>
      <w:r w:rsidR="00DB152A">
        <w:rPr>
          <w:rFonts w:ascii="Times New Roman" w:hAnsi="Times New Roman" w:cs="Times New Roman"/>
          <w:sz w:val="24"/>
          <w:szCs w:val="24"/>
        </w:rPr>
        <w:t>domowej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w Dobrzycy jest:</w:t>
      </w:r>
    </w:p>
    <w:p w14:paraId="14D6CBA6" w14:textId="77777777" w:rsidR="001025D3" w:rsidRDefault="001025D3" w:rsidP="001025D3">
      <w:pPr>
        <w:pStyle w:val="Akapitzlist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Integrowanie  i koordynowanie działań podmiotów, których przedstawiciele wchodzą                      w skład zespołu,</w:t>
      </w:r>
    </w:p>
    <w:p w14:paraId="0F4F4A8B" w14:textId="32A9CE0F" w:rsidR="001025D3" w:rsidRDefault="001025D3" w:rsidP="001025D3">
      <w:pPr>
        <w:pStyle w:val="Akapitzlist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Diagnozowanie problemów przemocy  </w:t>
      </w:r>
      <w:r w:rsidR="00DB152A">
        <w:rPr>
          <w:rFonts w:ascii="Times New Roman" w:hAnsi="Times New Roman" w:cs="Times New Roman"/>
          <w:sz w:val="24"/>
          <w:szCs w:val="24"/>
        </w:rPr>
        <w:t>domowej</w:t>
      </w:r>
      <w:r>
        <w:rPr>
          <w:rFonts w:ascii="Times New Roman" w:hAnsi="Times New Roman" w:cs="Times New Roman"/>
          <w:sz w:val="24"/>
          <w:szCs w:val="24"/>
        </w:rPr>
        <w:t xml:space="preserve"> na terenie Gminy Dobrzyca,</w:t>
      </w:r>
    </w:p>
    <w:p w14:paraId="6FEB628D" w14:textId="1F20ADBF" w:rsidR="001025D3" w:rsidRDefault="001025D3" w:rsidP="001025D3">
      <w:pPr>
        <w:pStyle w:val="Akapitzlist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Podejmowanie działań w środowisku zagrożonym przemocą </w:t>
      </w:r>
      <w:r w:rsidR="00DB152A">
        <w:rPr>
          <w:rFonts w:ascii="Times New Roman" w:hAnsi="Times New Roman" w:cs="Times New Roman"/>
          <w:sz w:val="24"/>
          <w:szCs w:val="24"/>
        </w:rPr>
        <w:t>domową</w:t>
      </w:r>
      <w:r>
        <w:rPr>
          <w:rFonts w:ascii="Times New Roman" w:hAnsi="Times New Roman" w:cs="Times New Roman"/>
          <w:sz w:val="24"/>
          <w:szCs w:val="24"/>
        </w:rPr>
        <w:t xml:space="preserve"> mających na celu przeciwdziałanie temu zjawisku,</w:t>
      </w:r>
    </w:p>
    <w:p w14:paraId="3430B3EF" w14:textId="69CA5B5D" w:rsidR="001025D3" w:rsidRDefault="001025D3" w:rsidP="001025D3">
      <w:pPr>
        <w:pStyle w:val="Akapitzlist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Inicjowanie interwencji w środowisku dotkniętym przemocą </w:t>
      </w:r>
      <w:r w:rsidR="00DB152A">
        <w:rPr>
          <w:rFonts w:ascii="Times New Roman" w:hAnsi="Times New Roman" w:cs="Times New Roman"/>
          <w:sz w:val="24"/>
          <w:szCs w:val="24"/>
        </w:rPr>
        <w:t>domową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844BC8B" w14:textId="13D4BD84" w:rsidR="002D596B" w:rsidRDefault="001025D3" w:rsidP="00466541">
      <w:pPr>
        <w:pStyle w:val="Akapitzlist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Inicjowanie działań w stosunku do osób stosujących przemoc.</w:t>
      </w:r>
    </w:p>
    <w:p w14:paraId="4C13A98F" w14:textId="77777777" w:rsidR="00CE2CD8" w:rsidRDefault="00CE2CD8" w:rsidP="00CE2CD8">
      <w:pPr>
        <w:pStyle w:val="Akapitzlist"/>
        <w:spacing w:before="24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A0B3E48" w14:textId="77777777" w:rsidR="00CE2CD8" w:rsidRDefault="00CE2CD8" w:rsidP="00CE2CD8">
      <w:pPr>
        <w:pStyle w:val="Akapitzlist"/>
        <w:spacing w:before="24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790F4EE" w14:textId="6C27C093" w:rsidR="00CE2CD8" w:rsidRDefault="00CE2CD8" w:rsidP="00CE2CD8">
      <w:pPr>
        <w:pStyle w:val="Akapitzlist"/>
        <w:spacing w:before="24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Przewodniczący Zespołu Interdyscyplinarnego </w:t>
      </w:r>
    </w:p>
    <w:p w14:paraId="493A1FF8" w14:textId="1F259449" w:rsidR="00CE2CD8" w:rsidRPr="00CE2CD8" w:rsidRDefault="00CE2CD8" w:rsidP="00CE2CD8">
      <w:pPr>
        <w:pStyle w:val="Akapitzlist"/>
        <w:spacing w:before="24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Bartłomiej Rogala </w:t>
      </w:r>
    </w:p>
    <w:sectPr w:rsidR="00CE2CD8" w:rsidRPr="00CE2CD8" w:rsidSect="00584B64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24870"/>
    <w:multiLevelType w:val="hybridMultilevel"/>
    <w:tmpl w:val="62A00F8C"/>
    <w:lvl w:ilvl="0" w:tplc="11262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D7D6C"/>
    <w:multiLevelType w:val="hybridMultilevel"/>
    <w:tmpl w:val="EFD2D548"/>
    <w:lvl w:ilvl="0" w:tplc="11262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E10766"/>
    <w:multiLevelType w:val="hybridMultilevel"/>
    <w:tmpl w:val="E3A4C74A"/>
    <w:lvl w:ilvl="0" w:tplc="11262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708D0"/>
    <w:multiLevelType w:val="hybridMultilevel"/>
    <w:tmpl w:val="7C9E239C"/>
    <w:lvl w:ilvl="0" w:tplc="11262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33374F"/>
    <w:multiLevelType w:val="hybridMultilevel"/>
    <w:tmpl w:val="3F6C8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033317">
    <w:abstractNumId w:val="2"/>
  </w:num>
  <w:num w:numId="2" w16cid:durableId="15124467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8292954">
    <w:abstractNumId w:val="3"/>
  </w:num>
  <w:num w:numId="4" w16cid:durableId="1114641992">
    <w:abstractNumId w:val="0"/>
  </w:num>
  <w:num w:numId="5" w16cid:durableId="1639801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C81"/>
    <w:rsid w:val="00026C81"/>
    <w:rsid w:val="001025D3"/>
    <w:rsid w:val="00143A8A"/>
    <w:rsid w:val="002D596B"/>
    <w:rsid w:val="00466541"/>
    <w:rsid w:val="00584B64"/>
    <w:rsid w:val="00657692"/>
    <w:rsid w:val="008E4D01"/>
    <w:rsid w:val="00AD4403"/>
    <w:rsid w:val="00AD5CB2"/>
    <w:rsid w:val="00CE2CD8"/>
    <w:rsid w:val="00DB152A"/>
    <w:rsid w:val="00DE2B62"/>
    <w:rsid w:val="00E2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F65BD"/>
  <w15:chartTrackingRefBased/>
  <w15:docId w15:val="{FAFFC503-6185-4F83-B4D7-F001087AA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5D3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25D3"/>
    <w:pPr>
      <w:ind w:left="720"/>
      <w:contextualSpacing/>
    </w:pPr>
  </w:style>
  <w:style w:type="table" w:styleId="Tabela-Siatka">
    <w:name w:val="Table Grid"/>
    <w:basedOn w:val="Standardowy"/>
    <w:uiPriority w:val="39"/>
    <w:rsid w:val="001025D3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7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845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 Kostuj</dc:creator>
  <cp:keywords/>
  <dc:description/>
  <cp:lastModifiedBy>Igna Kostuj</cp:lastModifiedBy>
  <cp:revision>8</cp:revision>
  <cp:lastPrinted>2024-02-29T07:06:00Z</cp:lastPrinted>
  <dcterms:created xsi:type="dcterms:W3CDTF">2024-02-07T08:05:00Z</dcterms:created>
  <dcterms:modified xsi:type="dcterms:W3CDTF">2024-03-11T08:22:00Z</dcterms:modified>
</cp:coreProperties>
</file>