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3D6CF" w14:textId="7AD1BBD1" w:rsidR="0057775E" w:rsidRDefault="0057775E" w:rsidP="0057775E">
      <w:pPr>
        <w:ind w:left="5669"/>
        <w:rPr>
          <w:rFonts w:ascii="Segoe UI" w:hAnsi="Segoe UI" w:cs="Segoe UI"/>
          <w:b/>
          <w:iCs/>
          <w:sz w:val="20"/>
          <w:u w:val="thick"/>
        </w:rPr>
      </w:pPr>
      <w:r>
        <w:rPr>
          <w:rFonts w:ascii="Segoe UI" w:hAnsi="Segoe UI" w:cs="Segoe UI"/>
          <w:b/>
          <w:iCs/>
          <w:sz w:val="20"/>
          <w:u w:val="thick"/>
        </w:rPr>
        <w:t>Projekt nr 4</w:t>
      </w:r>
      <w:r>
        <w:rPr>
          <w:rFonts w:ascii="Segoe UI" w:hAnsi="Segoe UI" w:cs="Segoe UI"/>
          <w:b/>
          <w:iCs/>
          <w:sz w:val="20"/>
          <w:u w:val="thick"/>
        </w:rPr>
        <w:t>90</w:t>
      </w:r>
    </w:p>
    <w:p w14:paraId="0D14B7B7" w14:textId="77777777" w:rsidR="0057775E" w:rsidRDefault="0057775E" w:rsidP="0057775E">
      <w:pPr>
        <w:ind w:left="5669"/>
        <w:rPr>
          <w:rFonts w:ascii="Segoe UI" w:hAnsi="Segoe UI" w:cs="Segoe UI"/>
          <w:b/>
          <w:i/>
          <w:sz w:val="20"/>
          <w:u w:val="thick"/>
        </w:rPr>
      </w:pPr>
    </w:p>
    <w:p w14:paraId="6ED8AC56" w14:textId="2E7D7765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z dnia </w:t>
      </w:r>
      <w:r>
        <w:rPr>
          <w:rFonts w:ascii="Segoe UI" w:hAnsi="Segoe UI" w:cs="Segoe UI"/>
          <w:sz w:val="20"/>
        </w:rPr>
        <w:t>12 stycznia</w:t>
      </w:r>
      <w:r>
        <w:rPr>
          <w:rFonts w:ascii="Segoe UI" w:hAnsi="Segoe UI" w:cs="Segoe UI"/>
          <w:sz w:val="20"/>
        </w:rPr>
        <w:t xml:space="preserve"> 202</w:t>
      </w:r>
      <w:r>
        <w:rPr>
          <w:rFonts w:ascii="Segoe UI" w:hAnsi="Segoe UI" w:cs="Segoe UI"/>
          <w:sz w:val="20"/>
        </w:rPr>
        <w:t>4</w:t>
      </w:r>
      <w:r>
        <w:rPr>
          <w:rFonts w:ascii="Segoe UI" w:hAnsi="Segoe UI" w:cs="Segoe UI"/>
          <w:sz w:val="20"/>
        </w:rPr>
        <w:t xml:space="preserve"> r.</w:t>
      </w:r>
    </w:p>
    <w:p w14:paraId="09585CAD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Zatwierdzony przez .........................</w:t>
      </w:r>
    </w:p>
    <w:p w14:paraId="1DE80F06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</w:p>
    <w:p w14:paraId="13C8C700" w14:textId="77777777" w:rsidR="00000000" w:rsidRDefault="00000000"/>
    <w:p w14:paraId="7B89B1E8" w14:textId="77777777" w:rsidR="0057775E" w:rsidRDefault="0057775E"/>
    <w:p w14:paraId="1886FBDB" w14:textId="6B88B666" w:rsidR="00000000" w:rsidRDefault="003B294D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8406F">
        <w:rPr>
          <w:b/>
          <w:caps/>
        </w:rPr>
        <w:t>……………………….</w:t>
      </w:r>
      <w:r>
        <w:rPr>
          <w:b/>
          <w:caps/>
        </w:rPr>
        <w:br/>
        <w:t>Rady Miejskiej Gminy Dobrzyca</w:t>
      </w:r>
    </w:p>
    <w:p w14:paraId="0D78C486" w14:textId="6727340B" w:rsidR="00000000" w:rsidRDefault="003B294D">
      <w:pPr>
        <w:spacing w:before="280" w:after="280"/>
        <w:jc w:val="center"/>
        <w:rPr>
          <w:b/>
          <w:caps/>
        </w:rPr>
      </w:pPr>
      <w:r>
        <w:t xml:space="preserve">z dnia </w:t>
      </w:r>
      <w:r w:rsidR="00E8406F">
        <w:t>……………………………..</w:t>
      </w:r>
      <w:r>
        <w:t xml:space="preserve"> r.</w:t>
      </w:r>
    </w:p>
    <w:p w14:paraId="6D17F27D" w14:textId="77777777" w:rsidR="00000000" w:rsidRDefault="003B294D">
      <w:pPr>
        <w:keepNext/>
        <w:spacing w:after="480"/>
        <w:jc w:val="center"/>
      </w:pPr>
      <w:r>
        <w:rPr>
          <w:b/>
        </w:rPr>
        <w:t>w sprawie przekazania skargi do Wojewódzkiego Sądu Administracyjnego w Poznaniu.</w:t>
      </w:r>
    </w:p>
    <w:p w14:paraId="4ABE8CE3" w14:textId="691DEE26" w:rsidR="00000000" w:rsidRDefault="003B294D">
      <w:pPr>
        <w:keepLines/>
        <w:spacing w:before="120" w:after="120"/>
        <w:ind w:firstLine="227"/>
      </w:pPr>
      <w:r>
        <w:t>Na podstawie art. 18 ust. 2 pkt 15 ustawy z dnia 8 marca 1990 r. o samorządzie gminnym (Dz. U. z 20</w:t>
      </w:r>
      <w:r w:rsidR="0057775E">
        <w:t>23 poz. 40</w:t>
      </w:r>
      <w:r>
        <w:t>) oraz art. 54 § 2 ustawy z dnia 30 sierpnia 2002 r. Prawo o postępowaniu przed sądami administracyjnymi (Dz. U. z 20</w:t>
      </w:r>
      <w:r w:rsidR="00264698">
        <w:t>23</w:t>
      </w:r>
      <w:r>
        <w:t> r. poz. </w:t>
      </w:r>
      <w:r w:rsidR="00264698">
        <w:t>1634</w:t>
      </w:r>
      <w:r>
        <w:t>)</w:t>
      </w:r>
      <w:r w:rsidR="00E8406F">
        <w:t xml:space="preserve"> </w:t>
      </w:r>
      <w:r>
        <w:t>Rada Miejska Gminy Dobrzyca uchwala, co następuje:</w:t>
      </w:r>
    </w:p>
    <w:p w14:paraId="0B2FB477" w14:textId="07AC516E" w:rsidR="0000000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Przekazuje się do Wojewódzkiego Sądu Administracyjnego w Poznaniu skargę </w:t>
      </w:r>
      <w:r w:rsidR="00264698">
        <w:t>Wojewody W</w:t>
      </w:r>
      <w:r w:rsidR="0056243A">
        <w:t>i</w:t>
      </w:r>
      <w:r w:rsidR="00264698">
        <w:t>elkopolskiego</w:t>
      </w:r>
      <w:r>
        <w:t xml:space="preserve"> </w:t>
      </w:r>
      <w:r w:rsidR="0056243A">
        <w:t xml:space="preserve">nr NP-III.0552.10.2023.3 </w:t>
      </w:r>
      <w:r>
        <w:t xml:space="preserve">z dnia </w:t>
      </w:r>
      <w:r w:rsidR="00264698">
        <w:t>21 grudnia</w:t>
      </w:r>
      <w:r w:rsidR="00E8406F">
        <w:t xml:space="preserve"> 202</w:t>
      </w:r>
      <w:r w:rsidR="00264698">
        <w:t>3</w:t>
      </w:r>
      <w:r>
        <w:t xml:space="preserve"> r. (data wpływu: </w:t>
      </w:r>
      <w:r w:rsidR="0056243A">
        <w:t>27.12.2023</w:t>
      </w:r>
      <w:r>
        <w:t xml:space="preserve"> r.) na uchwałę nr </w:t>
      </w:r>
      <w:r w:rsidR="0056243A">
        <w:t>XLVIII/442/2023</w:t>
      </w:r>
      <w:r>
        <w:t xml:space="preserve"> Rady </w:t>
      </w:r>
      <w:r w:rsidR="00E8406F">
        <w:t xml:space="preserve">Miejskiej </w:t>
      </w:r>
      <w:r>
        <w:t xml:space="preserve">Gminy Dobrzyca z dnia </w:t>
      </w:r>
      <w:r w:rsidR="0056243A">
        <w:t>27 października 2023</w:t>
      </w:r>
      <w:r>
        <w:t xml:space="preserve"> r. </w:t>
      </w:r>
      <w:bookmarkStart w:id="0" w:name="_Hlk32559902"/>
      <w:r>
        <w:t xml:space="preserve">w sprawie </w:t>
      </w:r>
      <w:bookmarkEnd w:id="0"/>
      <w:r w:rsidR="0056243A">
        <w:rPr>
          <w:rFonts w:ascii="Segoe UI" w:hAnsi="Segoe UI" w:cs="Segoe UI"/>
          <w:szCs w:val="22"/>
        </w:rPr>
        <w:t>określenia szczegółowych warunków przyznawania usług opiekuńczych w formie usług sąsiedzkich, wymiar i zakres usług sąsiedzkich oraz sposób rozliczania wykonywania takich usług</w:t>
      </w:r>
      <w:r>
        <w:t xml:space="preserve"> – której kopia stanowi załącznik nr 1 do niniejszej uchwały.</w:t>
      </w:r>
    </w:p>
    <w:p w14:paraId="402ADE18" w14:textId="4688A725" w:rsidR="0000000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Udziela się odpowiedzi na skargę, o której mowa w § 1, w treści stanowiącej załącznik nr 2 </w:t>
      </w:r>
      <w:r w:rsidR="0029687B">
        <w:rPr>
          <w:color w:val="000000"/>
          <w:u w:color="000000"/>
        </w:rPr>
        <w:t xml:space="preserve">               </w:t>
      </w:r>
      <w:r>
        <w:rPr>
          <w:color w:val="000000"/>
          <w:u w:color="000000"/>
        </w:rPr>
        <w:t>do niniejszej uchwały.</w:t>
      </w:r>
    </w:p>
    <w:p w14:paraId="479726A5" w14:textId="77777777" w:rsidR="0000000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34F1C4E4" w14:textId="77777777" w:rsidR="0000000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0CB25F50" w14:textId="6015873B" w:rsidR="00E8406F" w:rsidRDefault="00E8406F">
      <w:pPr>
        <w:keepLines/>
        <w:spacing w:before="120" w:after="120"/>
        <w:ind w:firstLine="340"/>
        <w:rPr>
          <w:color w:val="000000"/>
          <w:u w:color="000000"/>
        </w:rPr>
        <w:sectPr w:rsidR="00E8406F" w:rsidSect="007931F0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7D0F0DD0" w14:textId="6BA480D5" w:rsidR="006A6D1A" w:rsidRDefault="003B294D" w:rsidP="00264698">
      <w:pPr>
        <w:keepLines/>
        <w:spacing w:before="280" w:after="280" w:line="360" w:lineRule="auto"/>
        <w:ind w:left="4535"/>
        <w:jc w:val="left"/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rStyle w:val="Hipercze"/>
          <w:color w:val="000000"/>
          <w:u w:val="none" w:color="000000"/>
        </w:rPr>
        <w:fldChar w:fldCharType="begin"/>
      </w:r>
      <w:r>
        <w:rPr>
          <w:rStyle w:val="Hipercze"/>
          <w:color w:val="000000"/>
          <w:u w:val="none" w:color="000000"/>
        </w:rPr>
        <w:fldChar w:fldCharType="end"/>
      </w:r>
    </w:p>
    <w:p w14:paraId="4591D7CD" w14:textId="77777777" w:rsidR="006A6D1A" w:rsidRDefault="003B294D">
      <w:pPr>
        <w:pStyle w:val="Normalny1"/>
        <w:spacing w:after="0"/>
        <w:jc w:val="center"/>
        <w:rPr>
          <w:rFonts w:ascii="Segoe UI" w:hAnsi="Segoe UI"/>
          <w:b/>
          <w:u w:val="single"/>
        </w:rPr>
      </w:pPr>
      <w:r>
        <w:rPr>
          <w:rFonts w:ascii="Segoe UI" w:hAnsi="Segoe UI"/>
          <w:b/>
          <w:u w:val="single"/>
        </w:rPr>
        <w:t>UZASADNIENIE</w:t>
      </w:r>
    </w:p>
    <w:p w14:paraId="0710BB67" w14:textId="100AAEC0" w:rsidR="006A6D1A" w:rsidRDefault="003B294D">
      <w:pPr>
        <w:pStyle w:val="Default"/>
        <w:spacing w:line="276" w:lineRule="auto"/>
        <w:jc w:val="center"/>
        <w:rPr>
          <w:rFonts w:ascii="Segoe UI" w:hAnsi="Segoe UI"/>
          <w:b/>
          <w:sz w:val="22"/>
        </w:rPr>
      </w:pPr>
      <w:r>
        <w:rPr>
          <w:rFonts w:ascii="Segoe UI" w:hAnsi="Segoe UI"/>
          <w:b/>
          <w:sz w:val="22"/>
        </w:rPr>
        <w:t>do uchwały nr</w:t>
      </w:r>
      <w:r w:rsidR="0056243A">
        <w:rPr>
          <w:rFonts w:ascii="Segoe UI" w:hAnsi="Segoe UI"/>
          <w:b/>
          <w:sz w:val="22"/>
        </w:rPr>
        <w:t xml:space="preserve"> …………………</w:t>
      </w:r>
      <w:r>
        <w:rPr>
          <w:rFonts w:ascii="Segoe UI" w:hAnsi="Segoe UI"/>
          <w:b/>
          <w:sz w:val="22"/>
        </w:rPr>
        <w:t xml:space="preserve"> Rady Miejskiej Gminy Dobrzyca</w:t>
      </w:r>
    </w:p>
    <w:p w14:paraId="27F20F6C" w14:textId="767FBABC" w:rsidR="006A6D1A" w:rsidRDefault="003B294D">
      <w:pPr>
        <w:pStyle w:val="Default"/>
        <w:spacing w:line="276" w:lineRule="auto"/>
        <w:jc w:val="center"/>
        <w:rPr>
          <w:rFonts w:ascii="Segoe UI" w:hAnsi="Segoe UI"/>
          <w:sz w:val="22"/>
        </w:rPr>
      </w:pPr>
      <w:r>
        <w:rPr>
          <w:rFonts w:ascii="Segoe UI" w:hAnsi="Segoe UI"/>
          <w:b/>
          <w:sz w:val="22"/>
        </w:rPr>
        <w:t xml:space="preserve">z dnia </w:t>
      </w:r>
      <w:r w:rsidR="0056243A">
        <w:rPr>
          <w:rFonts w:ascii="Segoe UI" w:hAnsi="Segoe UI"/>
          <w:b/>
          <w:sz w:val="22"/>
        </w:rPr>
        <w:t>……………………………………</w:t>
      </w:r>
      <w:r>
        <w:rPr>
          <w:rFonts w:ascii="Segoe UI" w:hAnsi="Segoe UI"/>
          <w:b/>
          <w:sz w:val="22"/>
        </w:rPr>
        <w:t xml:space="preserve"> r.</w:t>
      </w:r>
    </w:p>
    <w:p w14:paraId="0C467422" w14:textId="77777777" w:rsidR="006A6D1A" w:rsidRDefault="006A6D1A">
      <w:pPr>
        <w:pStyle w:val="Normalny1"/>
        <w:spacing w:after="0"/>
        <w:rPr>
          <w:rFonts w:ascii="Segoe UI" w:hAnsi="Segoe UI"/>
          <w:b/>
        </w:rPr>
      </w:pPr>
    </w:p>
    <w:p w14:paraId="05E20449" w14:textId="77777777" w:rsidR="006A6D1A" w:rsidRDefault="003B294D">
      <w:pPr>
        <w:pStyle w:val="Bezodstpw"/>
        <w:spacing w:line="276" w:lineRule="auto"/>
        <w:jc w:val="center"/>
        <w:rPr>
          <w:rFonts w:ascii="Segoe UI" w:hAnsi="Segoe UI"/>
          <w:b/>
        </w:rPr>
      </w:pPr>
      <w:r>
        <w:rPr>
          <w:rFonts w:ascii="Segoe UI" w:hAnsi="Segoe UI"/>
          <w:b/>
        </w:rPr>
        <w:t>w sprawie przekazania skargi do Wojewódzkiego Sądu Administracyjnego w Poznaniu.</w:t>
      </w:r>
    </w:p>
    <w:p w14:paraId="4ACB2662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6E8C4A7A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17121219" w14:textId="6A49D665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Zgodnie z art. 54 ustawy z dnia 30 sierpnia 2002 r. Prawo o postępowaniu przed sądami administracyjnymi (Dz. U. z </w:t>
      </w:r>
      <w:r w:rsidR="0056243A">
        <w:rPr>
          <w:rFonts w:ascii="Segoe UI" w:hAnsi="Segoe UI"/>
        </w:rPr>
        <w:t>2023</w:t>
      </w:r>
      <w:r>
        <w:rPr>
          <w:rFonts w:ascii="Segoe UI" w:hAnsi="Segoe UI"/>
        </w:rPr>
        <w:t xml:space="preserve"> r., poz. </w:t>
      </w:r>
      <w:r w:rsidR="0056243A">
        <w:rPr>
          <w:rFonts w:ascii="Segoe UI" w:hAnsi="Segoe UI"/>
        </w:rPr>
        <w:t>1634</w:t>
      </w:r>
      <w:r>
        <w:rPr>
          <w:rFonts w:ascii="Segoe UI" w:hAnsi="Segoe UI"/>
        </w:rPr>
        <w:t xml:space="preserve"> ze zm.) skarga do sądu administracyjnego wnoszona jest za pośrednictwem organu, którego działanie lub bezczynność są przedmiotem skargi.</w:t>
      </w:r>
    </w:p>
    <w:p w14:paraId="2B4D1297" w14:textId="5D57CDEA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Organ, którego skarga dotyczy zobowiązany jest do przekazania skargi sądowi administracyjnemu wraz z aktami sprawy i odpowiedzią na skargę w terminie 30 dni od dnia jej otrzymania – w niniejszej sprawie termin 30-dniowy liczony jest od dnia</w:t>
      </w:r>
      <w:r w:rsidR="008E21AD">
        <w:rPr>
          <w:rFonts w:ascii="Segoe UI" w:hAnsi="Segoe UI"/>
        </w:rPr>
        <w:t xml:space="preserve"> </w:t>
      </w:r>
      <w:r w:rsidR="0056243A">
        <w:rPr>
          <w:rFonts w:ascii="Segoe UI" w:hAnsi="Segoe UI"/>
        </w:rPr>
        <w:t>27 grudnia 2023</w:t>
      </w:r>
      <w:r>
        <w:rPr>
          <w:rFonts w:ascii="Segoe UI" w:hAnsi="Segoe UI"/>
        </w:rPr>
        <w:t xml:space="preserve"> r. W przypadku niezastosowania się do powyższych obowiązków, sąd na wniosek skarżącego może orzec o wymierzeniu organowi kary grzywny (art. 55 ustawy).</w:t>
      </w:r>
    </w:p>
    <w:p w14:paraId="46CEE599" w14:textId="77777777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Z uwagi na powyższe podjęcie niniejszej uchwały jest uzasadnione celem wypełnienia obowiązków nałożonych na organ gminy w/w ustawą.</w:t>
      </w:r>
    </w:p>
    <w:p w14:paraId="0A4B0802" w14:textId="77777777" w:rsidR="006A6D1A" w:rsidRDefault="006A6D1A">
      <w:pPr>
        <w:pStyle w:val="Default"/>
        <w:spacing w:line="276" w:lineRule="auto"/>
        <w:rPr>
          <w:rFonts w:ascii="Segoe UI" w:hAnsi="Segoe UI"/>
          <w:sz w:val="18"/>
        </w:rPr>
      </w:pPr>
    </w:p>
    <w:sectPr w:rsidR="006A6D1A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CA79F" w14:textId="77777777" w:rsidR="007931F0" w:rsidRDefault="007931F0">
      <w:r>
        <w:separator/>
      </w:r>
    </w:p>
  </w:endnote>
  <w:endnote w:type="continuationSeparator" w:id="0">
    <w:p w14:paraId="65F32C8C" w14:textId="77777777" w:rsidR="007931F0" w:rsidRDefault="007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0FBD" w14:textId="77777777" w:rsidR="006A6D1A" w:rsidRDefault="006A6D1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DA45" w14:textId="77777777" w:rsidR="007931F0" w:rsidRDefault="007931F0">
      <w:r>
        <w:separator/>
      </w:r>
    </w:p>
  </w:footnote>
  <w:footnote w:type="continuationSeparator" w:id="0">
    <w:p w14:paraId="52EF5A5F" w14:textId="77777777" w:rsidR="007931F0" w:rsidRDefault="00793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A"/>
    <w:rsid w:val="000732D0"/>
    <w:rsid w:val="00264698"/>
    <w:rsid w:val="0029687B"/>
    <w:rsid w:val="003B294D"/>
    <w:rsid w:val="0047245F"/>
    <w:rsid w:val="0056243A"/>
    <w:rsid w:val="0057775E"/>
    <w:rsid w:val="005A2284"/>
    <w:rsid w:val="006A6D1A"/>
    <w:rsid w:val="007931F0"/>
    <w:rsid w:val="008E21AD"/>
    <w:rsid w:val="00B02129"/>
    <w:rsid w:val="00E8406F"/>
    <w:rsid w:val="00EC53F5"/>
    <w:rsid w:val="00F6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9C35"/>
  <w15:docId w15:val="{A17E31B1-65D0-4F71-AC89-BB84C4EC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rPr>
      <w:sz w:val="24"/>
    </w:rPr>
  </w:style>
  <w:style w:type="paragraph" w:customStyle="1" w:styleId="Normalny1">
    <w:name w:val="Normalny1"/>
    <w:qFormat/>
    <w:pPr>
      <w:spacing w:after="200" w:line="276" w:lineRule="auto"/>
    </w:pPr>
    <w:rPr>
      <w:rFonts w:ascii="Calibri" w:hAnsi="Calibri"/>
      <w:sz w:val="22"/>
      <w:lang w:eastAsia="en-US"/>
    </w:rPr>
  </w:style>
  <w:style w:type="paragraph" w:customStyle="1" w:styleId="Default">
    <w:name w:val="Default"/>
    <w:rPr>
      <w:color w:val="000000"/>
      <w:sz w:val="24"/>
      <w:lang w:eastAsia="en-US"/>
    </w:rPr>
  </w:style>
  <w:style w:type="paragraph" w:styleId="Bezodstpw">
    <w:name w:val="No Spacing"/>
    <w:qFormat/>
    <w:rPr>
      <w:rFonts w:ascii="Calibri" w:hAnsi="Calibri"/>
      <w:sz w:val="22"/>
      <w:lang w:eastAsia="en-US"/>
    </w:rPr>
  </w:style>
  <w:style w:type="paragraph" w:styleId="Nagwek">
    <w:name w:val="header"/>
    <w:basedOn w:val="Normalny"/>
    <w:link w:val="Nagwek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69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69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VIII/85/2019 z dnia 14 sierpnia 2019 r.</vt:lpstr>
      <vt:lpstr/>
    </vt:vector>
  </TitlesOfParts>
  <Company>Rada Miejska Gminy Dobrzyca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VIII/85/2019 z dnia 14 sierpnia 2019 r.</dc:title>
  <dc:subject>w sprawie przekazania skargi do Wojewódzkiego Sądu Administracyjnego w^Poznaniu.</dc:subject>
  <dc:creator>k.janczewska</dc:creator>
  <cp:lastModifiedBy>Karolina Janczewska</cp:lastModifiedBy>
  <cp:revision>9</cp:revision>
  <cp:lastPrinted>2024-01-12T12:08:00Z</cp:lastPrinted>
  <dcterms:created xsi:type="dcterms:W3CDTF">2019-08-06T11:50:00Z</dcterms:created>
  <dcterms:modified xsi:type="dcterms:W3CDTF">2024-01-12T12:12:00Z</dcterms:modified>
  <cp:category>Akt prawny</cp:category>
</cp:coreProperties>
</file>