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D8F3" w14:textId="1CA3D954" w:rsidR="00A77B3E" w:rsidRDefault="00000000">
      <w:pPr>
        <w:ind w:left="5669"/>
        <w:jc w:val="left"/>
        <w:rPr>
          <w:b/>
          <w:i/>
          <w:sz w:val="20"/>
          <w:u w:val="thick"/>
        </w:rPr>
      </w:pPr>
      <w:r>
        <w:rPr>
          <w:b/>
          <w:i/>
          <w:sz w:val="20"/>
          <w:u w:val="thick"/>
        </w:rPr>
        <w:t>Projekt</w:t>
      </w:r>
      <w:r w:rsidR="00655CCE">
        <w:rPr>
          <w:b/>
          <w:i/>
          <w:sz w:val="20"/>
          <w:u w:val="thick"/>
        </w:rPr>
        <w:t xml:space="preserve"> nr 475</w:t>
      </w:r>
    </w:p>
    <w:p w14:paraId="5DD3DECF" w14:textId="77777777" w:rsidR="00A77B3E" w:rsidRDefault="00A77B3E">
      <w:pPr>
        <w:ind w:left="5669"/>
        <w:jc w:val="left"/>
        <w:rPr>
          <w:b/>
          <w:i/>
          <w:sz w:val="20"/>
          <w:u w:val="thick"/>
        </w:rPr>
      </w:pPr>
    </w:p>
    <w:p w14:paraId="24178F15" w14:textId="39A9DE78" w:rsidR="00A77B3E" w:rsidRDefault="00000000">
      <w:pPr>
        <w:ind w:left="5669"/>
        <w:jc w:val="left"/>
        <w:rPr>
          <w:sz w:val="20"/>
        </w:rPr>
      </w:pPr>
      <w:r>
        <w:rPr>
          <w:sz w:val="20"/>
        </w:rPr>
        <w:t xml:space="preserve">z dnia  </w:t>
      </w:r>
      <w:r w:rsidR="00655CCE">
        <w:rPr>
          <w:sz w:val="20"/>
        </w:rPr>
        <w:t>20</w:t>
      </w:r>
      <w:r>
        <w:rPr>
          <w:sz w:val="20"/>
        </w:rPr>
        <w:t xml:space="preserve"> grudnia 2023 r.</w:t>
      </w:r>
    </w:p>
    <w:p w14:paraId="36D8D0FA" w14:textId="77777777" w:rsidR="00A77B3E" w:rsidRDefault="00000000">
      <w:pPr>
        <w:ind w:left="5669"/>
        <w:jc w:val="left"/>
        <w:rPr>
          <w:sz w:val="20"/>
        </w:rPr>
      </w:pPr>
      <w:r>
        <w:rPr>
          <w:sz w:val="20"/>
        </w:rPr>
        <w:t>Zatwierdzony przez .........................</w:t>
      </w:r>
    </w:p>
    <w:p w14:paraId="36D5D113" w14:textId="77777777" w:rsidR="00A77B3E" w:rsidRDefault="00A77B3E">
      <w:pPr>
        <w:ind w:left="5669"/>
        <w:jc w:val="left"/>
        <w:rPr>
          <w:sz w:val="20"/>
        </w:rPr>
      </w:pPr>
    </w:p>
    <w:p w14:paraId="43C29FF7" w14:textId="77777777" w:rsidR="00A77B3E" w:rsidRDefault="00A77B3E">
      <w:pPr>
        <w:ind w:left="5669"/>
        <w:jc w:val="left"/>
        <w:rPr>
          <w:sz w:val="20"/>
        </w:rPr>
      </w:pPr>
    </w:p>
    <w:p w14:paraId="1C7FAD4F" w14:textId="77777777" w:rsidR="00A77B3E" w:rsidRDefault="00000000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69287CB9" w14:textId="77777777" w:rsidR="00A77B3E" w:rsidRDefault="00000000">
      <w:pPr>
        <w:spacing w:before="280" w:after="280"/>
        <w:jc w:val="center"/>
        <w:rPr>
          <w:b/>
          <w:caps/>
        </w:rPr>
      </w:pPr>
      <w:r>
        <w:rPr>
          <w:sz w:val="22"/>
        </w:rPr>
        <w:t>z dnia 20 grudnia 2023 r.</w:t>
      </w:r>
    </w:p>
    <w:p w14:paraId="5145BAEB" w14:textId="77777777" w:rsidR="00A77B3E" w:rsidRDefault="00000000">
      <w:pPr>
        <w:keepNext/>
        <w:spacing w:after="480"/>
        <w:jc w:val="center"/>
      </w:pPr>
      <w:r>
        <w:rPr>
          <w:b/>
        </w:rPr>
        <w:t>w sprawie określenia wysokości stawek podatku od środków transportowych.</w:t>
      </w:r>
    </w:p>
    <w:p w14:paraId="7B20B0EB" w14:textId="77777777" w:rsidR="00A77B3E" w:rsidRDefault="00000000">
      <w:pPr>
        <w:keepLines/>
        <w:spacing w:before="120" w:after="120"/>
        <w:ind w:firstLine="227"/>
      </w:pPr>
      <w:r>
        <w:t>Na podstawie art. 18 ust. 2 pkt 8 ustawy z dnia 8 marca 1990 r. o samorządzie gminnym (</w:t>
      </w:r>
      <w:proofErr w:type="spellStart"/>
      <w:r>
        <w:t>t.j</w:t>
      </w:r>
      <w:proofErr w:type="spellEnd"/>
      <w:r>
        <w:t>. Dz. U. z 2023 r. poz. 40, 572, 1463 i 1688) i art. 10 ustawy z dnia 12 stycznia 1991 r. o podatkach i opłatach lokalnych (</w:t>
      </w:r>
      <w:proofErr w:type="spellStart"/>
      <w:r>
        <w:t>t.j</w:t>
      </w:r>
      <w:proofErr w:type="spellEnd"/>
      <w:r>
        <w:t>. Dz. U. z 2023 r. poz. 70) Rada Miejska Gminy Dobrzyca uchwala, co następuje:</w:t>
      </w:r>
    </w:p>
    <w:p w14:paraId="303028A0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1. </w:t>
      </w:r>
      <w:r>
        <w:t>Określa się wysokość rocznych stawek podatku od środków transportowych obowiązujących na terenie Gminy Dobrzyca:</w:t>
      </w:r>
    </w:p>
    <w:p w14:paraId="42934257" w14:textId="77777777" w:rsidR="00A77B3E" w:rsidRDefault="00000000">
      <w:pPr>
        <w:spacing w:before="120" w:after="120"/>
        <w:ind w:left="340" w:hanging="227"/>
      </w:pPr>
      <w:r>
        <w:t>1) od samochodu ciężarowego o dopuszczalnej masie całkowitej pojazdu:</w:t>
      </w:r>
    </w:p>
    <w:p w14:paraId="2664D0A2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t xml:space="preserve">a) powyżej 3,5 tony do 5,5 tony włącznie: </w:t>
      </w:r>
      <w:r>
        <w:rPr>
          <w:b/>
          <w:color w:val="000000"/>
          <w:u w:color="000000"/>
        </w:rPr>
        <w:t>530,00 zł</w:t>
      </w:r>
      <w:r>
        <w:rPr>
          <w:color w:val="000000"/>
          <w:u w:color="000000"/>
        </w:rPr>
        <w:t xml:space="preserve">, </w:t>
      </w:r>
    </w:p>
    <w:p w14:paraId="04A4A634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powyżej 5,5 tony do 9 ton włącznie: </w:t>
      </w:r>
      <w:r>
        <w:rPr>
          <w:b/>
          <w:color w:val="000000"/>
          <w:u w:color="000000"/>
        </w:rPr>
        <w:t>860,00 zł</w:t>
      </w:r>
      <w:r>
        <w:rPr>
          <w:color w:val="000000"/>
          <w:u w:color="000000"/>
        </w:rPr>
        <w:t>,</w:t>
      </w:r>
    </w:p>
    <w:p w14:paraId="3B88DA14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powyżej 9 ton i poniżej 12 ton: </w:t>
      </w:r>
      <w:r>
        <w:rPr>
          <w:b/>
          <w:color w:val="000000"/>
          <w:u w:color="000000"/>
        </w:rPr>
        <w:t>990,00 zł</w:t>
      </w:r>
      <w:r>
        <w:rPr>
          <w:color w:val="000000"/>
          <w:u w:color="000000"/>
        </w:rPr>
        <w:t>;</w:t>
      </w:r>
    </w:p>
    <w:p w14:paraId="0C230C28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od samochodu ciężarowego o dopuszczalnej masie całkowitej równej lub wyższej niż 12 ton, według stawek określonych w załączniku nr 1 do niniejszej uchwały;</w:t>
      </w:r>
    </w:p>
    <w:p w14:paraId="37961AAC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od ciągnika siodłowego lub balastowego przystosowanego do używania łącznie z naczepą lub przyczepą o dopuszczalnej masie całkowitej zespołu pojazdów od 3,5 tony i poniżej 12 ton: </w:t>
      </w:r>
      <w:r>
        <w:rPr>
          <w:b/>
          <w:color w:val="000000"/>
          <w:u w:color="000000"/>
        </w:rPr>
        <w:t>860,00 zł</w:t>
      </w:r>
      <w:r>
        <w:rPr>
          <w:color w:val="000000"/>
          <w:u w:color="000000"/>
        </w:rPr>
        <w:t>;</w:t>
      </w:r>
    </w:p>
    <w:p w14:paraId="1489FE8C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od ciągnika siodłowego lub balastowego przystosowanego do używania łącznie z naczepą lub przyczepą, o dopuszczalnej masie całkowitej zespołu pojazdów równej lub wyższej niż 12 ton według stawek określonych w załączniku nr 2 do niniejszej uchwały;</w:t>
      </w:r>
    </w:p>
    <w:p w14:paraId="0CF6EDF8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 xml:space="preserve">od przyczep lub naczep, które łącznie z pojazdem silnikowym posiadają dopuszczalną masę całkowitą od 7 ton i poniżej 12 ton, z wyjątkiem związanych wyłącznie z działalnością rolniczą prowadzoną przez podatnika podatku rolnego: </w:t>
      </w:r>
      <w:r>
        <w:rPr>
          <w:b/>
          <w:color w:val="000000"/>
          <w:u w:color="000000"/>
        </w:rPr>
        <w:t>420,00 zł</w:t>
      </w:r>
      <w:r>
        <w:rPr>
          <w:color w:val="000000"/>
          <w:u w:color="000000"/>
        </w:rPr>
        <w:t>;</w:t>
      </w:r>
    </w:p>
    <w:p w14:paraId="781403E7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od przyczep lub naczep, które łącznie z pojazdem silnikowym posiadają dopuszczalną masę całkowitą równą lub wyższą niż 12 ton, z wyjątkiem związanych wyłącznie z działalnością rolniczą prowadzoną przez podatnika podatku rolnego, według stawek określonych w załączniku nr 3 do niniejszej uchwały;</w:t>
      </w:r>
    </w:p>
    <w:p w14:paraId="32E6B9B1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od autobusu o liczbie miejsc do siedzenia poza miejscem kierowcy:</w:t>
      </w:r>
    </w:p>
    <w:p w14:paraId="586E900B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mniejszej niż 22 miejsca: </w:t>
      </w:r>
      <w:r>
        <w:rPr>
          <w:b/>
          <w:color w:val="000000"/>
          <w:u w:color="000000"/>
        </w:rPr>
        <w:t>950,00 zł</w:t>
      </w:r>
      <w:r>
        <w:rPr>
          <w:color w:val="000000"/>
          <w:u w:color="000000"/>
        </w:rPr>
        <w:t xml:space="preserve">, </w:t>
      </w:r>
    </w:p>
    <w:p w14:paraId="2498E08C" w14:textId="77777777" w:rsidR="00A77B3E" w:rsidRDefault="00000000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b) </w:t>
      </w:r>
      <w:r>
        <w:rPr>
          <w:color w:val="000000"/>
          <w:u w:color="000000"/>
        </w:rPr>
        <w:t xml:space="preserve">równej lub większej niż 22 miejsca: </w:t>
      </w:r>
      <w:r>
        <w:rPr>
          <w:b/>
          <w:color w:val="000000"/>
          <w:u w:color="000000"/>
        </w:rPr>
        <w:t>1.270,00 zł</w:t>
      </w:r>
      <w:r>
        <w:rPr>
          <w:color w:val="000000"/>
          <w:u w:color="000000"/>
        </w:rPr>
        <w:t xml:space="preserve">. </w:t>
      </w:r>
    </w:p>
    <w:p w14:paraId="17EB1994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Wykonanie uchwały powierza się Burmistrzowi Gminy Dobrzyca.</w:t>
      </w:r>
    </w:p>
    <w:p w14:paraId="24645800" w14:textId="44C879A2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Traci moc uchwała nr XLVIII/445/2023 Rady Miejskiej Gminy Dobrzyca z dnia 27 października 2023 r. w sprawie podatku od środków transportowych (Dz. Urz. Woj. Wielkop</w:t>
      </w:r>
      <w:r w:rsidR="00655CCE">
        <w:rPr>
          <w:color w:val="000000"/>
          <w:u w:color="000000"/>
        </w:rPr>
        <w:t>o</w:t>
      </w:r>
      <w:r>
        <w:rPr>
          <w:color w:val="000000"/>
          <w:u w:color="000000"/>
        </w:rPr>
        <w:t>lskiego z 2022 r. poz. 9998).</w:t>
      </w:r>
    </w:p>
    <w:p w14:paraId="3890B1B2" w14:textId="77777777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podlega ogłoszeniu w Dzienniku Urzędowym Województwa Wielkopolskiego i wchodzi w życie z dniem 1 stycznia 2024 r.</w:t>
      </w:r>
    </w:p>
    <w:p w14:paraId="21FDCE43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0DE9697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736333FA" w14:textId="77777777" w:rsidR="00A77B3E" w:rsidRDefault="00A77B3E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14:paraId="3FCDF508" w14:textId="77777777" w:rsidR="00A77B3E" w:rsidRDefault="00000000">
      <w:pPr>
        <w:keepNext/>
        <w:spacing w:before="120" w:after="120" w:line="360" w:lineRule="auto"/>
        <w:ind w:left="4854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1 do uchwały Nr ....................</w:t>
      </w:r>
      <w:r>
        <w:rPr>
          <w:color w:val="000000"/>
          <w:u w:color="000000"/>
        </w:rPr>
        <w:br/>
        <w:t>Rady Miejskiej Gminy Dobrzyca</w:t>
      </w:r>
      <w:r>
        <w:rPr>
          <w:color w:val="000000"/>
          <w:u w:color="000000"/>
        </w:rPr>
        <w:br/>
        <w:t>z dnia 20 grudnia 2023 r.</w:t>
      </w:r>
    </w:p>
    <w:p w14:paraId="5B3E0D72" w14:textId="77777777" w:rsidR="00A77B3E" w:rsidRDefault="00000000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Stawki podatkowe dla pojazdów określonych w § 1 pkt 2 uchwały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455"/>
        <w:gridCol w:w="3421"/>
        <w:gridCol w:w="3601"/>
      </w:tblGrid>
      <w:tr w:rsidR="002E4A3A" w14:paraId="545C7798" w14:textId="77777777"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6AA93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Liczba osi i dopuszczalna masa całkowita      (w tonach)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AB348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Stawka podatku (w złotych)</w:t>
            </w:r>
          </w:p>
        </w:tc>
      </w:tr>
      <w:tr w:rsidR="002E4A3A" w14:paraId="694AA74D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4E306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nie mniej niż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65119" w14:textId="77777777" w:rsidR="00A77B3E" w:rsidRDefault="00000000">
            <w:pPr>
              <w:rPr>
                <w:color w:val="000000"/>
                <w:u w:color="000000"/>
              </w:rPr>
            </w:pPr>
            <w:r>
              <w:t>mniej niż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1DF8E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oś jezdna (osie jezdne) z zawieszeniem pneumatycznym lub zawieszeniem uznanym za równoważne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A429F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inny system zawieszenia osi jezdnych</w:t>
            </w:r>
          </w:p>
        </w:tc>
      </w:tr>
      <w:tr w:rsidR="002E4A3A" w14:paraId="7BEA74B5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11122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B2F39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F90E0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59BE5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4</w:t>
            </w:r>
          </w:p>
        </w:tc>
      </w:tr>
      <w:tr w:rsidR="002E4A3A" w14:paraId="5B76E6FE" w14:textId="7777777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C3FC2" w14:textId="77777777" w:rsidR="00A77B3E" w:rsidRDefault="00000000">
            <w:pPr>
              <w:rPr>
                <w:color w:val="000000"/>
                <w:u w:color="000000"/>
              </w:rPr>
            </w:pPr>
            <w:r>
              <w:rPr>
                <w:b/>
              </w:rPr>
              <w:t>dwie osie:</w:t>
            </w:r>
          </w:p>
        </w:tc>
      </w:tr>
      <w:tr w:rsidR="002E4A3A" w14:paraId="060FA095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87F4D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8B5CB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2FA4D" w14:textId="77777777" w:rsidR="00A77B3E" w:rsidRDefault="00000000">
            <w:pPr>
              <w:jc w:val="left"/>
              <w:rPr>
                <w:color w:val="000000"/>
                <w:u w:color="000000"/>
              </w:rPr>
            </w:pPr>
            <w:r>
              <w:t xml:space="preserve">                       1 130,00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90F5F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1 590,00</w:t>
            </w:r>
          </w:p>
        </w:tc>
      </w:tr>
      <w:tr w:rsidR="002E4A3A" w14:paraId="4A3E11D7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02B5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BF083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6C31A" w14:textId="77777777" w:rsidR="00A77B3E" w:rsidRDefault="00000000">
            <w:pPr>
              <w:jc w:val="left"/>
              <w:rPr>
                <w:color w:val="000000"/>
                <w:u w:color="000000"/>
              </w:rPr>
            </w:pPr>
            <w:r>
              <w:t xml:space="preserve">                       1 460,00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7C3C5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1 840,00</w:t>
            </w:r>
          </w:p>
        </w:tc>
      </w:tr>
      <w:tr w:rsidR="002E4A3A" w14:paraId="783631E2" w14:textId="7777777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F4490" w14:textId="77777777" w:rsidR="00A77B3E" w:rsidRDefault="00000000">
            <w:pPr>
              <w:rPr>
                <w:color w:val="000000"/>
                <w:u w:color="000000"/>
              </w:rPr>
            </w:pPr>
            <w:r>
              <w:rPr>
                <w:b/>
              </w:rPr>
              <w:t>trzy osie:</w:t>
            </w:r>
          </w:p>
        </w:tc>
      </w:tr>
      <w:tr w:rsidR="002E4A3A" w14:paraId="69F31976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4A8AE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80588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928F2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1 460,00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48D06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1 990,00</w:t>
            </w:r>
          </w:p>
        </w:tc>
      </w:tr>
      <w:tr w:rsidR="002E4A3A" w14:paraId="5D89551F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4AE7E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6DD75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AA87F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1 730,00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EE58E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2 250,00</w:t>
            </w:r>
          </w:p>
        </w:tc>
      </w:tr>
      <w:tr w:rsidR="002E4A3A" w14:paraId="1DC32271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36C9C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AA185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3471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1 730,00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B9DD7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2 250,00</w:t>
            </w:r>
          </w:p>
        </w:tc>
      </w:tr>
      <w:tr w:rsidR="002E4A3A" w14:paraId="26F8BBF3" w14:textId="7777777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CFAA7" w14:textId="77777777" w:rsidR="00A77B3E" w:rsidRDefault="00000000">
            <w:pPr>
              <w:rPr>
                <w:color w:val="000000"/>
                <w:u w:color="000000"/>
              </w:rPr>
            </w:pPr>
            <w:r>
              <w:rPr>
                <w:b/>
              </w:rPr>
              <w:t>cztery osie i więcej:</w:t>
            </w:r>
          </w:p>
        </w:tc>
      </w:tr>
      <w:tr w:rsidR="002E4A3A" w14:paraId="0D619D92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F269B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8CD2C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C1B0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1 990,00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A5954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3 180,00</w:t>
            </w:r>
          </w:p>
        </w:tc>
      </w:tr>
      <w:tr w:rsidR="002E4A3A" w14:paraId="7D188AB5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6AA66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40C61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BD2DD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2 250,00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511CD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3 440,00</w:t>
            </w:r>
          </w:p>
        </w:tc>
      </w:tr>
      <w:tr w:rsidR="002E4A3A" w14:paraId="29B859C0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E4C86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A7371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B89D3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2 250,00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319F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3 440,00</w:t>
            </w:r>
          </w:p>
        </w:tc>
      </w:tr>
    </w:tbl>
    <w:p w14:paraId="2057D622" w14:textId="77777777" w:rsidR="00A77B3E" w:rsidRDefault="00A77B3E">
      <w:pPr>
        <w:keepNext/>
        <w:keepLines/>
        <w:rPr>
          <w:color w:val="000000"/>
          <w:u w:color="000000"/>
        </w:rPr>
      </w:pPr>
    </w:p>
    <w:p w14:paraId="64BE9B19" w14:textId="77777777" w:rsidR="00A77B3E" w:rsidRDefault="00A77B3E">
      <w:pPr>
        <w:keepNext/>
        <w:keepLines/>
        <w:rPr>
          <w:color w:val="000000"/>
          <w:u w:color="000000"/>
        </w:rPr>
      </w:pPr>
    </w:p>
    <w:p w14:paraId="7F50EDE0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02CAA476" w14:textId="77777777" w:rsidR="00A77B3E" w:rsidRDefault="00A77B3E">
      <w:pPr>
        <w:keepNext/>
        <w:rPr>
          <w:color w:val="000000"/>
          <w:u w:color="000000"/>
        </w:rPr>
        <w:sectPr w:rsidR="00A77B3E">
          <w:footerReference w:type="default" r:id="rId7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14:paraId="3313ECFA" w14:textId="77777777" w:rsidR="00A77B3E" w:rsidRDefault="00000000">
      <w:pPr>
        <w:keepNext/>
        <w:spacing w:before="120" w:after="120" w:line="360" w:lineRule="auto"/>
        <w:ind w:left="4854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2 do uchwały Nr ....................</w:t>
      </w:r>
      <w:r>
        <w:rPr>
          <w:color w:val="000000"/>
          <w:u w:color="000000"/>
        </w:rPr>
        <w:br/>
        <w:t>Rady Miejskiej Gminy Dobrzyca</w:t>
      </w:r>
      <w:r>
        <w:rPr>
          <w:color w:val="000000"/>
          <w:u w:color="000000"/>
        </w:rPr>
        <w:br/>
        <w:t>z dnia 20 grudnia 2023 r.</w:t>
      </w:r>
    </w:p>
    <w:p w14:paraId="1E770FD0" w14:textId="77777777" w:rsidR="00A77B3E" w:rsidRDefault="00000000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Stawki podatkowe dla pojazdów określonych w § 1 pkt 4 uchwały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500"/>
        <w:gridCol w:w="3481"/>
        <w:gridCol w:w="3496"/>
      </w:tblGrid>
      <w:tr w:rsidR="002E4A3A" w14:paraId="5668E9AF" w14:textId="77777777">
        <w:tc>
          <w:tcPr>
            <w:tcW w:w="3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652A3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Liczba osi i dopuszczalna masa całkowita zespołu pojazdów:</w:t>
            </w:r>
          </w:p>
          <w:p w14:paraId="7FBD1A44" w14:textId="77777777" w:rsidR="002E4A3A" w:rsidRDefault="00000000">
            <w:pPr>
              <w:jc w:val="center"/>
            </w:pPr>
            <w:r>
              <w:t>ciągnik siodłowy + naczepa,</w:t>
            </w:r>
          </w:p>
          <w:p w14:paraId="14A5A7DB" w14:textId="77777777" w:rsidR="002E4A3A" w:rsidRDefault="00000000">
            <w:pPr>
              <w:jc w:val="center"/>
            </w:pPr>
            <w:r>
              <w:t>ciągnik balastowy + przyczepa      (w tonach)</w:t>
            </w:r>
          </w:p>
        </w:tc>
        <w:tc>
          <w:tcPr>
            <w:tcW w:w="6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5277E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Stawka podatku (w złotych)</w:t>
            </w:r>
          </w:p>
        </w:tc>
      </w:tr>
      <w:tr w:rsidR="002E4A3A" w14:paraId="19EB7785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9C168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nie mniej niż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D7CA9" w14:textId="77777777" w:rsidR="00A77B3E" w:rsidRDefault="00000000">
            <w:pPr>
              <w:rPr>
                <w:color w:val="000000"/>
                <w:u w:color="000000"/>
              </w:rPr>
            </w:pPr>
            <w:r>
              <w:t>mniej niż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43CF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oś jezdna (osie jezdne) z zawieszeniem pneumatycznym lub zawieszeniem uznanym za równoważne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43E01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inny system zawieszenia osi jezdnych</w:t>
            </w:r>
          </w:p>
        </w:tc>
      </w:tr>
      <w:tr w:rsidR="002E4A3A" w14:paraId="3E489360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4E3E8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83D22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E12F2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9C6B3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4</w:t>
            </w:r>
          </w:p>
        </w:tc>
      </w:tr>
      <w:tr w:rsidR="002E4A3A" w14:paraId="254CAE1D" w14:textId="7777777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9542" w14:textId="77777777" w:rsidR="00A77B3E" w:rsidRDefault="00000000">
            <w:pPr>
              <w:rPr>
                <w:color w:val="000000"/>
                <w:u w:color="000000"/>
              </w:rPr>
            </w:pPr>
            <w:r>
              <w:rPr>
                <w:b/>
              </w:rPr>
              <w:t>dwie osie:</w:t>
            </w:r>
          </w:p>
        </w:tc>
      </w:tr>
      <w:tr w:rsidR="002E4A3A" w14:paraId="42D1EE6E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05DA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5FA8B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97609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1 590,00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1F6B3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1 730,00</w:t>
            </w:r>
          </w:p>
        </w:tc>
      </w:tr>
      <w:tr w:rsidR="002E4A3A" w14:paraId="28BD05A3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4D967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501B5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F6CEB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1 990,00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2705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2 650,00</w:t>
            </w:r>
          </w:p>
        </w:tc>
      </w:tr>
      <w:tr w:rsidR="002E4A3A" w14:paraId="41FBDCC1" w14:textId="7777777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E08FE" w14:textId="77777777" w:rsidR="00A77B3E" w:rsidRDefault="00000000">
            <w:pPr>
              <w:rPr>
                <w:color w:val="000000"/>
                <w:u w:color="000000"/>
              </w:rPr>
            </w:pPr>
            <w:r>
              <w:rPr>
                <w:b/>
              </w:rPr>
              <w:t>trzy osie i więcej:</w:t>
            </w:r>
          </w:p>
        </w:tc>
      </w:tr>
      <w:tr w:rsidR="002E4A3A" w14:paraId="3DDAB9F0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0A1E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08AFE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40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0E4D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1 730,00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849F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2 380,00</w:t>
            </w:r>
          </w:p>
        </w:tc>
      </w:tr>
      <w:tr w:rsidR="002E4A3A" w14:paraId="53ED2B14" w14:textId="77777777"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BF5EC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60805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E84E1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2 380,00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C7624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3 570,00</w:t>
            </w:r>
          </w:p>
        </w:tc>
      </w:tr>
    </w:tbl>
    <w:p w14:paraId="4C9A7C9A" w14:textId="77777777" w:rsidR="00A77B3E" w:rsidRDefault="00A77B3E">
      <w:pPr>
        <w:keepNext/>
        <w:keepLines/>
        <w:rPr>
          <w:color w:val="000000"/>
          <w:u w:color="000000"/>
        </w:rPr>
      </w:pPr>
    </w:p>
    <w:p w14:paraId="5DAAEDB8" w14:textId="77777777" w:rsidR="00A77B3E" w:rsidRDefault="00A77B3E">
      <w:pPr>
        <w:keepNext/>
        <w:keepLines/>
        <w:rPr>
          <w:color w:val="000000"/>
          <w:u w:color="000000"/>
        </w:rPr>
      </w:pPr>
    </w:p>
    <w:p w14:paraId="016E9A84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6D1BF855" w14:textId="77777777" w:rsidR="00A77B3E" w:rsidRDefault="00A77B3E">
      <w:pPr>
        <w:keepNext/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14:paraId="6512D228" w14:textId="77777777" w:rsidR="00A77B3E" w:rsidRDefault="00000000">
      <w:pPr>
        <w:keepNext/>
        <w:spacing w:before="120" w:after="120" w:line="360" w:lineRule="auto"/>
        <w:ind w:left="4854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3 do uchwały Nr ....................</w:t>
      </w:r>
      <w:r>
        <w:rPr>
          <w:color w:val="000000"/>
          <w:u w:color="000000"/>
        </w:rPr>
        <w:br/>
        <w:t>Rady Miejskiej Gminy Dobrzyca</w:t>
      </w:r>
      <w:r>
        <w:rPr>
          <w:color w:val="000000"/>
          <w:u w:color="000000"/>
        </w:rPr>
        <w:br/>
        <w:t>z dnia 20 grudnia 2023 r.</w:t>
      </w:r>
    </w:p>
    <w:p w14:paraId="1E153D59" w14:textId="77777777" w:rsidR="00A77B3E" w:rsidRDefault="00000000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Stawki podatkowe dla pojazdów określonych w § 1 pkt 6 uchwały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1515"/>
        <w:gridCol w:w="3526"/>
        <w:gridCol w:w="3406"/>
      </w:tblGrid>
      <w:tr w:rsidR="002E4A3A" w14:paraId="5B0EE873" w14:textId="77777777">
        <w:trPr>
          <w:trHeight w:val="1830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F39A1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Liczba osi i dopuszczalna masa całkowita zespołu pojazdów: naczepa/przyczepa + pojazd silnikowy   (w tonach)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2951B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Stawka podatku (w złotych)</w:t>
            </w:r>
          </w:p>
        </w:tc>
      </w:tr>
      <w:tr w:rsidR="002E4A3A" w14:paraId="64FFB163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87418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nie mniej niż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AA147" w14:textId="77777777" w:rsidR="00A77B3E" w:rsidRDefault="00000000">
            <w:pPr>
              <w:rPr>
                <w:color w:val="000000"/>
                <w:u w:color="000000"/>
              </w:rPr>
            </w:pPr>
            <w:r>
              <w:t>mniej niż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9CB20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oś jezdna (osie jezdne) z zawieszeniem pneumatycznym lub zawieszeniem uznanym za równoważne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27C84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inny system zawieszenia osi jezdnych</w:t>
            </w:r>
          </w:p>
        </w:tc>
      </w:tr>
      <w:tr w:rsidR="002E4A3A" w14:paraId="5FD77985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51036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BBB03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2424C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64024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4</w:t>
            </w:r>
          </w:p>
        </w:tc>
      </w:tr>
      <w:tr w:rsidR="002E4A3A" w14:paraId="7341EA41" w14:textId="7777777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DD85A" w14:textId="77777777" w:rsidR="00A77B3E" w:rsidRDefault="00000000">
            <w:pPr>
              <w:rPr>
                <w:color w:val="000000"/>
                <w:u w:color="000000"/>
              </w:rPr>
            </w:pPr>
            <w:r>
              <w:rPr>
                <w:b/>
              </w:rPr>
              <w:t>jedna oś:</w:t>
            </w:r>
          </w:p>
        </w:tc>
      </w:tr>
      <w:tr w:rsidR="002E4A3A" w14:paraId="32DF794C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4BF97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6E6FD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18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8374C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430,00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E5213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550,00</w:t>
            </w:r>
          </w:p>
        </w:tc>
      </w:tr>
      <w:tr w:rsidR="002E4A3A" w14:paraId="1AA1F336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D1CA5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0BD15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2B1FD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500,00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2E4D8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630,00</w:t>
            </w:r>
          </w:p>
        </w:tc>
      </w:tr>
      <w:tr w:rsidR="002E4A3A" w14:paraId="354BD07C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C0FB2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2F887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53D37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660,00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A4F94" w14:textId="77777777" w:rsidR="00A77B3E" w:rsidRDefault="00000000">
            <w:pPr>
              <w:jc w:val="left"/>
              <w:rPr>
                <w:color w:val="000000"/>
                <w:u w:color="000000"/>
              </w:rPr>
            </w:pPr>
            <w:r>
              <w:t xml:space="preserve">                         780,00</w:t>
            </w:r>
          </w:p>
        </w:tc>
      </w:tr>
      <w:tr w:rsidR="002E4A3A" w14:paraId="20072785" w14:textId="7777777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9F84B" w14:textId="77777777" w:rsidR="00A77B3E" w:rsidRDefault="00000000">
            <w:pPr>
              <w:rPr>
                <w:color w:val="000000"/>
                <w:u w:color="000000"/>
              </w:rPr>
            </w:pPr>
            <w:r>
              <w:rPr>
                <w:b/>
              </w:rPr>
              <w:t>dwie osie:</w:t>
            </w:r>
          </w:p>
        </w:tc>
      </w:tr>
      <w:tr w:rsidR="002E4A3A" w14:paraId="51324ED2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3DDB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DFC30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28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0B28E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780,00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EA165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860,00</w:t>
            </w:r>
          </w:p>
        </w:tc>
      </w:tr>
      <w:tr w:rsidR="002E4A3A" w14:paraId="09155F3E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6B1CC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F9AFB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947AF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990,00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FB667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1 200,00</w:t>
            </w:r>
          </w:p>
        </w:tc>
      </w:tr>
      <w:tr w:rsidR="002E4A3A" w14:paraId="2C1F251F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38E7D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E1766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44A32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1 270,00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F251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1 840,00</w:t>
            </w:r>
          </w:p>
        </w:tc>
      </w:tr>
      <w:tr w:rsidR="002E4A3A" w14:paraId="54CA5387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FE576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2B97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286D0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1 590,00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ABF50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2 380,00</w:t>
            </w:r>
          </w:p>
        </w:tc>
      </w:tr>
      <w:tr w:rsidR="002E4A3A" w14:paraId="3DC604DA" w14:textId="7777777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3385C" w14:textId="77777777" w:rsidR="00A77B3E" w:rsidRDefault="00000000">
            <w:pPr>
              <w:rPr>
                <w:color w:val="000000"/>
                <w:u w:color="000000"/>
              </w:rPr>
            </w:pPr>
            <w:r>
              <w:rPr>
                <w:b/>
              </w:rPr>
              <w:t>trzy osie i więcej</w:t>
            </w:r>
            <w:r>
              <w:t>:</w:t>
            </w:r>
          </w:p>
        </w:tc>
      </w:tr>
      <w:tr w:rsidR="002E4A3A" w14:paraId="5303E535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4FA88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C1D5A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EFFE8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1 270,00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C2492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1 460,00</w:t>
            </w:r>
          </w:p>
        </w:tc>
      </w:tr>
      <w:tr w:rsidR="002E4A3A" w14:paraId="08CD592B" w14:textId="7777777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CF8DF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45BF3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86A6B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1 590,00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76F81" w14:textId="77777777" w:rsidR="00A77B3E" w:rsidRDefault="00000000">
            <w:pPr>
              <w:jc w:val="center"/>
              <w:rPr>
                <w:color w:val="000000"/>
                <w:u w:color="000000"/>
              </w:rPr>
            </w:pPr>
            <w:r>
              <w:t>1 840,00</w:t>
            </w:r>
          </w:p>
        </w:tc>
      </w:tr>
    </w:tbl>
    <w:p w14:paraId="48E28E07" w14:textId="77777777" w:rsidR="00A77B3E" w:rsidRDefault="00A77B3E">
      <w:pPr>
        <w:keepNext/>
        <w:keepLines/>
        <w:rPr>
          <w:color w:val="000000"/>
          <w:u w:color="000000"/>
        </w:rPr>
      </w:pPr>
    </w:p>
    <w:p w14:paraId="366F805B" w14:textId="77777777" w:rsidR="00A77B3E" w:rsidRDefault="00A77B3E">
      <w:pPr>
        <w:keepNext/>
        <w:keepLines/>
        <w:rPr>
          <w:color w:val="000000"/>
          <w:u w:color="000000"/>
        </w:rPr>
      </w:pPr>
    </w:p>
    <w:p w14:paraId="6E9BE66B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6841A16C" w14:textId="77777777" w:rsidR="00A77B3E" w:rsidRDefault="00A77B3E">
      <w:pPr>
        <w:keepNext/>
        <w:rPr>
          <w:color w:val="000000"/>
          <w:u w:color="000000"/>
        </w:rPr>
      </w:pPr>
    </w:p>
    <w:sectPr w:rsidR="00A77B3E">
      <w:footerReference w:type="default" r:id="rId9"/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776A" w14:textId="77777777" w:rsidR="003A6DD1" w:rsidRDefault="003A6DD1">
      <w:r>
        <w:separator/>
      </w:r>
    </w:p>
  </w:endnote>
  <w:endnote w:type="continuationSeparator" w:id="0">
    <w:p w14:paraId="7810751B" w14:textId="77777777" w:rsidR="003A6DD1" w:rsidRDefault="003A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E4A3A" w14:paraId="1EE473FD" w14:textId="77777777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53CC2829" w14:textId="77777777" w:rsidR="002E4A3A" w:rsidRDefault="00000000">
          <w:pPr>
            <w:jc w:val="left"/>
            <w:rPr>
              <w:sz w:val="18"/>
            </w:rPr>
          </w:pPr>
          <w:r>
            <w:rPr>
              <w:sz w:val="18"/>
            </w:rPr>
            <w:t>Id: F379B57C-4182-4B8A-B476-B29675A389C5. Projekt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5A2D8216" w14:textId="77777777" w:rsidR="002E4A3A" w:rsidRDefault="0000000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655CCE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3D427D43" w14:textId="77777777" w:rsidR="002E4A3A" w:rsidRDefault="002E4A3A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E4A3A" w14:paraId="78636707" w14:textId="77777777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4B40C94E" w14:textId="77777777" w:rsidR="002E4A3A" w:rsidRDefault="00000000">
          <w:pPr>
            <w:jc w:val="left"/>
            <w:rPr>
              <w:sz w:val="18"/>
            </w:rPr>
          </w:pPr>
          <w:r>
            <w:rPr>
              <w:sz w:val="18"/>
            </w:rPr>
            <w:t>Id: F379B57C-4182-4B8A-B476-B29675A389C5. Projekt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0F778CDB" w14:textId="4BD01D5C" w:rsidR="002E4A3A" w:rsidRDefault="0000000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655CCE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18745D99" w14:textId="77777777" w:rsidR="002E4A3A" w:rsidRDefault="002E4A3A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E4A3A" w14:paraId="304AEF42" w14:textId="77777777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4236F8BD" w14:textId="77777777" w:rsidR="002E4A3A" w:rsidRDefault="00000000">
          <w:pPr>
            <w:jc w:val="left"/>
            <w:rPr>
              <w:sz w:val="18"/>
            </w:rPr>
          </w:pPr>
          <w:r>
            <w:rPr>
              <w:sz w:val="18"/>
            </w:rPr>
            <w:t>Id: F379B57C-4182-4B8A-B476-B29675A389C5. Projekt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51F14758" w14:textId="0A031CE8" w:rsidR="002E4A3A" w:rsidRDefault="0000000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655CCE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45C98D38" w14:textId="77777777" w:rsidR="002E4A3A" w:rsidRDefault="002E4A3A">
    <w:pPr>
      <w:rPr>
        <w:sz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2E4A3A" w14:paraId="0F9F3E9E" w14:textId="77777777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64BCB338" w14:textId="77777777" w:rsidR="002E4A3A" w:rsidRDefault="00000000">
          <w:pPr>
            <w:jc w:val="left"/>
            <w:rPr>
              <w:sz w:val="18"/>
            </w:rPr>
          </w:pPr>
          <w:r>
            <w:rPr>
              <w:sz w:val="18"/>
            </w:rPr>
            <w:t>Id: F379B57C-4182-4B8A-B476-B29675A389C5. Projekt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14:paraId="36344DF3" w14:textId="3478A987" w:rsidR="002E4A3A" w:rsidRDefault="0000000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655CCE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6B31F6FB" w14:textId="77777777" w:rsidR="002E4A3A" w:rsidRDefault="002E4A3A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97CAA" w14:textId="77777777" w:rsidR="003A6DD1" w:rsidRDefault="003A6DD1">
      <w:r>
        <w:separator/>
      </w:r>
    </w:p>
  </w:footnote>
  <w:footnote w:type="continuationSeparator" w:id="0">
    <w:p w14:paraId="074A5D28" w14:textId="77777777" w:rsidR="003A6DD1" w:rsidRDefault="003A6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E4A3A"/>
    <w:rsid w:val="003A6DD1"/>
    <w:rsid w:val="00655CCE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415AC"/>
  <w15:docId w15:val="{1039E6BE-DA29-4C6B-BB1A-B25FABA7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grudnia 2023 r.</dc:title>
  <dc:subject>w sprawie określenia wysokości stawek podatku od środków transportowych.</dc:subject>
  <dc:creator>k.janczewska</dc:creator>
  <cp:lastModifiedBy>Karolina Janczewska</cp:lastModifiedBy>
  <cp:revision>3</cp:revision>
  <cp:lastPrinted>2023-12-20T09:14:00Z</cp:lastPrinted>
  <dcterms:created xsi:type="dcterms:W3CDTF">2023-12-19T16:46:00Z</dcterms:created>
  <dcterms:modified xsi:type="dcterms:W3CDTF">2023-12-20T09:15:00Z</dcterms:modified>
  <cp:category>Akt prawny</cp:category>
</cp:coreProperties>
</file>