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B5F7E" w14:textId="77777777" w:rsidR="00B577D9" w:rsidRPr="008E7DAB" w:rsidRDefault="00B577D9" w:rsidP="00B577D9">
      <w:pPr>
        <w:jc w:val="center"/>
        <w:rPr>
          <w:b/>
          <w:bCs/>
        </w:rPr>
      </w:pPr>
      <w:r w:rsidRPr="008E7DAB">
        <w:rPr>
          <w:b/>
          <w:bCs/>
        </w:rPr>
        <w:t>Uzasadnienie</w:t>
      </w:r>
    </w:p>
    <w:p w14:paraId="092B58EA" w14:textId="77777777" w:rsidR="00B577D9" w:rsidRPr="008E7DAB" w:rsidRDefault="00B577D9" w:rsidP="00B577D9">
      <w:pPr>
        <w:jc w:val="center"/>
        <w:rPr>
          <w:b/>
          <w:bCs/>
        </w:rPr>
      </w:pPr>
      <w:r w:rsidRPr="008E7DAB">
        <w:rPr>
          <w:b/>
          <w:bCs/>
        </w:rPr>
        <w:t>w sprawie przyjęcia „Wieloletniego programu gospodarowania mieszkaniowym zasobem</w:t>
      </w:r>
    </w:p>
    <w:p w14:paraId="5EFED150" w14:textId="77777777" w:rsidR="00B577D9" w:rsidRPr="008E7DAB" w:rsidRDefault="00B577D9" w:rsidP="00B577D9">
      <w:pPr>
        <w:jc w:val="center"/>
        <w:rPr>
          <w:b/>
          <w:bCs/>
        </w:rPr>
      </w:pPr>
      <w:r w:rsidRPr="008E7DAB">
        <w:rPr>
          <w:b/>
          <w:bCs/>
        </w:rPr>
        <w:t>Gminy Dobrzyca na lata 2023-2027”</w:t>
      </w:r>
    </w:p>
    <w:p w14:paraId="70B0CEC3" w14:textId="77777777" w:rsidR="00B577D9" w:rsidRDefault="00B577D9" w:rsidP="00B577D9"/>
    <w:p w14:paraId="49F913D6" w14:textId="77777777" w:rsidR="00B577D9" w:rsidRDefault="00B577D9" w:rsidP="00B577D9">
      <w:r>
        <w:t>Zgodnie z art. 21 ust. 1 pkt 1 ustawy z dnia 21 czerwca 2001 r. o ochronie praw lokatorów, mieszkaniowym zasobie gminy i o zmianie Kodeksu Cywilnego , Rada Gminy uchwala Wieloletni program gospodarowania mieszkaniowym zasobem gminy.</w:t>
      </w:r>
    </w:p>
    <w:p w14:paraId="737AE277" w14:textId="77777777" w:rsidR="00B577D9" w:rsidRDefault="00B577D9" w:rsidP="00B577D9">
      <w:r>
        <w:t>Ww. program powinien być opracowany na co najmniej pięć kolejnych lat i zawierać zagadnienia, o którym mowa w art. 21 ust. 2 pkt 1-8 ustawy o ochronie praw lokatorów, mieszkaniowym zasobie gminy i o zmianie Kodeksu Cywilnego, tj.:</w:t>
      </w:r>
    </w:p>
    <w:p w14:paraId="4C4ED462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1) prognozę dotyczącą wielkości stanu technicznego zasobu mieszkaniowego gminy w poszczególnych latach,</w:t>
      </w:r>
    </w:p>
    <w:p w14:paraId="073695D6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2) analizę potrzeb oraz plan remontów i modernizacji wynikający ze stanu technicznego budynków i lokali, z podziałem na kolejne lata,</w:t>
      </w:r>
    </w:p>
    <w:p w14:paraId="541EEB3D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3) planowaną sprzedaż w kolejnych latach,</w:t>
      </w:r>
    </w:p>
    <w:p w14:paraId="41335B5A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4) polityki czynszowej oraz warunki obniżenia czynszu,</w:t>
      </w:r>
    </w:p>
    <w:p w14:paraId="6A445D84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5) sposób i zasady zarządzania lokalami i budynkami wchodzącymi w skład mieszkaniowego zasobu gminy oraz przewidywane zmiany w zakresie zarządzania mieszkaniowym zasobem gminy w kolejnych latach,</w:t>
      </w:r>
    </w:p>
    <w:p w14:paraId="5BC47847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6) źródła finansowania gospodarki mieszkaniowej w kolejnych latach,</w:t>
      </w:r>
    </w:p>
    <w:p w14:paraId="1B472824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7) wysokość wydatków w kolejnych latach, z podziałem na koszty eksploatacji, koszty remontów oraz koszty modernizacji lokali i budynków wchodzących w skład mieszkaniowego zasobu gminy, koszty zarządu nieruchomościami wspólnymi, których gmina jest jednym ze współwłaścicieli, a także koszty inwestycyjne,</w:t>
      </w:r>
    </w:p>
    <w:p w14:paraId="13DBB995" w14:textId="77777777" w:rsidR="00B577D9" w:rsidRPr="0068678E" w:rsidRDefault="00B577D9" w:rsidP="00B577D9">
      <w:pPr>
        <w:rPr>
          <w:color w:val="000000" w:themeColor="text1"/>
        </w:rPr>
      </w:pPr>
      <w:r w:rsidRPr="0068678E">
        <w:rPr>
          <w:color w:val="000000" w:themeColor="text1"/>
        </w:rPr>
        <w:t>8) opis innych działań mających na celu poprawę wykorzystania i racjonalizację gospodarowania mieszkaniowym zasobem gminy.</w:t>
      </w:r>
    </w:p>
    <w:p w14:paraId="6F6B4E0F" w14:textId="77777777" w:rsidR="00B577D9" w:rsidRDefault="00B577D9" w:rsidP="00B577D9">
      <w:r w:rsidRPr="0068678E">
        <w:rPr>
          <w:color w:val="000000" w:themeColor="text1"/>
        </w:rPr>
        <w:t xml:space="preserve">Zgodnie z nałożonym na gminy obowiązkiem, przygotowany został nowy program na kolejne lata 2023- 2027. Projekt niniejszej uchwały zawiera wszystkie wymagane prawem elementy wieloletniego programu gospodarowania mieszkaniowym zasobem gminy. W projekcie przedstawiono problematykę stanu technicznego zasobu mieszkaniowego i wynikających potrzeb mieszkaniowych, </w:t>
      </w:r>
      <w:r>
        <w:t>środków i źródeł finansowania, racjonalnej prywatyzacji zasobu mieszkaniowego.</w:t>
      </w:r>
    </w:p>
    <w:p w14:paraId="029E99DA" w14:textId="77777777" w:rsidR="00B577D9" w:rsidRDefault="00B577D9" w:rsidP="00B577D9">
      <w:r>
        <w:t>Mając na uwadze powyższe, podjęcie uchwały należy uznać za konieczne i uzasadnione.</w:t>
      </w:r>
    </w:p>
    <w:p w14:paraId="1980F22D" w14:textId="77777777" w:rsidR="00B577D9" w:rsidRDefault="00B577D9" w:rsidP="00B577D9"/>
    <w:p w14:paraId="02D761C0" w14:textId="77777777" w:rsidR="00B577D9" w:rsidRDefault="00B577D9" w:rsidP="00B577D9"/>
    <w:p w14:paraId="3F2E2529" w14:textId="3FB2B558" w:rsidR="00A65F75" w:rsidRDefault="00A65F75" w:rsidP="00A65F75"/>
    <w:p w14:paraId="68547B7F" w14:textId="77777777" w:rsidR="00A65F75" w:rsidRDefault="00A65F75" w:rsidP="00A65F75"/>
    <w:p w14:paraId="0C129CAB" w14:textId="77777777" w:rsidR="00A65F75" w:rsidRDefault="00A65F75" w:rsidP="00A65F75"/>
    <w:p w14:paraId="41110451" w14:textId="77777777" w:rsidR="00A65F75" w:rsidRDefault="00A65F75" w:rsidP="00A65F75"/>
    <w:sectPr w:rsidR="00A65F7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59BFC" w14:textId="77777777" w:rsidR="00292197" w:rsidRDefault="00292197" w:rsidP="00B45BA5">
      <w:pPr>
        <w:spacing w:after="0" w:line="240" w:lineRule="auto"/>
      </w:pPr>
      <w:r>
        <w:separator/>
      </w:r>
    </w:p>
  </w:endnote>
  <w:endnote w:type="continuationSeparator" w:id="0">
    <w:p w14:paraId="3AE8A5E9" w14:textId="77777777" w:rsidR="00292197" w:rsidRDefault="00292197" w:rsidP="00B45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FB4C56" w14:textId="3D0C825F" w:rsidR="00B45BA5" w:rsidRDefault="00B45BA5">
    <w:pPr>
      <w:pStyle w:val="Stopka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65F49" w14:textId="77777777" w:rsidR="00292197" w:rsidRDefault="00292197" w:rsidP="00B45BA5">
      <w:pPr>
        <w:spacing w:after="0" w:line="240" w:lineRule="auto"/>
      </w:pPr>
      <w:r>
        <w:separator/>
      </w:r>
    </w:p>
  </w:footnote>
  <w:footnote w:type="continuationSeparator" w:id="0">
    <w:p w14:paraId="6A6F2B6D" w14:textId="77777777" w:rsidR="00292197" w:rsidRDefault="00292197" w:rsidP="00B45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10BA"/>
    <w:multiLevelType w:val="multilevel"/>
    <w:tmpl w:val="BFAA4E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20BBA"/>
    <w:multiLevelType w:val="hybridMultilevel"/>
    <w:tmpl w:val="1B90E1A8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F8A629B"/>
    <w:multiLevelType w:val="hybridMultilevel"/>
    <w:tmpl w:val="399C92FC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66022F0"/>
    <w:multiLevelType w:val="multilevel"/>
    <w:tmpl w:val="37B0D0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88D6C1F"/>
    <w:multiLevelType w:val="multilevel"/>
    <w:tmpl w:val="68109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1916A8"/>
    <w:multiLevelType w:val="multilevel"/>
    <w:tmpl w:val="C99AB1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2C67B11"/>
    <w:multiLevelType w:val="hybridMultilevel"/>
    <w:tmpl w:val="91F01D1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151F7E"/>
    <w:multiLevelType w:val="hybridMultilevel"/>
    <w:tmpl w:val="3C82C39A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783154">
    <w:abstractNumId w:val="0"/>
  </w:num>
  <w:num w:numId="2" w16cid:durableId="381096523">
    <w:abstractNumId w:val="1"/>
  </w:num>
  <w:num w:numId="3" w16cid:durableId="1827866274">
    <w:abstractNumId w:val="2"/>
  </w:num>
  <w:num w:numId="4" w16cid:durableId="801267716">
    <w:abstractNumId w:val="6"/>
  </w:num>
  <w:num w:numId="5" w16cid:durableId="591090970">
    <w:abstractNumId w:val="4"/>
  </w:num>
  <w:num w:numId="6" w16cid:durableId="1047488103">
    <w:abstractNumId w:val="7"/>
  </w:num>
  <w:num w:numId="7" w16cid:durableId="808474740">
    <w:abstractNumId w:val="3"/>
  </w:num>
  <w:num w:numId="8" w16cid:durableId="28462666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F75"/>
    <w:rsid w:val="00033436"/>
    <w:rsid w:val="000B20BB"/>
    <w:rsid w:val="000D4296"/>
    <w:rsid w:val="000D495D"/>
    <w:rsid w:val="000D4ECB"/>
    <w:rsid w:val="001351AE"/>
    <w:rsid w:val="00160E83"/>
    <w:rsid w:val="00196C12"/>
    <w:rsid w:val="001F49CF"/>
    <w:rsid w:val="00200E5D"/>
    <w:rsid w:val="002210C1"/>
    <w:rsid w:val="0022741D"/>
    <w:rsid w:val="0022782B"/>
    <w:rsid w:val="0026744E"/>
    <w:rsid w:val="002775D1"/>
    <w:rsid w:val="00281190"/>
    <w:rsid w:val="00292197"/>
    <w:rsid w:val="002C483E"/>
    <w:rsid w:val="002D1F72"/>
    <w:rsid w:val="002F2107"/>
    <w:rsid w:val="00324AAA"/>
    <w:rsid w:val="003F123A"/>
    <w:rsid w:val="00416E38"/>
    <w:rsid w:val="00422806"/>
    <w:rsid w:val="00444624"/>
    <w:rsid w:val="004A735A"/>
    <w:rsid w:val="004C42B6"/>
    <w:rsid w:val="004D7069"/>
    <w:rsid w:val="004E5D12"/>
    <w:rsid w:val="00502ADE"/>
    <w:rsid w:val="005224B9"/>
    <w:rsid w:val="00562F62"/>
    <w:rsid w:val="005847AB"/>
    <w:rsid w:val="00594A8C"/>
    <w:rsid w:val="005C29DF"/>
    <w:rsid w:val="005C6E28"/>
    <w:rsid w:val="005E6E7B"/>
    <w:rsid w:val="00625CED"/>
    <w:rsid w:val="00626C92"/>
    <w:rsid w:val="00633098"/>
    <w:rsid w:val="00643A3D"/>
    <w:rsid w:val="00661FAB"/>
    <w:rsid w:val="00671D7F"/>
    <w:rsid w:val="0068678E"/>
    <w:rsid w:val="006F4F4C"/>
    <w:rsid w:val="007112A7"/>
    <w:rsid w:val="00740DF9"/>
    <w:rsid w:val="00744ABA"/>
    <w:rsid w:val="0077222D"/>
    <w:rsid w:val="00772727"/>
    <w:rsid w:val="007C6384"/>
    <w:rsid w:val="007F1E8D"/>
    <w:rsid w:val="007F68B2"/>
    <w:rsid w:val="00863C58"/>
    <w:rsid w:val="00893B70"/>
    <w:rsid w:val="008A4A6A"/>
    <w:rsid w:val="008B743A"/>
    <w:rsid w:val="008C1735"/>
    <w:rsid w:val="008C24C7"/>
    <w:rsid w:val="00902109"/>
    <w:rsid w:val="00936358"/>
    <w:rsid w:val="009D5D16"/>
    <w:rsid w:val="00A00F07"/>
    <w:rsid w:val="00A55E0F"/>
    <w:rsid w:val="00A65F75"/>
    <w:rsid w:val="00A85775"/>
    <w:rsid w:val="00A96DD4"/>
    <w:rsid w:val="00AB7B18"/>
    <w:rsid w:val="00B42E71"/>
    <w:rsid w:val="00B45BA5"/>
    <w:rsid w:val="00B577D9"/>
    <w:rsid w:val="00B70A9A"/>
    <w:rsid w:val="00BA0660"/>
    <w:rsid w:val="00BB2F5E"/>
    <w:rsid w:val="00BC12E2"/>
    <w:rsid w:val="00BF58DB"/>
    <w:rsid w:val="00C1066C"/>
    <w:rsid w:val="00C94A73"/>
    <w:rsid w:val="00CA08FB"/>
    <w:rsid w:val="00CC4D85"/>
    <w:rsid w:val="00CD4513"/>
    <w:rsid w:val="00D50F48"/>
    <w:rsid w:val="00D71170"/>
    <w:rsid w:val="00D77194"/>
    <w:rsid w:val="00DC0CA6"/>
    <w:rsid w:val="00DD2894"/>
    <w:rsid w:val="00E03C83"/>
    <w:rsid w:val="00E22FDC"/>
    <w:rsid w:val="00E61B95"/>
    <w:rsid w:val="00E73E11"/>
    <w:rsid w:val="00EE261E"/>
    <w:rsid w:val="00F631FE"/>
    <w:rsid w:val="00F763CD"/>
    <w:rsid w:val="00F922CC"/>
    <w:rsid w:val="00FB0B7B"/>
    <w:rsid w:val="00FD4DA4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35A88"/>
  <w15:chartTrackingRefBased/>
  <w15:docId w15:val="{33F7A33B-2201-4BE2-8AE2-AB241A258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5F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65F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4A735A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4A735A"/>
    <w:pPr>
      <w:widowControl w:val="0"/>
      <w:spacing w:after="100" w:line="240" w:lineRule="auto"/>
      <w:ind w:firstLine="40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4C42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4C42B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kapitzlist">
    <w:name w:val="List Paragraph"/>
    <w:basedOn w:val="Normalny"/>
    <w:uiPriority w:val="34"/>
    <w:qFormat/>
    <w:rsid w:val="00893B7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4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BA5"/>
  </w:style>
  <w:style w:type="paragraph" w:styleId="Stopka">
    <w:name w:val="footer"/>
    <w:basedOn w:val="Normalny"/>
    <w:link w:val="StopkaZnak"/>
    <w:uiPriority w:val="99"/>
    <w:unhideWhenUsed/>
    <w:rsid w:val="00B45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73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9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1399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Ciszak</dc:creator>
  <cp:keywords/>
  <dc:description/>
  <cp:lastModifiedBy>Agnieszka Ciszak</cp:lastModifiedBy>
  <cp:revision>57</cp:revision>
  <cp:lastPrinted>2023-10-11T11:44:00Z</cp:lastPrinted>
  <dcterms:created xsi:type="dcterms:W3CDTF">2023-09-12T12:44:00Z</dcterms:created>
  <dcterms:modified xsi:type="dcterms:W3CDTF">2023-10-11T11:53:00Z</dcterms:modified>
</cp:coreProperties>
</file>